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12726" w14:textId="77777777" w:rsidR="00F114D7" w:rsidRDefault="00F114D7" w:rsidP="00F114D7">
      <w:pPr>
        <w:suppressLineNumbers/>
        <w:rPr>
          <w:rFonts w:ascii="Times New Roman" w:hAnsi="Times New Roman" w:cs="Times New Roman"/>
          <w:sz w:val="24"/>
          <w:szCs w:val="24"/>
        </w:rPr>
      </w:pPr>
      <w:r w:rsidRPr="00CF6A3F">
        <w:rPr>
          <w:rFonts w:ascii="Times New Roman" w:hAnsi="Times New Roman" w:cs="Times New Roman"/>
          <w:noProof/>
          <w:sz w:val="96"/>
          <w:szCs w:val="96"/>
        </w:rPr>
        <mc:AlternateContent>
          <mc:Choice Requires="wpg">
            <w:drawing>
              <wp:anchor distT="0" distB="0" distL="114300" distR="114300" simplePos="0" relativeHeight="251659264" behindDoc="0" locked="0" layoutInCell="1" allowOverlap="1" wp14:anchorId="73C83348" wp14:editId="6264478B">
                <wp:simplePos x="0" y="0"/>
                <wp:positionH relativeFrom="page">
                  <wp:posOffset>393700</wp:posOffset>
                </wp:positionH>
                <wp:positionV relativeFrom="paragraph">
                  <wp:posOffset>-880940</wp:posOffset>
                </wp:positionV>
                <wp:extent cx="7301230" cy="96012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1230" cy="9601200"/>
                          <a:chOff x="801" y="4"/>
                          <a:chExt cx="11498" cy="15120"/>
                        </a:xfrm>
                      </wpg:grpSpPr>
                      <pic:pic xmlns:pic="http://schemas.openxmlformats.org/drawingml/2006/picture">
                        <pic:nvPicPr>
                          <pic:cNvPr id="9" name="Picture 10" descr="ASRT_Cvr_Gener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1" y="4"/>
                            <a:ext cx="11498" cy="6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11"/>
                        <wps:cNvSpPr txBox="1">
                          <a:spLocks noChangeArrowheads="1"/>
                        </wps:cNvSpPr>
                        <wps:spPr bwMode="auto">
                          <a:xfrm>
                            <a:off x="1341" y="14044"/>
                            <a:ext cx="95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4E555" w14:textId="6F0421A1" w:rsidR="00F114D7" w:rsidRPr="0037729E" w:rsidRDefault="00F114D7" w:rsidP="00F114D7">
                              <w:pPr>
                                <w:jc w:val="right"/>
                                <w:rPr>
                                  <w:color w:val="A6A6A6"/>
                                  <w:sz w:val="21"/>
                                </w:rPr>
                              </w:pPr>
                              <w:r w:rsidRPr="0037729E">
                                <w:rPr>
                                  <w:i/>
                                  <w:iCs/>
                                  <w:color w:val="A6A6A6"/>
                                  <w:sz w:val="21"/>
                                </w:rPr>
                                <w:t>©2</w:t>
                              </w:r>
                              <w:r w:rsidRPr="0057053E">
                                <w:rPr>
                                  <w:i/>
                                  <w:iCs/>
                                  <w:color w:val="A6A6A6"/>
                                  <w:sz w:val="21"/>
                                </w:rPr>
                                <w:t>02</w:t>
                              </w:r>
                              <w:r w:rsidR="00105F26" w:rsidRPr="00105F26">
                                <w:rPr>
                                  <w:i/>
                                  <w:iCs/>
                                  <w:color w:val="A6A6A6"/>
                                  <w:sz w:val="21"/>
                                  <w:highlight w:val="lightGray"/>
                                </w:rPr>
                                <w:t>5</w:t>
                              </w:r>
                              <w:r w:rsidRPr="00105F26">
                                <w:rPr>
                                  <w:i/>
                                  <w:iCs/>
                                  <w:strike/>
                                  <w:color w:val="FF0000"/>
                                  <w:sz w:val="21"/>
                                </w:rPr>
                                <w:t>4</w:t>
                              </w:r>
                              <w:r>
                                <w:rPr>
                                  <w:i/>
                                  <w:iCs/>
                                  <w:color w:val="A6A6A6"/>
                                  <w:sz w:val="21"/>
                                </w:rPr>
                                <w:t xml:space="preserve"> </w:t>
                              </w:r>
                              <w:r w:rsidRPr="0037729E">
                                <w:rPr>
                                  <w:i/>
                                  <w:iCs/>
                                  <w:color w:val="A6A6A6"/>
                                  <w:sz w:val="21"/>
                                </w:rPr>
                                <w:t xml:space="preserve">American Society of Radiologic Technologists. All rights reserved. Reprinting all or part of this document is prohibited without advance written permission of the ASRT. Send reprint requests to the </w:t>
                              </w:r>
                              <w:r w:rsidRPr="0037729E">
                                <w:rPr>
                                  <w:i/>
                                  <w:iCs/>
                                  <w:color w:val="A6A6A6"/>
                                  <w:sz w:val="21"/>
                                </w:rPr>
                                <w:br/>
                                <w:t xml:space="preserve">ASRT </w:t>
                              </w:r>
                              <w:r>
                                <w:rPr>
                                  <w:i/>
                                  <w:iCs/>
                                  <w:color w:val="A6A6A6"/>
                                  <w:sz w:val="21"/>
                                </w:rPr>
                                <w:t>Publications</w:t>
                              </w:r>
                              <w:r w:rsidRPr="0037729E">
                                <w:rPr>
                                  <w:i/>
                                  <w:iCs/>
                                  <w:color w:val="A6A6A6"/>
                                  <w:sz w:val="21"/>
                                </w:rPr>
                                <w:t xml:space="preserve"> Department, 15000 Central Ave. SE, Albuquerque, NM 87123-3909.</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1521" y="9184"/>
                            <a:ext cx="936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ED2E2" w14:textId="77777777" w:rsidR="00F114D7" w:rsidRPr="0037729E" w:rsidRDefault="00F114D7" w:rsidP="00F114D7">
                              <w:pPr>
                                <w:spacing w:line="720" w:lineRule="exact"/>
                                <w:jc w:val="right"/>
                                <w:rPr>
                                  <w:color w:val="A6A6A6"/>
                                  <w:sz w:val="72"/>
                                </w:rPr>
                              </w:pPr>
                              <w:r w:rsidRPr="0037729E">
                                <w:rPr>
                                  <w:color w:val="A6A6A6"/>
                                  <w:sz w:val="72"/>
                                </w:rPr>
                                <w:t xml:space="preserve">The </w:t>
                              </w:r>
                              <w:r>
                                <w:rPr>
                                  <w:color w:val="A6A6A6"/>
                                  <w:sz w:val="72"/>
                                </w:rPr>
                                <w:t xml:space="preserve">ASRT </w:t>
                              </w:r>
                              <w:r w:rsidRPr="0037729E">
                                <w:rPr>
                                  <w:color w:val="A6A6A6"/>
                                  <w:sz w:val="72"/>
                                </w:rPr>
                                <w:t>Practice Standards for</w:t>
                              </w:r>
                              <w:r>
                                <w:rPr>
                                  <w:color w:val="A6A6A6"/>
                                  <w:sz w:val="72"/>
                                </w:rPr>
                                <w:t xml:space="preserve"> </w:t>
                              </w:r>
                              <w:r w:rsidRPr="0037729E">
                                <w:rPr>
                                  <w:color w:val="A6A6A6"/>
                                  <w:sz w:val="72"/>
                                </w:rPr>
                                <w:t>Medical Imaging and Radiation Therapy</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521" y="12244"/>
                            <a:ext cx="9648"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DB8F8" w14:textId="77777777" w:rsidR="00F114D7" w:rsidRPr="00C049D5" w:rsidRDefault="00F114D7" w:rsidP="00F114D7">
                              <w:pPr>
                                <w:spacing w:line="720" w:lineRule="exact"/>
                                <w:jc w:val="center"/>
                                <w:rPr>
                                  <w:sz w:val="40"/>
                                </w:rPr>
                              </w:pPr>
                              <w:r>
                                <w:rPr>
                                  <w:sz w:val="40"/>
                                </w:rPr>
                                <w:t xml:space="preserve"> </w:t>
                              </w:r>
                            </w:p>
                          </w:txbxContent>
                        </wps:txbx>
                        <wps:bodyPr rot="0" vert="horz" wrap="square" lIns="91440" tIns="45720" rIns="91440" bIns="45720" anchor="t" anchorCtr="0" upright="1">
                          <a:noAutofit/>
                        </wps:bodyPr>
                      </wps:wsp>
                      <wps:wsp>
                        <wps:cNvPr id="13" name="Line 14"/>
                        <wps:cNvCnPr>
                          <a:cxnSpLocks noChangeShapeType="1"/>
                        </wps:cNvCnPr>
                        <wps:spPr bwMode="auto">
                          <a:xfrm>
                            <a:off x="1161" y="11884"/>
                            <a:ext cx="9900" cy="0"/>
                          </a:xfrm>
                          <a:prstGeom prst="line">
                            <a:avLst/>
                          </a:prstGeom>
                          <a:noFill/>
                          <a:ln w="444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14" name="Line 15"/>
                        <wps:cNvCnPr>
                          <a:cxnSpLocks noChangeShapeType="1"/>
                        </wps:cNvCnPr>
                        <wps:spPr bwMode="auto">
                          <a:xfrm>
                            <a:off x="1161" y="13580"/>
                            <a:ext cx="9900" cy="0"/>
                          </a:xfrm>
                          <a:prstGeom prst="line">
                            <a:avLst/>
                          </a:prstGeom>
                          <a:noFill/>
                          <a:ln w="44450">
                            <a:solidFill>
                              <a:srgbClr val="BFBFB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3C83348" id="Group 8" o:spid="_x0000_s1026" style="position:absolute;margin-left:31pt;margin-top:-69.35pt;width:574.9pt;height:756pt;z-index:251659264;mso-position-horizontal-relative:page" coordorigin="801,4" coordsize="11498,15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&#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&#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&#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Hf&#10;2kvgCviy3k8eeDrMDU4V3XtrGv8Ax9qP4h/tgfmPfFexUUAfBZBVijDBBwQe1Fe9ftM/AIDz/iV4&#10;KsvV9Ws4+/rMo/8AQh+PrXgoOR0oNAooooAKKKKACiiigAo/CiigD079nD43y/DvWf8AhGPEU7f2&#10;Ley/eb/l1kJ+/wD7p/i/P1z9SRyJKiyxOGVlyrL0I9a+DT0r3z9ln45NOIfhj4suyXVduk3UjdQP&#10;+WJz6fw/l6UEyR7xRRRQS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AQCMEV80/tJ/AZvB1zJ458HWTf2XNJm8t41/49&#10;HPceiH9Dx0Ir6WqO9srTUbSSwv7ZJoZoyksUi5V1IwQRQCPg8dKK9C+P3wRuvhbrf9q6TG0mi3kh&#10;+zSck27f882P8j3HuK89BB6UGgUUUUAFFFFABRRRQAHnihJJLaVZ4JGWRG3IynBUjuKKKAPqz9nb&#10;41RfEzw//ZGt3CLrVigFwucfaE7Sgev970PPGRXpFfDPhbxNrXgzxDb+JdAujDc2r7o27H1UjuCO&#10;CK+xPhh8RtH+J/hSHxHpTBX+5d2+fmglHVT7dwe4oJaOioooo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OL+Nvwh034r+GmtwFi1K1Vm0+69Gx9xv9k/oea+&#10;R9X0nUdA1WfRNYtHt7q2kMc0MgwVYf5/GvuyvKf2kvganjzTW8X+GLVRrNnH+8jUf8fcY/h/3x2P&#10;fp6YCos+YaKPnDMrrgqcEelFBQUUUUAFFFFABRRRQAjAnpXeWH7Snxd06xh0+DXkZIIVjRpIFZiF&#10;GBknqfeuEooA+9KKKKDM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5/wD2o/gY1s83xN8I2jeWx3atawp9w/8A&#10;PYAdv73p19a8KDDHJr7znghuYWt7iJZI5FKyIy5DA9Qa+U/2iPgpN8NNe/trRLfOi30h8jHP2eQ8&#10;+Ufb0PccdRQVFnnNFIGBOBS0FBRRRQAUUUUAFFFFAH3pRRRQZ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UPE&#10;/hrR/GGhXPhzXrRZrW6jKyKw6ejD0IPIPY1fooA+Lfij8NdY+F3i2bw9qQMkJ+ezutpCzR9j9R0I&#10;7H8K52vsr4v/AAu0z4reE5NFuyIrqHMmn3WP9VJ6H/ZPQj09wK+P9b0PVfDOr3Gha5aNb3VrIUmi&#10;fsf6g9Qe4oLTKtFFFAwooooAKKKKAPvSiiigz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J/wBpn4Jr&#10;450ZvGPhuzzq9jH+9jTrdQj+H3Zeo9eRzxj1iigD4KyVOxlwRwaWvYv2pPgoPDeoN8RPDFoq6fdS&#10;D+0II1/1EpP38f3WP5H6147QaBRRRQAUUUUAfelFFFBm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FfVNMsNa06fSNUtVmt7mJo5opFyGUjBFfIPxn+FV98KPF0mmPuksLjdJptyV+9Hn7p/2l6H8D3r&#10;7Grm/ir8N9L+KPhCfw3qB8uT/WWdxtyYZgPlb6diO4JoGmfF4IPSirXiDQtV8Ka3c+HdbtGhurWY&#10;xzIw/UeoI5B7g1VBzzQWFFFFAH3pRRRQZ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eS/t&#10;Q/Bn/hNNDPjbw9as2qafF++jjXm4gHJGO7L1HqMj0r5lzjgmvvQ88EV8v/tO/Bo+CNf/AOEy8P2b&#10;DSdQmzMqdLac8keytyR2HI9KCos8ropAwPSloKPvSiiigz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ABR4a0jxhoF14b122821uoiki9x6MD2IPIPrWhRQB8T/ABG8A6t8NvF1z4Y1VGPl&#10;ndbzY4miP3XH9fQgisOvrX9oP4SR/E7wi02m26/2vp6mSxfoZB/FEfY9vQge9fJE0c9vK1vOjJJG&#10;xV1bgqR1BoNEz72ooooMw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Buvhh8Pb25&#10;kvLvwdp8ks0jPJI1uMsxOST+Nb1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ASRT_Cvr_Generic" style="position:absolute;left:801;top:4;width:11498;height:6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">
                  <v:imagedata r:id="rId12" o:title="ASRT_Cvr_Generic"/>
                </v:shape>
                <v:shapetype id="_x0000_t202" coordsize="21600,21600" o:spt="202" path="m,l,21600r21600,l21600,xe">
                  <v:stroke joinstyle="miter"/>
                  <v:path gradientshapeok="t" o:connecttype="rect"/>
                </v:shapetype>
                <v:shape id="Text Box 11" o:spid="_x0000_s1028" type="#_x0000_t202" style="position:absolute;left:1341;top:14044;width:95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E34E555" w14:textId="6F0421A1" w:rsidR="00F114D7" w:rsidRPr="0037729E" w:rsidRDefault="00F114D7" w:rsidP="00F114D7">
                        <w:pPr>
                          <w:jc w:val="right"/>
                          <w:rPr>
                            <w:color w:val="A6A6A6"/>
                            <w:sz w:val="21"/>
                          </w:rPr>
                        </w:pPr>
                        <w:r w:rsidRPr="0037729E">
                          <w:rPr>
                            <w:i/>
                            <w:iCs/>
                            <w:color w:val="A6A6A6"/>
                            <w:sz w:val="21"/>
                          </w:rPr>
                          <w:t>©2</w:t>
                        </w:r>
                        <w:r w:rsidRPr="0057053E">
                          <w:rPr>
                            <w:i/>
                            <w:iCs/>
                            <w:color w:val="A6A6A6"/>
                            <w:sz w:val="21"/>
                          </w:rPr>
                          <w:t>02</w:t>
                        </w:r>
                        <w:r w:rsidR="00105F26" w:rsidRPr="00105F26">
                          <w:rPr>
                            <w:i/>
                            <w:iCs/>
                            <w:color w:val="A6A6A6"/>
                            <w:sz w:val="21"/>
                            <w:highlight w:val="lightGray"/>
                          </w:rPr>
                          <w:t>5</w:t>
                        </w:r>
                        <w:r w:rsidRPr="00105F26">
                          <w:rPr>
                            <w:i/>
                            <w:iCs/>
                            <w:strike/>
                            <w:color w:val="FF0000"/>
                            <w:sz w:val="21"/>
                          </w:rPr>
                          <w:t>4</w:t>
                        </w:r>
                        <w:r>
                          <w:rPr>
                            <w:i/>
                            <w:iCs/>
                            <w:color w:val="A6A6A6"/>
                            <w:sz w:val="21"/>
                          </w:rPr>
                          <w:t xml:space="preserve"> </w:t>
                        </w:r>
                        <w:r w:rsidRPr="0037729E">
                          <w:rPr>
                            <w:i/>
                            <w:iCs/>
                            <w:color w:val="A6A6A6"/>
                            <w:sz w:val="21"/>
                          </w:rPr>
                          <w:t xml:space="preserve">American Society of Radiologic Technologists. All rights reserved. Reprinting all or part of this document is prohibited without advance written permission of the ASRT. Send reprint requests to the </w:t>
                        </w:r>
                        <w:r w:rsidRPr="0037729E">
                          <w:rPr>
                            <w:i/>
                            <w:iCs/>
                            <w:color w:val="A6A6A6"/>
                            <w:sz w:val="21"/>
                          </w:rPr>
                          <w:br/>
                          <w:t xml:space="preserve">ASRT </w:t>
                        </w:r>
                        <w:r>
                          <w:rPr>
                            <w:i/>
                            <w:iCs/>
                            <w:color w:val="A6A6A6"/>
                            <w:sz w:val="21"/>
                          </w:rPr>
                          <w:t>Publications</w:t>
                        </w:r>
                        <w:r w:rsidRPr="0037729E">
                          <w:rPr>
                            <w:i/>
                            <w:iCs/>
                            <w:color w:val="A6A6A6"/>
                            <w:sz w:val="21"/>
                          </w:rPr>
                          <w:t xml:space="preserve"> Department, 15000 Central Ave. SE, Albuquerque, NM 87123-3909.</w:t>
                        </w:r>
                      </w:p>
                    </w:txbxContent>
                  </v:textbox>
                </v:shape>
                <v:shape id="Text Box 12" o:spid="_x0000_s1029" type="#_x0000_t202" style="position:absolute;left:1521;top:9184;width:93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1CED2E2" w14:textId="77777777" w:rsidR="00F114D7" w:rsidRPr="0037729E" w:rsidRDefault="00F114D7" w:rsidP="00F114D7">
                        <w:pPr>
                          <w:spacing w:line="720" w:lineRule="exact"/>
                          <w:jc w:val="right"/>
                          <w:rPr>
                            <w:color w:val="A6A6A6"/>
                            <w:sz w:val="72"/>
                          </w:rPr>
                        </w:pPr>
                        <w:r w:rsidRPr="0037729E">
                          <w:rPr>
                            <w:color w:val="A6A6A6"/>
                            <w:sz w:val="72"/>
                          </w:rPr>
                          <w:t xml:space="preserve">The </w:t>
                        </w:r>
                        <w:r>
                          <w:rPr>
                            <w:color w:val="A6A6A6"/>
                            <w:sz w:val="72"/>
                          </w:rPr>
                          <w:t xml:space="preserve">ASRT </w:t>
                        </w:r>
                        <w:r w:rsidRPr="0037729E">
                          <w:rPr>
                            <w:color w:val="A6A6A6"/>
                            <w:sz w:val="72"/>
                          </w:rPr>
                          <w:t>Practice Standards for</w:t>
                        </w:r>
                        <w:r>
                          <w:rPr>
                            <w:color w:val="A6A6A6"/>
                            <w:sz w:val="72"/>
                          </w:rPr>
                          <w:t xml:space="preserve"> </w:t>
                        </w:r>
                        <w:r w:rsidRPr="0037729E">
                          <w:rPr>
                            <w:color w:val="A6A6A6"/>
                            <w:sz w:val="72"/>
                          </w:rPr>
                          <w:t>Medical Imaging and Radiation Therapy</w:t>
                        </w:r>
                      </w:p>
                    </w:txbxContent>
                  </v:textbox>
                </v:shape>
                <v:shape id="Text Box 13" o:spid="_x0000_s1030" type="#_x0000_t202" style="position:absolute;left:1521;top:12244;width:964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0DDB8F8" w14:textId="77777777" w:rsidR="00F114D7" w:rsidRPr="00C049D5" w:rsidRDefault="00F114D7" w:rsidP="00F114D7">
                        <w:pPr>
                          <w:spacing w:line="720" w:lineRule="exact"/>
                          <w:jc w:val="center"/>
                          <w:rPr>
                            <w:sz w:val="40"/>
                          </w:rPr>
                        </w:pPr>
                        <w:r>
                          <w:rPr>
                            <w:sz w:val="40"/>
                          </w:rPr>
                          <w:t xml:space="preserve"> </w:t>
                        </w:r>
                      </w:p>
                    </w:txbxContent>
                  </v:textbox>
                </v:shape>
                <v:line id="Line 14" o:spid="_x0000_s1031" style="position:absolute;visibility:visible;mso-wrap-style:square" from="1161,11884" to="1106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" strokecolor="#bfbfbf" strokeweight="3.5pt">
                  <v:shadow opacity="22938f" offset="0"/>
                </v:line>
                <v:line id="Line 15" o:spid="_x0000_s1032" style="position:absolute;visibility:visible;mso-wrap-style:square" from="1161,13580" to="11061,1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" strokecolor="#bfbfbf" strokeweight="3.5pt">
                  <v:shadow opacity="22938f" offset="0"/>
                </v:line>
                <w10:wrap anchorx="page"/>
              </v:group>
            </w:pict>
          </mc:Fallback>
        </mc:AlternateContent>
      </w:r>
    </w:p>
    <w:p w14:paraId="7167C5C7" w14:textId="77777777" w:rsidR="00F114D7" w:rsidRDefault="00F114D7" w:rsidP="00F114D7">
      <w:pPr>
        <w:suppressLineNumbers/>
        <w:rPr>
          <w:rFonts w:ascii="Times New Roman" w:hAnsi="Times New Roman" w:cs="Times New Roman"/>
          <w:sz w:val="24"/>
          <w:szCs w:val="24"/>
        </w:rPr>
      </w:pPr>
    </w:p>
    <w:p w14:paraId="351B4F91" w14:textId="77777777" w:rsidR="00F114D7" w:rsidRDefault="00F114D7" w:rsidP="00F114D7">
      <w:pPr>
        <w:suppressLineNumbers/>
        <w:rPr>
          <w:rFonts w:ascii="Times New Roman" w:hAnsi="Times New Roman" w:cs="Times New Roman"/>
          <w:sz w:val="24"/>
          <w:szCs w:val="24"/>
        </w:rPr>
      </w:pPr>
      <w:r>
        <w:rPr>
          <w:rFonts w:ascii="Times New Roman" w:hAnsi="Times New Roman" w:cs="Times New Roman"/>
          <w:sz w:val="24"/>
          <w:szCs w:val="24"/>
        </w:rPr>
        <w:br w:type="page"/>
      </w:r>
    </w:p>
    <w:sdt>
      <w:sdtPr>
        <w:rPr>
          <w:rFonts w:ascii="Calibri" w:eastAsia="Calibri" w:hAnsi="Calibri" w:cs="Calibri"/>
          <w:color w:val="auto"/>
          <w:sz w:val="22"/>
          <w:szCs w:val="22"/>
        </w:rPr>
        <w:id w:val="710154710"/>
        <w:docPartObj>
          <w:docPartGallery w:val="Table of Contents"/>
          <w:docPartUnique/>
        </w:docPartObj>
      </w:sdtPr>
      <w:sdtEndPr>
        <w:rPr>
          <w:b/>
          <w:bCs/>
        </w:rPr>
      </w:sdtEndPr>
      <w:sdtContent>
        <w:p w14:paraId="64D9C177" w14:textId="457524F5" w:rsidR="00100AEC" w:rsidRPr="00CF6A3F" w:rsidRDefault="00100AEC" w:rsidP="00100AEC">
          <w:pPr>
            <w:pStyle w:val="TOCHeading"/>
            <w:suppressLineNumbers/>
            <w:spacing w:before="0" w:line="240" w:lineRule="auto"/>
            <w:jc w:val="center"/>
            <w:rPr>
              <w:rFonts w:ascii="Times New Roman" w:hAnsi="Times New Roman" w:cs="Times New Roman"/>
              <w:color w:val="000000" w:themeColor="text1"/>
              <w:sz w:val="40"/>
              <w:szCs w:val="40"/>
            </w:rPr>
          </w:pPr>
          <w:r w:rsidRPr="00CF6A3F">
            <w:rPr>
              <w:rFonts w:ascii="Arial" w:hAnsi="Arial" w:cs="Arial"/>
              <w:b/>
              <w:color w:val="auto"/>
            </w:rPr>
            <w:t>Table of Contents</w:t>
          </w:r>
        </w:p>
        <w:p w14:paraId="10DFF01D" w14:textId="77777777" w:rsidR="00100AEC" w:rsidRDefault="00100AEC" w:rsidP="00100AEC">
          <w:pPr>
            <w:pStyle w:val="TOC1"/>
            <w:rPr>
              <w:rFonts w:asciiTheme="minorHAnsi" w:eastAsiaTheme="minorEastAsia" w:hAnsiTheme="minorHAnsi" w:cstheme="minorBidi"/>
              <w:noProof/>
              <w:color w:val="auto"/>
              <w:kern w:val="2"/>
              <w:sz w:val="24"/>
              <w:szCs w:val="24"/>
              <w14:ligatures w14:val="standardContextual"/>
            </w:rPr>
          </w:pPr>
          <w:r w:rsidRPr="00CF6A3F">
            <w:rPr>
              <w:b/>
              <w:bCs/>
              <w:color w:val="auto"/>
            </w:rPr>
            <w:fldChar w:fldCharType="begin"/>
          </w:r>
          <w:r w:rsidRPr="00CF6A3F">
            <w:rPr>
              <w:b/>
              <w:bCs/>
              <w:color w:val="auto"/>
            </w:rPr>
            <w:instrText xml:space="preserve"> TOC \o "1-3" \h \z \u </w:instrText>
          </w:r>
          <w:r w:rsidRPr="00CF6A3F">
            <w:rPr>
              <w:b/>
              <w:bCs/>
              <w:color w:val="auto"/>
            </w:rPr>
            <w:fldChar w:fldCharType="separate"/>
          </w:r>
          <w:hyperlink w:anchor="_Toc170817091" w:history="1">
            <w:r w:rsidRPr="0041535B">
              <w:rPr>
                <w:rStyle w:val="Hyperlink"/>
                <w:noProof/>
              </w:rPr>
              <w:t>Preface</w:t>
            </w:r>
            <w:r>
              <w:rPr>
                <w:noProof/>
                <w:webHidden/>
              </w:rPr>
              <w:tab/>
            </w:r>
            <w:r>
              <w:rPr>
                <w:noProof/>
                <w:webHidden/>
              </w:rPr>
              <w:fldChar w:fldCharType="begin"/>
            </w:r>
            <w:r>
              <w:rPr>
                <w:noProof/>
                <w:webHidden/>
              </w:rPr>
              <w:instrText xml:space="preserve"> PAGEREF _Toc170817091 \h </w:instrText>
            </w:r>
            <w:r>
              <w:rPr>
                <w:noProof/>
                <w:webHidden/>
              </w:rPr>
            </w:r>
            <w:r>
              <w:rPr>
                <w:noProof/>
                <w:webHidden/>
              </w:rPr>
              <w:fldChar w:fldCharType="separate"/>
            </w:r>
            <w:r>
              <w:rPr>
                <w:noProof/>
                <w:webHidden/>
              </w:rPr>
              <w:t>3</w:t>
            </w:r>
            <w:r>
              <w:rPr>
                <w:noProof/>
                <w:webHidden/>
              </w:rPr>
              <w:fldChar w:fldCharType="end"/>
            </w:r>
          </w:hyperlink>
        </w:p>
        <w:p w14:paraId="7A0B4200"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092" w:history="1">
            <w:r w:rsidRPr="0041535B">
              <w:rPr>
                <w:rStyle w:val="Hyperlink"/>
                <w:noProof/>
              </w:rPr>
              <w:t>Format</w:t>
            </w:r>
            <w:r>
              <w:rPr>
                <w:noProof/>
                <w:webHidden/>
              </w:rPr>
              <w:tab/>
            </w:r>
            <w:r>
              <w:rPr>
                <w:noProof/>
                <w:webHidden/>
              </w:rPr>
              <w:fldChar w:fldCharType="begin"/>
            </w:r>
            <w:r>
              <w:rPr>
                <w:noProof/>
                <w:webHidden/>
              </w:rPr>
              <w:instrText xml:space="preserve"> PAGEREF _Toc170817092 \h </w:instrText>
            </w:r>
            <w:r>
              <w:rPr>
                <w:noProof/>
                <w:webHidden/>
              </w:rPr>
            </w:r>
            <w:r>
              <w:rPr>
                <w:noProof/>
                <w:webHidden/>
              </w:rPr>
              <w:fldChar w:fldCharType="separate"/>
            </w:r>
            <w:r>
              <w:rPr>
                <w:noProof/>
                <w:webHidden/>
              </w:rPr>
              <w:t>3</w:t>
            </w:r>
            <w:r>
              <w:rPr>
                <w:noProof/>
                <w:webHidden/>
              </w:rPr>
              <w:fldChar w:fldCharType="end"/>
            </w:r>
          </w:hyperlink>
        </w:p>
        <w:p w14:paraId="1CF0066B" w14:textId="77777777" w:rsidR="00100AEC" w:rsidRDefault="00100AEC" w:rsidP="00100AEC">
          <w:pPr>
            <w:pStyle w:val="TOC1"/>
            <w:rPr>
              <w:rFonts w:asciiTheme="minorHAnsi" w:eastAsiaTheme="minorEastAsia" w:hAnsiTheme="minorHAnsi" w:cstheme="minorBidi"/>
              <w:noProof/>
              <w:color w:val="auto"/>
              <w:kern w:val="2"/>
              <w:sz w:val="24"/>
              <w:szCs w:val="24"/>
              <w14:ligatures w14:val="standardContextual"/>
            </w:rPr>
          </w:pPr>
          <w:hyperlink w:anchor="_Toc170817093" w:history="1">
            <w:r w:rsidRPr="0041535B">
              <w:rPr>
                <w:rStyle w:val="Hyperlink"/>
                <w:noProof/>
              </w:rPr>
              <w:t>Definition</w:t>
            </w:r>
            <w:r>
              <w:rPr>
                <w:noProof/>
                <w:webHidden/>
              </w:rPr>
              <w:tab/>
            </w:r>
            <w:r>
              <w:rPr>
                <w:noProof/>
                <w:webHidden/>
              </w:rPr>
              <w:fldChar w:fldCharType="begin"/>
            </w:r>
            <w:r>
              <w:rPr>
                <w:noProof/>
                <w:webHidden/>
              </w:rPr>
              <w:instrText xml:space="preserve"> PAGEREF _Toc170817093 \h </w:instrText>
            </w:r>
            <w:r>
              <w:rPr>
                <w:noProof/>
                <w:webHidden/>
              </w:rPr>
            </w:r>
            <w:r>
              <w:rPr>
                <w:noProof/>
                <w:webHidden/>
              </w:rPr>
              <w:fldChar w:fldCharType="separate"/>
            </w:r>
            <w:r>
              <w:rPr>
                <w:noProof/>
                <w:webHidden/>
              </w:rPr>
              <w:t>4</w:t>
            </w:r>
            <w:r>
              <w:rPr>
                <w:noProof/>
                <w:webHidden/>
              </w:rPr>
              <w:fldChar w:fldCharType="end"/>
            </w:r>
          </w:hyperlink>
        </w:p>
        <w:p w14:paraId="3F32F9A2"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094" w:history="1">
            <w:r w:rsidRPr="0041535B">
              <w:rPr>
                <w:rStyle w:val="Hyperlink"/>
                <w:noProof/>
              </w:rPr>
              <w:t>Introduction</w:t>
            </w:r>
            <w:r>
              <w:rPr>
                <w:noProof/>
                <w:webHidden/>
              </w:rPr>
              <w:tab/>
            </w:r>
            <w:r>
              <w:rPr>
                <w:noProof/>
                <w:webHidden/>
              </w:rPr>
              <w:fldChar w:fldCharType="begin"/>
            </w:r>
            <w:r>
              <w:rPr>
                <w:noProof/>
                <w:webHidden/>
              </w:rPr>
              <w:instrText xml:space="preserve"> PAGEREF _Toc170817094 \h </w:instrText>
            </w:r>
            <w:r>
              <w:rPr>
                <w:noProof/>
                <w:webHidden/>
              </w:rPr>
            </w:r>
            <w:r>
              <w:rPr>
                <w:noProof/>
                <w:webHidden/>
              </w:rPr>
              <w:fldChar w:fldCharType="separate"/>
            </w:r>
            <w:r>
              <w:rPr>
                <w:noProof/>
                <w:webHidden/>
              </w:rPr>
              <w:t>4</w:t>
            </w:r>
            <w:r>
              <w:rPr>
                <w:noProof/>
                <w:webHidden/>
              </w:rPr>
              <w:fldChar w:fldCharType="end"/>
            </w:r>
          </w:hyperlink>
        </w:p>
        <w:p w14:paraId="219F8FA0" w14:textId="77777777" w:rsidR="00100AEC" w:rsidRDefault="00100AEC" w:rsidP="00100AEC">
          <w:pPr>
            <w:pStyle w:val="TOC1"/>
            <w:rPr>
              <w:rFonts w:asciiTheme="minorHAnsi" w:eastAsiaTheme="minorEastAsia" w:hAnsiTheme="minorHAnsi" w:cstheme="minorBidi"/>
              <w:noProof/>
              <w:color w:val="auto"/>
              <w:kern w:val="2"/>
              <w:sz w:val="24"/>
              <w:szCs w:val="24"/>
              <w14:ligatures w14:val="standardContextual"/>
            </w:rPr>
          </w:pPr>
          <w:hyperlink w:anchor="_Toc170817095" w:history="1">
            <w:r w:rsidRPr="0041535B">
              <w:rPr>
                <w:rStyle w:val="Hyperlink"/>
                <w:noProof/>
              </w:rPr>
              <w:t>Education and Certification</w:t>
            </w:r>
            <w:r>
              <w:rPr>
                <w:noProof/>
                <w:webHidden/>
              </w:rPr>
              <w:tab/>
            </w:r>
            <w:r>
              <w:rPr>
                <w:noProof/>
                <w:webHidden/>
              </w:rPr>
              <w:fldChar w:fldCharType="begin"/>
            </w:r>
            <w:r>
              <w:rPr>
                <w:noProof/>
                <w:webHidden/>
              </w:rPr>
              <w:instrText xml:space="preserve"> PAGEREF _Toc170817095 \h </w:instrText>
            </w:r>
            <w:r>
              <w:rPr>
                <w:noProof/>
                <w:webHidden/>
              </w:rPr>
            </w:r>
            <w:r>
              <w:rPr>
                <w:noProof/>
                <w:webHidden/>
              </w:rPr>
              <w:fldChar w:fldCharType="separate"/>
            </w:r>
            <w:r>
              <w:rPr>
                <w:noProof/>
                <w:webHidden/>
              </w:rPr>
              <w:t>11</w:t>
            </w:r>
            <w:r>
              <w:rPr>
                <w:noProof/>
                <w:webHidden/>
              </w:rPr>
              <w:fldChar w:fldCharType="end"/>
            </w:r>
          </w:hyperlink>
        </w:p>
        <w:p w14:paraId="0155A374"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096" w:history="1">
            <w:r w:rsidRPr="0041535B">
              <w:rPr>
                <w:rStyle w:val="Hyperlink"/>
                <w:noProof/>
              </w:rPr>
              <w:t>Introduction</w:t>
            </w:r>
            <w:r>
              <w:rPr>
                <w:noProof/>
                <w:webHidden/>
              </w:rPr>
              <w:tab/>
            </w:r>
            <w:r>
              <w:rPr>
                <w:noProof/>
                <w:webHidden/>
              </w:rPr>
              <w:fldChar w:fldCharType="begin"/>
            </w:r>
            <w:r>
              <w:rPr>
                <w:noProof/>
                <w:webHidden/>
              </w:rPr>
              <w:instrText xml:space="preserve"> PAGEREF _Toc170817096 \h </w:instrText>
            </w:r>
            <w:r>
              <w:rPr>
                <w:noProof/>
                <w:webHidden/>
              </w:rPr>
            </w:r>
            <w:r>
              <w:rPr>
                <w:noProof/>
                <w:webHidden/>
              </w:rPr>
              <w:fldChar w:fldCharType="separate"/>
            </w:r>
            <w:r>
              <w:rPr>
                <w:noProof/>
                <w:webHidden/>
              </w:rPr>
              <w:t>11</w:t>
            </w:r>
            <w:r>
              <w:rPr>
                <w:noProof/>
                <w:webHidden/>
              </w:rPr>
              <w:fldChar w:fldCharType="end"/>
            </w:r>
          </w:hyperlink>
        </w:p>
        <w:p w14:paraId="4D6C40B4" w14:textId="77777777" w:rsidR="00100AEC" w:rsidRDefault="00100AEC" w:rsidP="00100AEC">
          <w:pPr>
            <w:pStyle w:val="TOC1"/>
            <w:rPr>
              <w:rFonts w:asciiTheme="minorHAnsi" w:eastAsiaTheme="minorEastAsia" w:hAnsiTheme="minorHAnsi" w:cstheme="minorBidi"/>
              <w:noProof/>
              <w:color w:val="auto"/>
              <w:kern w:val="2"/>
              <w:sz w:val="24"/>
              <w:szCs w:val="24"/>
              <w14:ligatures w14:val="standardContextual"/>
            </w:rPr>
          </w:pPr>
          <w:hyperlink w:anchor="_Toc170817097" w:history="1">
            <w:r w:rsidRPr="0041535B">
              <w:rPr>
                <w:rStyle w:val="Hyperlink"/>
                <w:noProof/>
              </w:rPr>
              <w:t xml:space="preserve">Medical Imaging and Radiation Therapy </w:t>
            </w:r>
            <w:r w:rsidRPr="0041535B">
              <w:rPr>
                <w:rStyle w:val="Hyperlink"/>
                <w:noProof/>
                <w:spacing w:val="-1"/>
              </w:rPr>
              <w:t>S</w:t>
            </w:r>
            <w:r w:rsidRPr="0041535B">
              <w:rPr>
                <w:rStyle w:val="Hyperlink"/>
                <w:noProof/>
                <w:spacing w:val="1"/>
              </w:rPr>
              <w:t>c</w:t>
            </w:r>
            <w:r w:rsidRPr="0041535B">
              <w:rPr>
                <w:rStyle w:val="Hyperlink"/>
                <w:noProof/>
                <w:spacing w:val="-1"/>
              </w:rPr>
              <w:t>op</w:t>
            </w:r>
            <w:r w:rsidRPr="0041535B">
              <w:rPr>
                <w:rStyle w:val="Hyperlink"/>
                <w:noProof/>
              </w:rPr>
              <w:t>e</w:t>
            </w:r>
            <w:r w:rsidRPr="0041535B">
              <w:rPr>
                <w:rStyle w:val="Hyperlink"/>
                <w:noProof/>
                <w:spacing w:val="1"/>
              </w:rPr>
              <w:t xml:space="preserve"> </w:t>
            </w:r>
            <w:r w:rsidRPr="0041535B">
              <w:rPr>
                <w:rStyle w:val="Hyperlink"/>
                <w:noProof/>
                <w:spacing w:val="-1"/>
              </w:rPr>
              <w:t>o</w:t>
            </w:r>
            <w:r w:rsidRPr="0041535B">
              <w:rPr>
                <w:rStyle w:val="Hyperlink"/>
                <w:noProof/>
              </w:rPr>
              <w:t>f</w:t>
            </w:r>
            <w:r w:rsidRPr="0041535B">
              <w:rPr>
                <w:rStyle w:val="Hyperlink"/>
                <w:noProof/>
                <w:spacing w:val="1"/>
              </w:rPr>
              <w:t xml:space="preserve"> </w:t>
            </w:r>
            <w:r w:rsidRPr="0041535B">
              <w:rPr>
                <w:rStyle w:val="Hyperlink"/>
                <w:noProof/>
                <w:spacing w:val="-1"/>
              </w:rPr>
              <w:t>P</w:t>
            </w:r>
            <w:r w:rsidRPr="0041535B">
              <w:rPr>
                <w:rStyle w:val="Hyperlink"/>
                <w:noProof/>
              </w:rPr>
              <w:t>r</w:t>
            </w:r>
            <w:r w:rsidRPr="0041535B">
              <w:rPr>
                <w:rStyle w:val="Hyperlink"/>
                <w:noProof/>
                <w:spacing w:val="1"/>
              </w:rPr>
              <w:t>a</w:t>
            </w:r>
            <w:r w:rsidRPr="0041535B">
              <w:rPr>
                <w:rStyle w:val="Hyperlink"/>
                <w:noProof/>
                <w:spacing w:val="-2"/>
              </w:rPr>
              <w:t>c</w:t>
            </w:r>
            <w:r w:rsidRPr="0041535B">
              <w:rPr>
                <w:rStyle w:val="Hyperlink"/>
                <w:noProof/>
              </w:rPr>
              <w:t>ti</w:t>
            </w:r>
            <w:r w:rsidRPr="0041535B">
              <w:rPr>
                <w:rStyle w:val="Hyperlink"/>
                <w:noProof/>
                <w:spacing w:val="-2"/>
              </w:rPr>
              <w:t>c</w:t>
            </w:r>
            <w:r w:rsidRPr="0041535B">
              <w:rPr>
                <w:rStyle w:val="Hyperlink"/>
                <w:noProof/>
              </w:rPr>
              <w:t>e</w:t>
            </w:r>
            <w:r>
              <w:rPr>
                <w:noProof/>
                <w:webHidden/>
              </w:rPr>
              <w:tab/>
            </w:r>
            <w:r>
              <w:rPr>
                <w:noProof/>
                <w:webHidden/>
              </w:rPr>
              <w:fldChar w:fldCharType="begin"/>
            </w:r>
            <w:r>
              <w:rPr>
                <w:noProof/>
                <w:webHidden/>
              </w:rPr>
              <w:instrText xml:space="preserve"> PAGEREF _Toc170817097 \h </w:instrText>
            </w:r>
            <w:r>
              <w:rPr>
                <w:noProof/>
                <w:webHidden/>
              </w:rPr>
            </w:r>
            <w:r>
              <w:rPr>
                <w:noProof/>
                <w:webHidden/>
              </w:rPr>
              <w:fldChar w:fldCharType="separate"/>
            </w:r>
            <w:r>
              <w:rPr>
                <w:noProof/>
                <w:webHidden/>
              </w:rPr>
              <w:t>17</w:t>
            </w:r>
            <w:r>
              <w:rPr>
                <w:noProof/>
                <w:webHidden/>
              </w:rPr>
              <w:fldChar w:fldCharType="end"/>
            </w:r>
          </w:hyperlink>
        </w:p>
        <w:p w14:paraId="4CFB0FA2" w14:textId="77777777" w:rsidR="00100AEC" w:rsidRDefault="00100AEC" w:rsidP="00100AEC">
          <w:pPr>
            <w:pStyle w:val="TOC1"/>
            <w:rPr>
              <w:rFonts w:asciiTheme="minorHAnsi" w:eastAsiaTheme="minorEastAsia" w:hAnsiTheme="minorHAnsi" w:cstheme="minorBidi"/>
              <w:noProof/>
              <w:color w:val="auto"/>
              <w:kern w:val="2"/>
              <w:sz w:val="24"/>
              <w:szCs w:val="24"/>
              <w14:ligatures w14:val="standardContextual"/>
            </w:rPr>
          </w:pPr>
          <w:hyperlink w:anchor="_Toc170817098" w:history="1">
            <w:r w:rsidRPr="0041535B">
              <w:rPr>
                <w:rStyle w:val="Hyperlink"/>
                <w:noProof/>
              </w:rPr>
              <w:t>Standards</w:t>
            </w:r>
            <w:r>
              <w:rPr>
                <w:noProof/>
                <w:webHidden/>
              </w:rPr>
              <w:tab/>
            </w:r>
            <w:r>
              <w:rPr>
                <w:noProof/>
                <w:webHidden/>
              </w:rPr>
              <w:fldChar w:fldCharType="begin"/>
            </w:r>
            <w:r>
              <w:rPr>
                <w:noProof/>
                <w:webHidden/>
              </w:rPr>
              <w:instrText xml:space="preserve"> PAGEREF _Toc170817098 \h </w:instrText>
            </w:r>
            <w:r>
              <w:rPr>
                <w:noProof/>
                <w:webHidden/>
              </w:rPr>
            </w:r>
            <w:r>
              <w:rPr>
                <w:noProof/>
                <w:webHidden/>
              </w:rPr>
              <w:fldChar w:fldCharType="separate"/>
            </w:r>
            <w:r>
              <w:rPr>
                <w:noProof/>
                <w:webHidden/>
              </w:rPr>
              <w:t>22</w:t>
            </w:r>
            <w:r>
              <w:rPr>
                <w:noProof/>
                <w:webHidden/>
              </w:rPr>
              <w:fldChar w:fldCharType="end"/>
            </w:r>
          </w:hyperlink>
        </w:p>
        <w:p w14:paraId="5693A1C7"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099" w:history="1">
            <w:r w:rsidRPr="0041535B">
              <w:rPr>
                <w:rStyle w:val="Hyperlink"/>
                <w:noProof/>
                <w:spacing w:val="-1"/>
              </w:rPr>
              <w:t>S</w:t>
            </w:r>
            <w:r w:rsidRPr="0041535B">
              <w:rPr>
                <w:rStyle w:val="Hyperlink"/>
                <w:noProof/>
              </w:rPr>
              <w:t>t</w:t>
            </w:r>
            <w:r w:rsidRPr="0041535B">
              <w:rPr>
                <w:rStyle w:val="Hyperlink"/>
                <w:noProof/>
                <w:spacing w:val="1"/>
              </w:rPr>
              <w:t>a</w:t>
            </w:r>
            <w:r w:rsidRPr="0041535B">
              <w:rPr>
                <w:rStyle w:val="Hyperlink"/>
                <w:noProof/>
                <w:spacing w:val="-1"/>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One – Assessment</w:t>
            </w:r>
            <w:r>
              <w:rPr>
                <w:noProof/>
                <w:webHidden/>
              </w:rPr>
              <w:tab/>
            </w:r>
            <w:r>
              <w:rPr>
                <w:noProof/>
                <w:webHidden/>
              </w:rPr>
              <w:fldChar w:fldCharType="begin"/>
            </w:r>
            <w:r>
              <w:rPr>
                <w:noProof/>
                <w:webHidden/>
              </w:rPr>
              <w:instrText xml:space="preserve"> PAGEREF _Toc170817099 \h </w:instrText>
            </w:r>
            <w:r>
              <w:rPr>
                <w:noProof/>
                <w:webHidden/>
              </w:rPr>
            </w:r>
            <w:r>
              <w:rPr>
                <w:noProof/>
                <w:webHidden/>
              </w:rPr>
              <w:fldChar w:fldCharType="separate"/>
            </w:r>
            <w:r>
              <w:rPr>
                <w:noProof/>
                <w:webHidden/>
              </w:rPr>
              <w:t>22</w:t>
            </w:r>
            <w:r>
              <w:rPr>
                <w:noProof/>
                <w:webHidden/>
              </w:rPr>
              <w:fldChar w:fldCharType="end"/>
            </w:r>
          </w:hyperlink>
        </w:p>
        <w:p w14:paraId="78B226A8"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0" w:history="1">
            <w:r w:rsidRPr="0041535B">
              <w:rPr>
                <w:rStyle w:val="Hyperlink"/>
                <w:noProof/>
                <w:spacing w:val="-1"/>
              </w:rPr>
              <w:t>Standard Two – Analysis/Determination</w:t>
            </w:r>
            <w:r>
              <w:rPr>
                <w:noProof/>
                <w:webHidden/>
              </w:rPr>
              <w:tab/>
            </w:r>
            <w:r>
              <w:rPr>
                <w:noProof/>
                <w:webHidden/>
              </w:rPr>
              <w:fldChar w:fldCharType="begin"/>
            </w:r>
            <w:r>
              <w:rPr>
                <w:noProof/>
                <w:webHidden/>
              </w:rPr>
              <w:instrText xml:space="preserve"> PAGEREF _Toc170817100 \h </w:instrText>
            </w:r>
            <w:r>
              <w:rPr>
                <w:noProof/>
                <w:webHidden/>
              </w:rPr>
            </w:r>
            <w:r>
              <w:rPr>
                <w:noProof/>
                <w:webHidden/>
              </w:rPr>
              <w:fldChar w:fldCharType="separate"/>
            </w:r>
            <w:r>
              <w:rPr>
                <w:noProof/>
                <w:webHidden/>
              </w:rPr>
              <w:t>26</w:t>
            </w:r>
            <w:r>
              <w:rPr>
                <w:noProof/>
                <w:webHidden/>
              </w:rPr>
              <w:fldChar w:fldCharType="end"/>
            </w:r>
          </w:hyperlink>
        </w:p>
        <w:p w14:paraId="6581F34A"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1" w:history="1">
            <w:r w:rsidRPr="0041535B">
              <w:rPr>
                <w:rStyle w:val="Hyperlink"/>
                <w:noProof/>
                <w:spacing w:val="-1"/>
              </w:rPr>
              <w:t>S</w:t>
            </w:r>
            <w:r w:rsidRPr="0041535B">
              <w:rPr>
                <w:rStyle w:val="Hyperlink"/>
                <w:noProof/>
              </w:rPr>
              <w:t>t</w:t>
            </w:r>
            <w:r w:rsidRPr="0041535B">
              <w:rPr>
                <w:rStyle w:val="Hyperlink"/>
                <w:noProof/>
                <w:spacing w:val="1"/>
              </w:rPr>
              <w:t>a</w:t>
            </w:r>
            <w:r w:rsidRPr="0041535B">
              <w:rPr>
                <w:rStyle w:val="Hyperlink"/>
                <w:noProof/>
                <w:spacing w:val="-1"/>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Three – Education</w:t>
            </w:r>
            <w:r>
              <w:rPr>
                <w:rStyle w:val="Hyperlink"/>
                <w:noProof/>
              </w:rPr>
              <w:t>,</w:t>
            </w:r>
            <w:r w:rsidRPr="00210CD2">
              <w:t xml:space="preserve"> </w:t>
            </w:r>
            <w:r w:rsidRPr="00210CD2">
              <w:rPr>
                <w:rStyle w:val="Hyperlink"/>
                <w:noProof/>
                <w:highlight w:val="lightGray"/>
              </w:rPr>
              <w:t>Collaboration and Collegiality</w:t>
            </w:r>
            <w:r>
              <w:rPr>
                <w:rStyle w:val="Hyperlink"/>
                <w:noProof/>
              </w:rPr>
              <w:t xml:space="preserve"> </w:t>
            </w:r>
            <w:r>
              <w:rPr>
                <w:noProof/>
                <w:webHidden/>
              </w:rPr>
              <w:tab/>
            </w:r>
            <w:r>
              <w:rPr>
                <w:noProof/>
                <w:webHidden/>
              </w:rPr>
              <w:fldChar w:fldCharType="begin"/>
            </w:r>
            <w:r>
              <w:rPr>
                <w:noProof/>
                <w:webHidden/>
              </w:rPr>
              <w:instrText xml:space="preserve"> PAGEREF _Toc170817101 \h </w:instrText>
            </w:r>
            <w:r>
              <w:rPr>
                <w:noProof/>
                <w:webHidden/>
              </w:rPr>
            </w:r>
            <w:r>
              <w:rPr>
                <w:noProof/>
                <w:webHidden/>
              </w:rPr>
              <w:fldChar w:fldCharType="separate"/>
            </w:r>
            <w:r>
              <w:rPr>
                <w:noProof/>
                <w:webHidden/>
              </w:rPr>
              <w:t>29</w:t>
            </w:r>
            <w:r>
              <w:rPr>
                <w:noProof/>
                <w:webHidden/>
              </w:rPr>
              <w:fldChar w:fldCharType="end"/>
            </w:r>
          </w:hyperlink>
        </w:p>
        <w:p w14:paraId="455F4C41"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2" w:history="1">
            <w:r w:rsidRPr="0041535B">
              <w:rPr>
                <w:rStyle w:val="Hyperlink"/>
                <w:noProof/>
                <w:spacing w:val="-1"/>
              </w:rPr>
              <w:t>S</w:t>
            </w:r>
            <w:r w:rsidRPr="0041535B">
              <w:rPr>
                <w:rStyle w:val="Hyperlink"/>
                <w:noProof/>
              </w:rPr>
              <w:t>t</w:t>
            </w:r>
            <w:r w:rsidRPr="0041535B">
              <w:rPr>
                <w:rStyle w:val="Hyperlink"/>
                <w:noProof/>
                <w:spacing w:val="1"/>
              </w:rPr>
              <w:t>a</w:t>
            </w:r>
            <w:r w:rsidRPr="0041535B">
              <w:rPr>
                <w:rStyle w:val="Hyperlink"/>
                <w:noProof/>
                <w:spacing w:val="-1"/>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Four – Performance</w:t>
            </w:r>
            <w:r>
              <w:rPr>
                <w:noProof/>
                <w:webHidden/>
              </w:rPr>
              <w:tab/>
            </w:r>
            <w:r>
              <w:rPr>
                <w:noProof/>
                <w:webHidden/>
              </w:rPr>
              <w:fldChar w:fldCharType="begin"/>
            </w:r>
            <w:r>
              <w:rPr>
                <w:noProof/>
                <w:webHidden/>
              </w:rPr>
              <w:instrText xml:space="preserve"> PAGEREF _Toc170817102 \h </w:instrText>
            </w:r>
            <w:r>
              <w:rPr>
                <w:noProof/>
                <w:webHidden/>
              </w:rPr>
            </w:r>
            <w:r>
              <w:rPr>
                <w:noProof/>
                <w:webHidden/>
              </w:rPr>
              <w:fldChar w:fldCharType="separate"/>
            </w:r>
            <w:r>
              <w:rPr>
                <w:noProof/>
                <w:webHidden/>
              </w:rPr>
              <w:t>32</w:t>
            </w:r>
            <w:r>
              <w:rPr>
                <w:noProof/>
                <w:webHidden/>
              </w:rPr>
              <w:fldChar w:fldCharType="end"/>
            </w:r>
          </w:hyperlink>
        </w:p>
        <w:p w14:paraId="73FD2271"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3" w:history="1">
            <w:r w:rsidRPr="0041535B">
              <w:rPr>
                <w:rStyle w:val="Hyperlink"/>
                <w:noProof/>
                <w:spacing w:val="-1"/>
              </w:rPr>
              <w:t>S</w:t>
            </w:r>
            <w:r w:rsidRPr="0041535B">
              <w:rPr>
                <w:rStyle w:val="Hyperlink"/>
                <w:noProof/>
              </w:rPr>
              <w:t>t</w:t>
            </w:r>
            <w:r w:rsidRPr="0041535B">
              <w:rPr>
                <w:rStyle w:val="Hyperlink"/>
                <w:noProof/>
                <w:spacing w:val="1"/>
              </w:rPr>
              <w:t>a</w:t>
            </w:r>
            <w:r w:rsidRPr="0041535B">
              <w:rPr>
                <w:rStyle w:val="Hyperlink"/>
                <w:noProof/>
                <w:spacing w:val="-1"/>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Five – Evaluation</w:t>
            </w:r>
            <w:r>
              <w:rPr>
                <w:noProof/>
                <w:webHidden/>
              </w:rPr>
              <w:tab/>
            </w:r>
            <w:r>
              <w:rPr>
                <w:noProof/>
                <w:webHidden/>
              </w:rPr>
              <w:fldChar w:fldCharType="begin"/>
            </w:r>
            <w:r>
              <w:rPr>
                <w:noProof/>
                <w:webHidden/>
              </w:rPr>
              <w:instrText xml:space="preserve"> PAGEREF _Toc170817103 \h </w:instrText>
            </w:r>
            <w:r>
              <w:rPr>
                <w:noProof/>
                <w:webHidden/>
              </w:rPr>
            </w:r>
            <w:r>
              <w:rPr>
                <w:noProof/>
                <w:webHidden/>
              </w:rPr>
              <w:fldChar w:fldCharType="separate"/>
            </w:r>
            <w:r>
              <w:rPr>
                <w:noProof/>
                <w:webHidden/>
              </w:rPr>
              <w:t>38</w:t>
            </w:r>
            <w:r>
              <w:rPr>
                <w:noProof/>
                <w:webHidden/>
              </w:rPr>
              <w:fldChar w:fldCharType="end"/>
            </w:r>
          </w:hyperlink>
        </w:p>
        <w:p w14:paraId="511F382B"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4" w:history="1">
            <w:r w:rsidRPr="0041535B">
              <w:rPr>
                <w:rStyle w:val="Hyperlink"/>
                <w:noProof/>
                <w:spacing w:val="-1"/>
              </w:rPr>
              <w:t>S</w:t>
            </w:r>
            <w:r w:rsidRPr="0041535B">
              <w:rPr>
                <w:rStyle w:val="Hyperlink"/>
                <w:noProof/>
              </w:rPr>
              <w:t>t</w:t>
            </w:r>
            <w:r w:rsidRPr="0041535B">
              <w:rPr>
                <w:rStyle w:val="Hyperlink"/>
                <w:noProof/>
                <w:spacing w:val="1"/>
              </w:rPr>
              <w:t>a</w:t>
            </w:r>
            <w:r w:rsidRPr="0041535B">
              <w:rPr>
                <w:rStyle w:val="Hyperlink"/>
                <w:noProof/>
                <w:spacing w:val="-1"/>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Six – Implementation</w:t>
            </w:r>
            <w:r>
              <w:rPr>
                <w:noProof/>
                <w:webHidden/>
              </w:rPr>
              <w:tab/>
            </w:r>
            <w:r>
              <w:rPr>
                <w:noProof/>
                <w:webHidden/>
              </w:rPr>
              <w:fldChar w:fldCharType="begin"/>
            </w:r>
            <w:r>
              <w:rPr>
                <w:noProof/>
                <w:webHidden/>
              </w:rPr>
              <w:instrText xml:space="preserve"> PAGEREF _Toc170817104 \h </w:instrText>
            </w:r>
            <w:r>
              <w:rPr>
                <w:noProof/>
                <w:webHidden/>
              </w:rPr>
            </w:r>
            <w:r>
              <w:rPr>
                <w:noProof/>
                <w:webHidden/>
              </w:rPr>
              <w:fldChar w:fldCharType="separate"/>
            </w:r>
            <w:r>
              <w:rPr>
                <w:noProof/>
                <w:webHidden/>
              </w:rPr>
              <w:t>41</w:t>
            </w:r>
            <w:r>
              <w:rPr>
                <w:noProof/>
                <w:webHidden/>
              </w:rPr>
              <w:fldChar w:fldCharType="end"/>
            </w:r>
          </w:hyperlink>
        </w:p>
        <w:p w14:paraId="35BAB1D9"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5" w:history="1">
            <w:r w:rsidRPr="0041535B">
              <w:rPr>
                <w:rStyle w:val="Hyperlink"/>
                <w:noProof/>
              </w:rPr>
              <w:t>Standard Seven – Outcomes Measurement</w:t>
            </w:r>
            <w:r>
              <w:rPr>
                <w:noProof/>
                <w:webHidden/>
              </w:rPr>
              <w:tab/>
            </w:r>
            <w:r>
              <w:rPr>
                <w:noProof/>
                <w:webHidden/>
              </w:rPr>
              <w:fldChar w:fldCharType="begin"/>
            </w:r>
            <w:r>
              <w:rPr>
                <w:noProof/>
                <w:webHidden/>
              </w:rPr>
              <w:instrText xml:space="preserve"> PAGEREF _Toc170817105 \h </w:instrText>
            </w:r>
            <w:r>
              <w:rPr>
                <w:noProof/>
                <w:webHidden/>
              </w:rPr>
            </w:r>
            <w:r>
              <w:rPr>
                <w:noProof/>
                <w:webHidden/>
              </w:rPr>
              <w:fldChar w:fldCharType="separate"/>
            </w:r>
            <w:r>
              <w:rPr>
                <w:noProof/>
                <w:webHidden/>
              </w:rPr>
              <w:t>43</w:t>
            </w:r>
            <w:r>
              <w:rPr>
                <w:noProof/>
                <w:webHidden/>
              </w:rPr>
              <w:fldChar w:fldCharType="end"/>
            </w:r>
          </w:hyperlink>
        </w:p>
        <w:p w14:paraId="56459EB5"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6" w:history="1">
            <w:r w:rsidRPr="0041535B">
              <w:rPr>
                <w:rStyle w:val="Hyperlink"/>
                <w:noProof/>
              </w:rPr>
              <w:t>St</w:t>
            </w:r>
            <w:r w:rsidRPr="0041535B">
              <w:rPr>
                <w:rStyle w:val="Hyperlink"/>
                <w:noProof/>
                <w:spacing w:val="1"/>
              </w:rPr>
              <w:t>a</w:t>
            </w:r>
            <w:r w:rsidRPr="0041535B">
              <w:rPr>
                <w:rStyle w:val="Hyperlink"/>
                <w:noProof/>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Eight – Documentation</w:t>
            </w:r>
            <w:r>
              <w:rPr>
                <w:noProof/>
                <w:webHidden/>
              </w:rPr>
              <w:tab/>
            </w:r>
            <w:r>
              <w:rPr>
                <w:noProof/>
                <w:webHidden/>
              </w:rPr>
              <w:fldChar w:fldCharType="begin"/>
            </w:r>
            <w:r>
              <w:rPr>
                <w:noProof/>
                <w:webHidden/>
              </w:rPr>
              <w:instrText xml:space="preserve"> PAGEREF _Toc170817106 \h </w:instrText>
            </w:r>
            <w:r>
              <w:rPr>
                <w:noProof/>
                <w:webHidden/>
              </w:rPr>
            </w:r>
            <w:r>
              <w:rPr>
                <w:noProof/>
                <w:webHidden/>
              </w:rPr>
              <w:fldChar w:fldCharType="separate"/>
            </w:r>
            <w:r>
              <w:rPr>
                <w:noProof/>
                <w:webHidden/>
              </w:rPr>
              <w:t>45</w:t>
            </w:r>
            <w:r>
              <w:rPr>
                <w:noProof/>
                <w:webHidden/>
              </w:rPr>
              <w:fldChar w:fldCharType="end"/>
            </w:r>
          </w:hyperlink>
        </w:p>
        <w:p w14:paraId="47E66D88"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7" w:history="1">
            <w:r w:rsidRPr="0041535B">
              <w:rPr>
                <w:rStyle w:val="Hyperlink"/>
                <w:noProof/>
              </w:rPr>
              <w:t>St</w:t>
            </w:r>
            <w:r w:rsidRPr="0041535B">
              <w:rPr>
                <w:rStyle w:val="Hyperlink"/>
                <w:noProof/>
                <w:spacing w:val="1"/>
              </w:rPr>
              <w:t>a</w:t>
            </w:r>
            <w:r w:rsidRPr="0041535B">
              <w:rPr>
                <w:rStyle w:val="Hyperlink"/>
                <w:noProof/>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Nine – Quality</w:t>
            </w:r>
            <w:r>
              <w:rPr>
                <w:noProof/>
                <w:webHidden/>
              </w:rPr>
              <w:tab/>
            </w:r>
            <w:r>
              <w:rPr>
                <w:noProof/>
                <w:webHidden/>
              </w:rPr>
              <w:fldChar w:fldCharType="begin"/>
            </w:r>
            <w:r>
              <w:rPr>
                <w:noProof/>
                <w:webHidden/>
              </w:rPr>
              <w:instrText xml:space="preserve"> PAGEREF _Toc170817107 \h </w:instrText>
            </w:r>
            <w:r>
              <w:rPr>
                <w:noProof/>
                <w:webHidden/>
              </w:rPr>
            </w:r>
            <w:r>
              <w:rPr>
                <w:noProof/>
                <w:webHidden/>
              </w:rPr>
              <w:fldChar w:fldCharType="separate"/>
            </w:r>
            <w:r>
              <w:rPr>
                <w:noProof/>
                <w:webHidden/>
              </w:rPr>
              <w:t>48</w:t>
            </w:r>
            <w:r>
              <w:rPr>
                <w:noProof/>
                <w:webHidden/>
              </w:rPr>
              <w:fldChar w:fldCharType="end"/>
            </w:r>
          </w:hyperlink>
        </w:p>
        <w:p w14:paraId="6E04C3D5"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08" w:history="1">
            <w:r w:rsidRPr="0041535B">
              <w:rPr>
                <w:rStyle w:val="Hyperlink"/>
                <w:noProof/>
              </w:rPr>
              <w:t>St</w:t>
            </w:r>
            <w:r w:rsidRPr="0041535B">
              <w:rPr>
                <w:rStyle w:val="Hyperlink"/>
                <w:noProof/>
                <w:spacing w:val="1"/>
              </w:rPr>
              <w:t>a</w:t>
            </w:r>
            <w:r w:rsidRPr="0041535B">
              <w:rPr>
                <w:rStyle w:val="Hyperlink"/>
                <w:noProof/>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Ten – Self-Assessment and Professional Development</w:t>
            </w:r>
            <w:r>
              <w:rPr>
                <w:noProof/>
                <w:webHidden/>
              </w:rPr>
              <w:tab/>
            </w:r>
            <w:r>
              <w:rPr>
                <w:noProof/>
                <w:webHidden/>
              </w:rPr>
              <w:fldChar w:fldCharType="begin"/>
            </w:r>
            <w:r>
              <w:rPr>
                <w:noProof/>
                <w:webHidden/>
              </w:rPr>
              <w:instrText xml:space="preserve"> PAGEREF _Toc170817108 \h </w:instrText>
            </w:r>
            <w:r>
              <w:rPr>
                <w:noProof/>
                <w:webHidden/>
              </w:rPr>
            </w:r>
            <w:r>
              <w:rPr>
                <w:noProof/>
                <w:webHidden/>
              </w:rPr>
              <w:fldChar w:fldCharType="separate"/>
            </w:r>
            <w:r>
              <w:rPr>
                <w:noProof/>
                <w:webHidden/>
              </w:rPr>
              <w:t>50</w:t>
            </w:r>
            <w:r>
              <w:rPr>
                <w:noProof/>
                <w:webHidden/>
              </w:rPr>
              <w:fldChar w:fldCharType="end"/>
            </w:r>
          </w:hyperlink>
        </w:p>
        <w:p w14:paraId="47D9C2E1" w14:textId="77777777" w:rsidR="00100AEC" w:rsidRPr="00210CD2" w:rsidRDefault="00100AEC" w:rsidP="00100AEC">
          <w:pPr>
            <w:pStyle w:val="TOC2"/>
            <w:rPr>
              <w:rFonts w:asciiTheme="minorHAnsi" w:eastAsiaTheme="minorEastAsia" w:hAnsiTheme="minorHAnsi" w:cstheme="minorBidi"/>
              <w:strike/>
              <w:noProof/>
              <w:color w:val="FF0000"/>
              <w:kern w:val="2"/>
              <w:sz w:val="24"/>
              <w:szCs w:val="24"/>
              <w14:ligatures w14:val="standardContextual"/>
            </w:rPr>
          </w:pPr>
          <w:hyperlink w:anchor="_Toc170817109" w:history="1">
            <w:r w:rsidRPr="00210CD2">
              <w:rPr>
                <w:rStyle w:val="Hyperlink"/>
                <w:strike/>
                <w:noProof/>
                <w:color w:val="FF0000"/>
              </w:rPr>
              <w:t>St</w:t>
            </w:r>
            <w:r w:rsidRPr="00210CD2">
              <w:rPr>
                <w:rStyle w:val="Hyperlink"/>
                <w:strike/>
                <w:noProof/>
                <w:color w:val="FF0000"/>
                <w:spacing w:val="1"/>
              </w:rPr>
              <w:t>a</w:t>
            </w:r>
            <w:r w:rsidRPr="00210CD2">
              <w:rPr>
                <w:rStyle w:val="Hyperlink"/>
                <w:strike/>
                <w:noProof/>
                <w:color w:val="FF0000"/>
              </w:rPr>
              <w:t>nd</w:t>
            </w:r>
            <w:r w:rsidRPr="00210CD2">
              <w:rPr>
                <w:rStyle w:val="Hyperlink"/>
                <w:strike/>
                <w:noProof/>
                <w:color w:val="FF0000"/>
                <w:spacing w:val="1"/>
              </w:rPr>
              <w:t>a</w:t>
            </w:r>
            <w:r w:rsidRPr="00210CD2">
              <w:rPr>
                <w:rStyle w:val="Hyperlink"/>
                <w:strike/>
                <w:noProof/>
                <w:color w:val="FF0000"/>
              </w:rPr>
              <w:t>r</w:t>
            </w:r>
            <w:r w:rsidRPr="00210CD2">
              <w:rPr>
                <w:rStyle w:val="Hyperlink"/>
                <w:strike/>
                <w:noProof/>
                <w:color w:val="FF0000"/>
                <w:spacing w:val="-4"/>
              </w:rPr>
              <w:t>d</w:t>
            </w:r>
            <w:r w:rsidRPr="00210CD2">
              <w:rPr>
                <w:rStyle w:val="Hyperlink"/>
                <w:strike/>
                <w:noProof/>
                <w:color w:val="FF0000"/>
              </w:rPr>
              <w:t xml:space="preserve"> Eleven – Collaboration and Collegiality</w:t>
            </w:r>
            <w:r w:rsidRPr="00210CD2">
              <w:rPr>
                <w:strike/>
                <w:noProof/>
                <w:webHidden/>
                <w:color w:val="FF0000"/>
              </w:rPr>
              <w:tab/>
            </w:r>
            <w:r w:rsidRPr="00210CD2">
              <w:rPr>
                <w:strike/>
                <w:noProof/>
                <w:webHidden/>
                <w:color w:val="FF0000"/>
              </w:rPr>
              <w:fldChar w:fldCharType="begin"/>
            </w:r>
            <w:r w:rsidRPr="00210CD2">
              <w:rPr>
                <w:strike/>
                <w:noProof/>
                <w:webHidden/>
                <w:color w:val="FF0000"/>
              </w:rPr>
              <w:instrText xml:space="preserve"> PAGEREF _Toc170817109 \h </w:instrText>
            </w:r>
            <w:r w:rsidRPr="00210CD2">
              <w:rPr>
                <w:strike/>
                <w:noProof/>
                <w:webHidden/>
                <w:color w:val="FF0000"/>
              </w:rPr>
            </w:r>
            <w:r w:rsidRPr="00210CD2">
              <w:rPr>
                <w:strike/>
                <w:noProof/>
                <w:webHidden/>
                <w:color w:val="FF0000"/>
              </w:rPr>
              <w:fldChar w:fldCharType="separate"/>
            </w:r>
            <w:r>
              <w:rPr>
                <w:strike/>
                <w:noProof/>
                <w:webHidden/>
                <w:color w:val="FF0000"/>
              </w:rPr>
              <w:t>52</w:t>
            </w:r>
            <w:r w:rsidRPr="00210CD2">
              <w:rPr>
                <w:strike/>
                <w:noProof/>
                <w:webHidden/>
                <w:color w:val="FF0000"/>
              </w:rPr>
              <w:fldChar w:fldCharType="end"/>
            </w:r>
          </w:hyperlink>
        </w:p>
        <w:p w14:paraId="08161F5D"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0" w:history="1">
            <w:r w:rsidRPr="0041535B">
              <w:rPr>
                <w:rStyle w:val="Hyperlink"/>
                <w:noProof/>
              </w:rPr>
              <w:t>St</w:t>
            </w:r>
            <w:r w:rsidRPr="0041535B">
              <w:rPr>
                <w:rStyle w:val="Hyperlink"/>
                <w:noProof/>
                <w:spacing w:val="1"/>
              </w:rPr>
              <w:t>a</w:t>
            </w:r>
            <w:r w:rsidRPr="0041535B">
              <w:rPr>
                <w:rStyle w:val="Hyperlink"/>
                <w:noProof/>
              </w:rPr>
              <w:t>nd</w:t>
            </w:r>
            <w:r w:rsidRPr="0041535B">
              <w:rPr>
                <w:rStyle w:val="Hyperlink"/>
                <w:noProof/>
                <w:spacing w:val="1"/>
              </w:rPr>
              <w:t>a</w:t>
            </w:r>
            <w:r w:rsidRPr="0041535B">
              <w:rPr>
                <w:rStyle w:val="Hyperlink"/>
                <w:noProof/>
              </w:rPr>
              <w:t>r</w:t>
            </w:r>
            <w:r w:rsidRPr="0041535B">
              <w:rPr>
                <w:rStyle w:val="Hyperlink"/>
                <w:noProof/>
                <w:spacing w:val="-4"/>
              </w:rPr>
              <w:t>d</w:t>
            </w:r>
            <w:r w:rsidRPr="0041535B">
              <w:rPr>
                <w:rStyle w:val="Hyperlink"/>
                <w:noProof/>
              </w:rPr>
              <w:t xml:space="preserve"> </w:t>
            </w:r>
            <w:r w:rsidRPr="00764466">
              <w:rPr>
                <w:rStyle w:val="Hyperlink"/>
                <w:strike/>
                <w:noProof/>
                <w:color w:val="FF0000"/>
              </w:rPr>
              <w:t>Twelve</w:t>
            </w:r>
            <w:r w:rsidRPr="00234333">
              <w:rPr>
                <w:rStyle w:val="Hyperlink"/>
                <w:noProof/>
                <w:color w:val="auto"/>
                <w:highlight w:val="lightGray"/>
              </w:rPr>
              <w:t>Eleven</w:t>
            </w:r>
            <w:r w:rsidRPr="00764466">
              <w:rPr>
                <w:rStyle w:val="Hyperlink"/>
                <w:strike/>
                <w:noProof/>
                <w:color w:val="FF0000"/>
              </w:rPr>
              <w:t xml:space="preserve"> </w:t>
            </w:r>
            <w:r w:rsidRPr="0041535B">
              <w:rPr>
                <w:rStyle w:val="Hyperlink"/>
                <w:noProof/>
              </w:rPr>
              <w:t>– Ethics</w:t>
            </w:r>
            <w:r>
              <w:rPr>
                <w:noProof/>
                <w:webHidden/>
              </w:rPr>
              <w:tab/>
            </w:r>
            <w:r>
              <w:rPr>
                <w:noProof/>
                <w:webHidden/>
              </w:rPr>
              <w:fldChar w:fldCharType="begin"/>
            </w:r>
            <w:r>
              <w:rPr>
                <w:noProof/>
                <w:webHidden/>
              </w:rPr>
              <w:instrText xml:space="preserve"> PAGEREF _Toc170817110 \h </w:instrText>
            </w:r>
            <w:r>
              <w:rPr>
                <w:noProof/>
                <w:webHidden/>
              </w:rPr>
            </w:r>
            <w:r>
              <w:rPr>
                <w:noProof/>
                <w:webHidden/>
              </w:rPr>
              <w:fldChar w:fldCharType="separate"/>
            </w:r>
            <w:r>
              <w:rPr>
                <w:noProof/>
                <w:webHidden/>
              </w:rPr>
              <w:t>54</w:t>
            </w:r>
            <w:r>
              <w:rPr>
                <w:noProof/>
                <w:webHidden/>
              </w:rPr>
              <w:fldChar w:fldCharType="end"/>
            </w:r>
          </w:hyperlink>
        </w:p>
        <w:p w14:paraId="53BDDC4B"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1" w:history="1">
            <w:r w:rsidRPr="0041535B">
              <w:rPr>
                <w:rStyle w:val="Hyperlink"/>
                <w:noProof/>
              </w:rPr>
              <w:t>St</w:t>
            </w:r>
            <w:r w:rsidRPr="0041535B">
              <w:rPr>
                <w:rStyle w:val="Hyperlink"/>
                <w:noProof/>
                <w:spacing w:val="1"/>
              </w:rPr>
              <w:t>a</w:t>
            </w:r>
            <w:r w:rsidRPr="0041535B">
              <w:rPr>
                <w:rStyle w:val="Hyperlink"/>
                <w:noProof/>
              </w:rPr>
              <w:t>nd</w:t>
            </w:r>
            <w:r w:rsidRPr="0041535B">
              <w:rPr>
                <w:rStyle w:val="Hyperlink"/>
                <w:noProof/>
                <w:spacing w:val="1"/>
              </w:rPr>
              <w:t>a</w:t>
            </w:r>
            <w:r w:rsidRPr="0041535B">
              <w:rPr>
                <w:rStyle w:val="Hyperlink"/>
                <w:noProof/>
              </w:rPr>
              <w:t>r</w:t>
            </w:r>
            <w:r w:rsidRPr="0041535B">
              <w:rPr>
                <w:rStyle w:val="Hyperlink"/>
                <w:noProof/>
                <w:spacing w:val="-4"/>
              </w:rPr>
              <w:t>d</w:t>
            </w:r>
            <w:r w:rsidRPr="00764466">
              <w:rPr>
                <w:rStyle w:val="Hyperlink"/>
                <w:strike/>
                <w:noProof/>
                <w:color w:val="FF0000"/>
              </w:rPr>
              <w:t xml:space="preserve"> Thirteen</w:t>
            </w:r>
            <w:r w:rsidRPr="00234333">
              <w:rPr>
                <w:rStyle w:val="Hyperlink"/>
                <w:noProof/>
                <w:color w:val="auto"/>
                <w:highlight w:val="lightGray"/>
              </w:rPr>
              <w:t>Twelve</w:t>
            </w:r>
            <w:r w:rsidRPr="0041535B">
              <w:rPr>
                <w:rStyle w:val="Hyperlink"/>
                <w:noProof/>
              </w:rPr>
              <w:t xml:space="preserve"> – Research, Innovation and Professional Advocacy</w:t>
            </w:r>
            <w:r>
              <w:rPr>
                <w:noProof/>
                <w:webHidden/>
              </w:rPr>
              <w:tab/>
            </w:r>
            <w:r>
              <w:rPr>
                <w:noProof/>
                <w:webHidden/>
              </w:rPr>
              <w:fldChar w:fldCharType="begin"/>
            </w:r>
            <w:r>
              <w:rPr>
                <w:noProof/>
                <w:webHidden/>
              </w:rPr>
              <w:instrText xml:space="preserve"> PAGEREF _Toc170817111 \h </w:instrText>
            </w:r>
            <w:r>
              <w:rPr>
                <w:noProof/>
                <w:webHidden/>
              </w:rPr>
            </w:r>
            <w:r>
              <w:rPr>
                <w:noProof/>
                <w:webHidden/>
              </w:rPr>
              <w:fldChar w:fldCharType="separate"/>
            </w:r>
            <w:r>
              <w:rPr>
                <w:noProof/>
                <w:webHidden/>
              </w:rPr>
              <w:t>56</w:t>
            </w:r>
            <w:r>
              <w:rPr>
                <w:noProof/>
                <w:webHidden/>
              </w:rPr>
              <w:fldChar w:fldCharType="end"/>
            </w:r>
          </w:hyperlink>
        </w:p>
        <w:p w14:paraId="35B91B37" w14:textId="77777777" w:rsidR="00100AEC" w:rsidRDefault="00100AEC" w:rsidP="00100AEC">
          <w:pPr>
            <w:pStyle w:val="TOC1"/>
            <w:rPr>
              <w:rFonts w:asciiTheme="minorHAnsi" w:eastAsiaTheme="minorEastAsia" w:hAnsiTheme="minorHAnsi" w:cstheme="minorBidi"/>
              <w:noProof/>
              <w:color w:val="auto"/>
              <w:kern w:val="2"/>
              <w:sz w:val="24"/>
              <w:szCs w:val="24"/>
              <w14:ligatures w14:val="standardContextual"/>
            </w:rPr>
          </w:pPr>
          <w:hyperlink w:anchor="_Toc170817112" w:history="1">
            <w:r w:rsidRPr="0041535B">
              <w:rPr>
                <w:rStyle w:val="Hyperlink"/>
                <w:noProof/>
              </w:rPr>
              <w:t>Advisory Opinion Statements</w:t>
            </w:r>
            <w:r>
              <w:rPr>
                <w:noProof/>
                <w:webHidden/>
              </w:rPr>
              <w:tab/>
            </w:r>
            <w:r>
              <w:rPr>
                <w:noProof/>
                <w:webHidden/>
              </w:rPr>
              <w:fldChar w:fldCharType="begin"/>
            </w:r>
            <w:r>
              <w:rPr>
                <w:noProof/>
                <w:webHidden/>
              </w:rPr>
              <w:instrText xml:space="preserve"> PAGEREF _Toc170817112 \h </w:instrText>
            </w:r>
            <w:r>
              <w:rPr>
                <w:noProof/>
                <w:webHidden/>
              </w:rPr>
            </w:r>
            <w:r>
              <w:rPr>
                <w:noProof/>
                <w:webHidden/>
              </w:rPr>
              <w:fldChar w:fldCharType="separate"/>
            </w:r>
            <w:r>
              <w:rPr>
                <w:noProof/>
                <w:webHidden/>
              </w:rPr>
              <w:t>58</w:t>
            </w:r>
            <w:r>
              <w:rPr>
                <w:noProof/>
                <w:webHidden/>
              </w:rPr>
              <w:fldChar w:fldCharType="end"/>
            </w:r>
          </w:hyperlink>
        </w:p>
        <w:p w14:paraId="1955CB06"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3" w:history="1">
            <w:r w:rsidRPr="0041535B">
              <w:rPr>
                <w:rStyle w:val="Hyperlink"/>
                <w:noProof/>
              </w:rPr>
              <w:t>Guidance for the Communication of Clinical and Imaging Observations and Procedure Details by Radiologist Assistants to Supervising Radiologists</w:t>
            </w:r>
            <w:r>
              <w:rPr>
                <w:noProof/>
                <w:webHidden/>
              </w:rPr>
              <w:tab/>
            </w:r>
            <w:r>
              <w:rPr>
                <w:noProof/>
                <w:webHidden/>
              </w:rPr>
              <w:fldChar w:fldCharType="begin"/>
            </w:r>
            <w:r>
              <w:rPr>
                <w:noProof/>
                <w:webHidden/>
              </w:rPr>
              <w:instrText xml:space="preserve"> PAGEREF _Toc170817113 \h </w:instrText>
            </w:r>
            <w:r>
              <w:rPr>
                <w:noProof/>
                <w:webHidden/>
              </w:rPr>
            </w:r>
            <w:r>
              <w:rPr>
                <w:noProof/>
                <w:webHidden/>
              </w:rPr>
              <w:fldChar w:fldCharType="separate"/>
            </w:r>
            <w:r>
              <w:rPr>
                <w:noProof/>
                <w:webHidden/>
              </w:rPr>
              <w:t>59</w:t>
            </w:r>
            <w:r>
              <w:rPr>
                <w:noProof/>
                <w:webHidden/>
              </w:rPr>
              <w:fldChar w:fldCharType="end"/>
            </w:r>
          </w:hyperlink>
        </w:p>
        <w:p w14:paraId="0B5A67F2"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4" w:history="1">
            <w:r w:rsidRPr="0041535B">
              <w:rPr>
                <w:rStyle w:val="Hyperlink"/>
                <w:noProof/>
              </w:rPr>
              <w:t>Medication Administration in Peripherally Inserted Central Catheter Lines or Ports With a Power Injector</w:t>
            </w:r>
            <w:r w:rsidRPr="0041535B">
              <w:rPr>
                <w:rStyle w:val="Hyperlink"/>
                <w:rFonts w:ascii="Corbel" w:hAnsi="Corbel" w:cs="Times New Roman"/>
                <w:noProof/>
                <w:spacing w:val="-1"/>
              </w:rPr>
              <w:t>*†</w:t>
            </w:r>
            <w:r>
              <w:rPr>
                <w:noProof/>
                <w:webHidden/>
              </w:rPr>
              <w:tab/>
            </w:r>
            <w:r>
              <w:rPr>
                <w:noProof/>
                <w:webHidden/>
              </w:rPr>
              <w:fldChar w:fldCharType="begin"/>
            </w:r>
            <w:r>
              <w:rPr>
                <w:noProof/>
                <w:webHidden/>
              </w:rPr>
              <w:instrText xml:space="preserve"> PAGEREF _Toc170817114 \h </w:instrText>
            </w:r>
            <w:r>
              <w:rPr>
                <w:noProof/>
                <w:webHidden/>
              </w:rPr>
            </w:r>
            <w:r>
              <w:rPr>
                <w:noProof/>
                <w:webHidden/>
              </w:rPr>
              <w:fldChar w:fldCharType="separate"/>
            </w:r>
            <w:r>
              <w:rPr>
                <w:noProof/>
                <w:webHidden/>
              </w:rPr>
              <w:t>62</w:t>
            </w:r>
            <w:r>
              <w:rPr>
                <w:noProof/>
                <w:webHidden/>
              </w:rPr>
              <w:fldChar w:fldCharType="end"/>
            </w:r>
          </w:hyperlink>
        </w:p>
        <w:p w14:paraId="26525C53"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5" w:history="1">
            <w:r w:rsidRPr="0041535B">
              <w:rPr>
                <w:rStyle w:val="Hyperlink"/>
                <w:noProof/>
              </w:rPr>
              <w:t>Medication Administration Through New or Existing Vascular Access</w:t>
            </w:r>
            <w:r w:rsidRPr="0041535B">
              <w:rPr>
                <w:rStyle w:val="Hyperlink"/>
                <w:rFonts w:ascii="Corbel" w:hAnsi="Corbel" w:cs="Times New Roman"/>
                <w:noProof/>
                <w:spacing w:val="-1"/>
              </w:rPr>
              <w:t>*†</w:t>
            </w:r>
            <w:r>
              <w:rPr>
                <w:noProof/>
                <w:webHidden/>
              </w:rPr>
              <w:tab/>
            </w:r>
            <w:r>
              <w:rPr>
                <w:noProof/>
                <w:webHidden/>
              </w:rPr>
              <w:fldChar w:fldCharType="begin"/>
            </w:r>
            <w:r>
              <w:rPr>
                <w:noProof/>
                <w:webHidden/>
              </w:rPr>
              <w:instrText xml:space="preserve"> PAGEREF _Toc170817115 \h </w:instrText>
            </w:r>
            <w:r>
              <w:rPr>
                <w:noProof/>
                <w:webHidden/>
              </w:rPr>
            </w:r>
            <w:r>
              <w:rPr>
                <w:noProof/>
                <w:webHidden/>
              </w:rPr>
              <w:fldChar w:fldCharType="separate"/>
            </w:r>
            <w:r>
              <w:rPr>
                <w:noProof/>
                <w:webHidden/>
              </w:rPr>
              <w:t>64</w:t>
            </w:r>
            <w:r>
              <w:rPr>
                <w:noProof/>
                <w:webHidden/>
              </w:rPr>
              <w:fldChar w:fldCharType="end"/>
            </w:r>
          </w:hyperlink>
        </w:p>
        <w:p w14:paraId="40AC927A"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6" w:history="1">
            <w:r w:rsidRPr="0041535B">
              <w:rPr>
                <w:rStyle w:val="Hyperlink"/>
                <w:noProof/>
              </w:rPr>
              <w:t>Placement of Personnel Radiation Monitoring Devices</w:t>
            </w:r>
            <w:r>
              <w:rPr>
                <w:noProof/>
                <w:webHidden/>
              </w:rPr>
              <w:tab/>
            </w:r>
            <w:r>
              <w:rPr>
                <w:noProof/>
                <w:webHidden/>
              </w:rPr>
              <w:fldChar w:fldCharType="begin"/>
            </w:r>
            <w:r>
              <w:rPr>
                <w:noProof/>
                <w:webHidden/>
              </w:rPr>
              <w:instrText xml:space="preserve"> PAGEREF _Toc170817116 \h </w:instrText>
            </w:r>
            <w:r>
              <w:rPr>
                <w:noProof/>
                <w:webHidden/>
              </w:rPr>
            </w:r>
            <w:r>
              <w:rPr>
                <w:noProof/>
                <w:webHidden/>
              </w:rPr>
              <w:fldChar w:fldCharType="separate"/>
            </w:r>
            <w:r>
              <w:rPr>
                <w:noProof/>
                <w:webHidden/>
              </w:rPr>
              <w:t>66</w:t>
            </w:r>
            <w:r>
              <w:rPr>
                <w:noProof/>
                <w:webHidden/>
              </w:rPr>
              <w:fldChar w:fldCharType="end"/>
            </w:r>
          </w:hyperlink>
        </w:p>
        <w:p w14:paraId="377C203F"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7" w:history="1">
            <w:r w:rsidRPr="0041535B">
              <w:rPr>
                <w:rStyle w:val="Hyperlink"/>
                <w:noProof/>
              </w:rPr>
              <w:t>Supervision of Contrast Media Administration by Radiologist Assistants</w:t>
            </w:r>
            <w:r>
              <w:rPr>
                <w:noProof/>
                <w:webHidden/>
              </w:rPr>
              <w:tab/>
            </w:r>
            <w:r>
              <w:rPr>
                <w:noProof/>
                <w:webHidden/>
              </w:rPr>
              <w:fldChar w:fldCharType="begin"/>
            </w:r>
            <w:r>
              <w:rPr>
                <w:noProof/>
                <w:webHidden/>
              </w:rPr>
              <w:instrText xml:space="preserve"> PAGEREF _Toc170817117 \h </w:instrText>
            </w:r>
            <w:r>
              <w:rPr>
                <w:noProof/>
                <w:webHidden/>
              </w:rPr>
            </w:r>
            <w:r>
              <w:rPr>
                <w:noProof/>
                <w:webHidden/>
              </w:rPr>
              <w:fldChar w:fldCharType="separate"/>
            </w:r>
            <w:r>
              <w:rPr>
                <w:noProof/>
                <w:webHidden/>
              </w:rPr>
              <w:t>68</w:t>
            </w:r>
            <w:r>
              <w:rPr>
                <w:noProof/>
                <w:webHidden/>
              </w:rPr>
              <w:fldChar w:fldCharType="end"/>
            </w:r>
          </w:hyperlink>
        </w:p>
        <w:p w14:paraId="2FEDE721" w14:textId="77777777" w:rsidR="00100AEC" w:rsidRDefault="00100AEC" w:rsidP="00100AEC">
          <w:pPr>
            <w:pStyle w:val="TOC2"/>
            <w:rPr>
              <w:rFonts w:asciiTheme="minorHAnsi" w:eastAsiaTheme="minorEastAsia" w:hAnsiTheme="minorHAnsi" w:cstheme="minorBidi"/>
              <w:noProof/>
              <w:color w:val="auto"/>
              <w:kern w:val="2"/>
              <w:sz w:val="24"/>
              <w:szCs w:val="24"/>
              <w14:ligatures w14:val="standardContextual"/>
            </w:rPr>
          </w:pPr>
          <w:hyperlink w:anchor="_Toc170817118" w:history="1">
            <w:r w:rsidRPr="0041535B">
              <w:rPr>
                <w:rStyle w:val="Hyperlink"/>
                <w:noProof/>
              </w:rPr>
              <w:t>Use of Postexposure Shuttering, Cropping and  Electronic Masking in Radiography</w:t>
            </w:r>
            <w:r>
              <w:rPr>
                <w:noProof/>
                <w:webHidden/>
              </w:rPr>
              <w:tab/>
            </w:r>
            <w:r>
              <w:rPr>
                <w:noProof/>
                <w:webHidden/>
              </w:rPr>
              <w:fldChar w:fldCharType="begin"/>
            </w:r>
            <w:r>
              <w:rPr>
                <w:noProof/>
                <w:webHidden/>
              </w:rPr>
              <w:instrText xml:space="preserve"> PAGEREF _Toc170817118 \h </w:instrText>
            </w:r>
            <w:r>
              <w:rPr>
                <w:noProof/>
                <w:webHidden/>
              </w:rPr>
            </w:r>
            <w:r>
              <w:rPr>
                <w:noProof/>
                <w:webHidden/>
              </w:rPr>
              <w:fldChar w:fldCharType="separate"/>
            </w:r>
            <w:r>
              <w:rPr>
                <w:noProof/>
                <w:webHidden/>
              </w:rPr>
              <w:t>70</w:t>
            </w:r>
            <w:r>
              <w:rPr>
                <w:noProof/>
                <w:webHidden/>
              </w:rPr>
              <w:fldChar w:fldCharType="end"/>
            </w:r>
          </w:hyperlink>
        </w:p>
        <w:p w14:paraId="54C8B973" w14:textId="77777777" w:rsidR="00100AEC" w:rsidRDefault="00100AEC" w:rsidP="00100AEC">
          <w:pPr>
            <w:pStyle w:val="TOC1"/>
            <w:rPr>
              <w:rFonts w:asciiTheme="minorHAnsi" w:eastAsiaTheme="minorEastAsia" w:hAnsiTheme="minorHAnsi" w:cstheme="minorBidi"/>
              <w:noProof/>
              <w:color w:val="auto"/>
              <w:kern w:val="2"/>
              <w:sz w:val="24"/>
              <w:szCs w:val="24"/>
              <w14:ligatures w14:val="standardContextual"/>
            </w:rPr>
          </w:pPr>
          <w:hyperlink w:anchor="_Toc170817119" w:history="1">
            <w:r w:rsidRPr="0041535B">
              <w:rPr>
                <w:rStyle w:val="Hyperlink"/>
                <w:noProof/>
              </w:rPr>
              <w:t>Glossary</w:t>
            </w:r>
            <w:r>
              <w:rPr>
                <w:noProof/>
                <w:webHidden/>
              </w:rPr>
              <w:tab/>
            </w:r>
            <w:r>
              <w:rPr>
                <w:noProof/>
                <w:webHidden/>
              </w:rPr>
              <w:fldChar w:fldCharType="begin"/>
            </w:r>
            <w:r>
              <w:rPr>
                <w:noProof/>
                <w:webHidden/>
              </w:rPr>
              <w:instrText xml:space="preserve"> PAGEREF _Toc170817119 \h </w:instrText>
            </w:r>
            <w:r>
              <w:rPr>
                <w:noProof/>
                <w:webHidden/>
              </w:rPr>
            </w:r>
            <w:r>
              <w:rPr>
                <w:noProof/>
                <w:webHidden/>
              </w:rPr>
              <w:fldChar w:fldCharType="separate"/>
            </w:r>
            <w:r>
              <w:rPr>
                <w:noProof/>
                <w:webHidden/>
              </w:rPr>
              <w:t>73</w:t>
            </w:r>
            <w:r>
              <w:rPr>
                <w:noProof/>
                <w:webHidden/>
              </w:rPr>
              <w:fldChar w:fldCharType="end"/>
            </w:r>
          </w:hyperlink>
        </w:p>
        <w:p w14:paraId="337F502A" w14:textId="77777777" w:rsidR="00100AEC" w:rsidRDefault="00100AEC" w:rsidP="00100AEC">
          <w:pPr>
            <w:suppressLineNumbers/>
            <w:rPr>
              <w:b/>
              <w:bCs/>
              <w:color w:val="auto"/>
            </w:rPr>
          </w:pPr>
          <w:r w:rsidRPr="00CF6A3F">
            <w:rPr>
              <w:b/>
              <w:bCs/>
              <w:color w:val="auto"/>
            </w:rPr>
            <w:fldChar w:fldCharType="end"/>
          </w:r>
        </w:p>
      </w:sdtContent>
    </w:sdt>
    <w:p w14:paraId="69FC532B" w14:textId="77777777" w:rsidR="00397843" w:rsidRDefault="00397843" w:rsidP="00100AEC">
      <w:pPr>
        <w:suppressLineNumbers/>
        <w:rPr>
          <w:b/>
          <w:bCs/>
          <w:color w:val="auto"/>
        </w:rPr>
      </w:pPr>
    </w:p>
    <w:p w14:paraId="275DC4BF" w14:textId="77777777" w:rsidR="00397843" w:rsidRDefault="00397843" w:rsidP="00100AEC">
      <w:pPr>
        <w:suppressLineNumbers/>
        <w:rPr>
          <w:b/>
          <w:bCs/>
          <w:color w:val="auto"/>
        </w:rPr>
      </w:pPr>
    </w:p>
    <w:p w14:paraId="4F6443E5" w14:textId="77777777" w:rsidR="00397843" w:rsidRDefault="00397843" w:rsidP="00100AEC">
      <w:pPr>
        <w:suppressLineNumbers/>
        <w:rPr>
          <w:b/>
          <w:bCs/>
          <w:color w:val="auto"/>
        </w:rPr>
      </w:pPr>
    </w:p>
    <w:p w14:paraId="6808E736" w14:textId="77777777" w:rsidR="00397843" w:rsidRDefault="00397843" w:rsidP="00100AEC">
      <w:pPr>
        <w:suppressLineNumbers/>
        <w:rPr>
          <w:b/>
          <w:bCs/>
          <w:color w:val="auto"/>
        </w:rPr>
      </w:pPr>
    </w:p>
    <w:p w14:paraId="7397D2AD" w14:textId="16CAD83B" w:rsidR="00E77266" w:rsidRPr="00CF6A3F" w:rsidRDefault="00E77266" w:rsidP="0006592E">
      <w:pPr>
        <w:pStyle w:val="Heading1"/>
        <w:spacing w:before="0" w:after="240"/>
        <w:ind w:left="0"/>
        <w:jc w:val="center"/>
        <w:rPr>
          <w:color w:val="000000" w:themeColor="text1"/>
          <w:sz w:val="32"/>
          <w:szCs w:val="32"/>
        </w:rPr>
      </w:pPr>
      <w:bookmarkStart w:id="0" w:name="_Toc531359351"/>
      <w:bookmarkStart w:id="1" w:name="_Toc116897433"/>
      <w:bookmarkStart w:id="2" w:name="_Toc170817091"/>
      <w:r w:rsidRPr="00CF6A3F">
        <w:rPr>
          <w:color w:val="000000" w:themeColor="text1"/>
          <w:sz w:val="32"/>
          <w:szCs w:val="32"/>
        </w:rPr>
        <w:lastRenderedPageBreak/>
        <w:t>Preface</w:t>
      </w:r>
      <w:bookmarkEnd w:id="0"/>
      <w:bookmarkEnd w:id="1"/>
      <w:bookmarkEnd w:id="2"/>
      <w:r w:rsidR="008D700C">
        <w:rPr>
          <w:color w:val="000000" w:themeColor="text1"/>
          <w:sz w:val="32"/>
          <w:szCs w:val="32"/>
        </w:rPr>
        <w:t xml:space="preserve">  </w:t>
      </w:r>
    </w:p>
    <w:p w14:paraId="5B7F8E27" w14:textId="77777777" w:rsidR="00340B85" w:rsidRDefault="00340B85" w:rsidP="008D10B8">
      <w:pPr>
        <w:spacing w:after="240"/>
        <w:rPr>
          <w:rFonts w:ascii="Times New Roman" w:hAnsi="Times New Roman" w:cs="Times New Roman"/>
          <w:color w:val="auto"/>
          <w:sz w:val="24"/>
          <w:szCs w:val="24"/>
        </w:rPr>
        <w:sectPr w:rsidR="00340B85" w:rsidSect="00FA5E63">
          <w:head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299"/>
        </w:sectPr>
      </w:pPr>
    </w:p>
    <w:p w14:paraId="227A36AD" w14:textId="15B1FA33" w:rsidR="00E77266" w:rsidRPr="00497118" w:rsidRDefault="00497118" w:rsidP="008D10B8">
      <w:pPr>
        <w:spacing w:after="240"/>
      </w:pPr>
      <w:r w:rsidRPr="00E4542F">
        <w:rPr>
          <w:rFonts w:ascii="Times New Roman" w:hAnsi="Times New Roman" w:cs="Times New Roman"/>
          <w:color w:val="auto"/>
          <w:sz w:val="24"/>
          <w:szCs w:val="24"/>
        </w:rPr>
        <w:t>The ASRT</w:t>
      </w:r>
      <w:r w:rsidR="00E4542F" w:rsidRPr="00E4542F">
        <w:rPr>
          <w:rFonts w:ascii="Times New Roman" w:hAnsi="Times New Roman" w:cs="Times New Roman"/>
          <w:color w:val="auto"/>
          <w:sz w:val="24"/>
          <w:szCs w:val="24"/>
        </w:rPr>
        <w:t xml:space="preserve"> </w:t>
      </w:r>
      <w:r w:rsidR="00A32A97" w:rsidRPr="00E4542F">
        <w:rPr>
          <w:rFonts w:ascii="Times New Roman" w:hAnsi="Times New Roman" w:cs="Times New Roman"/>
          <w:color w:val="000000" w:themeColor="text1"/>
          <w:sz w:val="24"/>
          <w:szCs w:val="24"/>
        </w:rPr>
        <w:t>P</w:t>
      </w:r>
      <w:r w:rsidR="00E77266" w:rsidRPr="00E4542F">
        <w:rPr>
          <w:rFonts w:ascii="Times New Roman" w:hAnsi="Times New Roman" w:cs="Times New Roman"/>
          <w:color w:val="000000" w:themeColor="text1"/>
          <w:sz w:val="24"/>
          <w:szCs w:val="24"/>
        </w:rPr>
        <w:t>ractice</w:t>
      </w:r>
      <w:r w:rsidR="00E77266" w:rsidRPr="00CE4CD3">
        <w:rPr>
          <w:rFonts w:ascii="Times New Roman" w:hAnsi="Times New Roman" w:cs="Times New Roman"/>
          <w:color w:val="000000" w:themeColor="text1"/>
          <w:sz w:val="24"/>
          <w:szCs w:val="24"/>
        </w:rPr>
        <w:t xml:space="preserve"> </w:t>
      </w:r>
      <w:r w:rsidR="00E4542F">
        <w:rPr>
          <w:rFonts w:ascii="Times New Roman" w:hAnsi="Times New Roman" w:cs="Times New Roman"/>
          <w:color w:val="000000" w:themeColor="text1"/>
          <w:sz w:val="24"/>
          <w:szCs w:val="24"/>
        </w:rPr>
        <w:t>Standards</w:t>
      </w:r>
      <w:r w:rsidR="00E77266" w:rsidRPr="00CE4CD3">
        <w:rPr>
          <w:rFonts w:ascii="Times New Roman" w:hAnsi="Times New Roman" w:cs="Times New Roman"/>
          <w:color w:val="000000" w:themeColor="text1"/>
          <w:sz w:val="24"/>
          <w:szCs w:val="24"/>
        </w:rPr>
        <w:t xml:space="preserve"> </w:t>
      </w:r>
      <w:r w:rsidRPr="00E4542F">
        <w:rPr>
          <w:rFonts w:ascii="Times New Roman" w:hAnsi="Times New Roman" w:cs="Times New Roman"/>
          <w:sz w:val="24"/>
          <w:szCs w:val="24"/>
        </w:rPr>
        <w:t>for Medical Imaging and Radiation Therapy</w:t>
      </w:r>
      <w:r w:rsidR="00F14750">
        <w:t xml:space="preserve"> se</w:t>
      </w:r>
      <w:r w:rsidR="00E77266" w:rsidRPr="00CE4CD3">
        <w:rPr>
          <w:rFonts w:ascii="Times New Roman" w:hAnsi="Times New Roman" w:cs="Times New Roman"/>
          <w:color w:val="000000" w:themeColor="text1"/>
          <w:sz w:val="24"/>
          <w:szCs w:val="24"/>
        </w:rPr>
        <w:t xml:space="preserve">rve </w:t>
      </w:r>
      <w:r w:rsidR="00E77266" w:rsidRPr="00FB0B98">
        <w:rPr>
          <w:rFonts w:ascii="Times New Roman" w:hAnsi="Times New Roman" w:cs="Times New Roman"/>
          <w:color w:val="auto"/>
          <w:sz w:val="24"/>
          <w:szCs w:val="24"/>
        </w:rPr>
        <w:t>as a guide for</w:t>
      </w:r>
      <w:r w:rsidR="00075AE5" w:rsidRPr="00FB0B98">
        <w:rPr>
          <w:rFonts w:ascii="Times New Roman" w:hAnsi="Times New Roman" w:cs="Times New Roman"/>
          <w:color w:val="auto"/>
          <w:sz w:val="24"/>
          <w:szCs w:val="24"/>
        </w:rPr>
        <w:t xml:space="preserve"> the medical imaging and radiation therapy profession</w:t>
      </w:r>
      <w:r w:rsidR="00E77266" w:rsidRPr="00FB0B98">
        <w:rPr>
          <w:rFonts w:ascii="Times New Roman" w:hAnsi="Times New Roman" w:cs="Times New Roman"/>
          <w:color w:val="auto"/>
          <w:sz w:val="24"/>
          <w:szCs w:val="24"/>
        </w:rPr>
        <w:t>. The</w:t>
      </w:r>
      <w:r w:rsidR="00E43A64" w:rsidRPr="00FB0B98">
        <w:rPr>
          <w:rFonts w:ascii="Times New Roman" w:hAnsi="Times New Roman" w:cs="Times New Roman"/>
          <w:color w:val="auto"/>
          <w:sz w:val="24"/>
          <w:szCs w:val="24"/>
        </w:rPr>
        <w:t>se</w:t>
      </w:r>
      <w:r w:rsidR="00E77266" w:rsidRPr="00FB0B98">
        <w:rPr>
          <w:rFonts w:ascii="Times New Roman" w:hAnsi="Times New Roman" w:cs="Times New Roman"/>
          <w:color w:val="auto"/>
          <w:sz w:val="24"/>
          <w:szCs w:val="24"/>
        </w:rPr>
        <w:t xml:space="preserve"> standards define the </w:t>
      </w:r>
      <w:r w:rsidR="00E77266" w:rsidRPr="00CE4CD3">
        <w:rPr>
          <w:rFonts w:ascii="Times New Roman" w:hAnsi="Times New Roman" w:cs="Times New Roman"/>
          <w:color w:val="000000" w:themeColor="text1"/>
          <w:sz w:val="24"/>
          <w:szCs w:val="24"/>
        </w:rPr>
        <w:t xml:space="preserve">practice and establish general criteria to determine compliance. </w:t>
      </w:r>
      <w:r w:rsidR="004C5C1B" w:rsidRPr="004C5C1B">
        <w:rPr>
          <w:rFonts w:ascii="Times New Roman" w:hAnsi="Times New Roman" w:cs="Times New Roman"/>
          <w:color w:val="000000" w:themeColor="text1"/>
          <w:sz w:val="24"/>
          <w:szCs w:val="24"/>
          <w:highlight w:val="lightGray"/>
        </w:rPr>
        <w:t>The</w:t>
      </w:r>
      <w:r w:rsidR="004C5C1B">
        <w:rPr>
          <w:rFonts w:ascii="Times New Roman" w:hAnsi="Times New Roman" w:cs="Times New Roman"/>
          <w:color w:val="000000" w:themeColor="text1"/>
          <w:sz w:val="24"/>
          <w:szCs w:val="24"/>
        </w:rPr>
        <w:t xml:space="preserve"> </w:t>
      </w:r>
      <w:r w:rsidR="00E77266" w:rsidRPr="00CE4CD3">
        <w:rPr>
          <w:rFonts w:ascii="Times New Roman" w:hAnsi="Times New Roman" w:cs="Times New Roman"/>
          <w:color w:val="000000" w:themeColor="text1"/>
          <w:sz w:val="24"/>
          <w:szCs w:val="24"/>
        </w:rPr>
        <w:t xml:space="preserve">Practice </w:t>
      </w:r>
      <w:r w:rsidR="00E77266" w:rsidRPr="003559E6">
        <w:rPr>
          <w:rFonts w:ascii="Times New Roman" w:hAnsi="Times New Roman" w:cs="Times New Roman"/>
          <w:strike/>
          <w:color w:val="FF0000"/>
          <w:sz w:val="24"/>
          <w:szCs w:val="24"/>
        </w:rPr>
        <w:t>s</w:t>
      </w:r>
      <w:r w:rsidR="003559E6" w:rsidRPr="003559E6">
        <w:rPr>
          <w:rFonts w:ascii="Times New Roman" w:hAnsi="Times New Roman" w:cs="Times New Roman"/>
          <w:color w:val="000000" w:themeColor="text1"/>
          <w:sz w:val="24"/>
          <w:szCs w:val="24"/>
          <w:highlight w:val="lightGray"/>
        </w:rPr>
        <w:t>S</w:t>
      </w:r>
      <w:r w:rsidR="001D6F05">
        <w:rPr>
          <w:rFonts w:ascii="Times New Roman" w:hAnsi="Times New Roman" w:cs="Times New Roman"/>
          <w:color w:val="000000" w:themeColor="text1"/>
          <w:sz w:val="24"/>
          <w:szCs w:val="24"/>
        </w:rPr>
        <w:t>t</w:t>
      </w:r>
      <w:r w:rsidR="00E77266" w:rsidRPr="00CE4CD3">
        <w:rPr>
          <w:rFonts w:ascii="Times New Roman" w:hAnsi="Times New Roman" w:cs="Times New Roman"/>
          <w:color w:val="000000" w:themeColor="text1"/>
          <w:sz w:val="24"/>
          <w:szCs w:val="24"/>
        </w:rPr>
        <w:t>andards</w:t>
      </w:r>
      <w:commentRangeStart w:id="3"/>
      <w:r w:rsidR="00E77266" w:rsidRPr="00CE4CD3">
        <w:rPr>
          <w:rFonts w:ascii="Times New Roman" w:hAnsi="Times New Roman" w:cs="Times New Roman"/>
          <w:color w:val="000000" w:themeColor="text1"/>
          <w:sz w:val="24"/>
          <w:szCs w:val="24"/>
        </w:rPr>
        <w:t xml:space="preserve"> </w:t>
      </w:r>
      <w:commentRangeEnd w:id="3"/>
      <w:r w:rsidR="0030373B">
        <w:rPr>
          <w:rStyle w:val="CommentReference"/>
        </w:rPr>
        <w:commentReference w:id="3"/>
      </w:r>
      <w:r w:rsidR="00E77266" w:rsidRPr="00CE4CD3">
        <w:rPr>
          <w:rFonts w:ascii="Times New Roman" w:hAnsi="Times New Roman" w:cs="Times New Roman"/>
          <w:color w:val="000000" w:themeColor="text1"/>
          <w:sz w:val="24"/>
          <w:szCs w:val="24"/>
        </w:rPr>
        <w:t>are authoritative statements established by the profession</w:t>
      </w:r>
      <w:r w:rsidR="00780734" w:rsidRPr="00CE4CD3">
        <w:rPr>
          <w:rFonts w:ascii="Times New Roman" w:hAnsi="Times New Roman" w:cs="Times New Roman"/>
          <w:color w:val="000000" w:themeColor="text1"/>
          <w:sz w:val="24"/>
          <w:szCs w:val="24"/>
        </w:rPr>
        <w:t>, through evidentiary documentation,</w:t>
      </w:r>
      <w:r w:rsidR="00E77266" w:rsidRPr="00CE4CD3">
        <w:rPr>
          <w:rFonts w:ascii="Times New Roman" w:hAnsi="Times New Roman" w:cs="Times New Roman"/>
          <w:color w:val="000000" w:themeColor="text1"/>
          <w:sz w:val="24"/>
          <w:szCs w:val="24"/>
        </w:rPr>
        <w:t xml:space="preserve"> for evaluating the quality of practice, service and education provided by individuals </w:t>
      </w:r>
      <w:r w:rsidR="00CF3738" w:rsidRPr="001D6F05">
        <w:rPr>
          <w:rFonts w:ascii="Times New Roman" w:hAnsi="Times New Roman" w:cs="Times New Roman"/>
          <w:strike/>
          <w:color w:val="FF0000"/>
          <w:sz w:val="24"/>
          <w:szCs w:val="24"/>
        </w:rPr>
        <w:t>with</w:t>
      </w:r>
      <w:r w:rsidR="00E77266" w:rsidRPr="00CE4CD3">
        <w:rPr>
          <w:rFonts w:ascii="Times New Roman" w:hAnsi="Times New Roman" w:cs="Times New Roman"/>
          <w:color w:val="000000" w:themeColor="text1"/>
          <w:sz w:val="24"/>
          <w:szCs w:val="24"/>
        </w:rPr>
        <w:t>in</w:t>
      </w:r>
      <w:commentRangeStart w:id="4"/>
      <w:r w:rsidR="00E77266" w:rsidRPr="00CE4CD3">
        <w:rPr>
          <w:rFonts w:ascii="Times New Roman" w:hAnsi="Times New Roman" w:cs="Times New Roman"/>
          <w:color w:val="000000" w:themeColor="text1"/>
          <w:sz w:val="24"/>
          <w:szCs w:val="24"/>
        </w:rPr>
        <w:t xml:space="preserve"> </w:t>
      </w:r>
      <w:commentRangeEnd w:id="4"/>
      <w:r w:rsidR="0030373B">
        <w:rPr>
          <w:rStyle w:val="CommentReference"/>
        </w:rPr>
        <w:commentReference w:id="4"/>
      </w:r>
      <w:r w:rsidR="00CF3738" w:rsidRPr="00CE4CD3">
        <w:rPr>
          <w:rFonts w:ascii="Times New Roman" w:hAnsi="Times New Roman" w:cs="Times New Roman"/>
          <w:color w:val="000000" w:themeColor="text1"/>
          <w:sz w:val="24"/>
          <w:szCs w:val="24"/>
        </w:rPr>
        <w:t>the profession</w:t>
      </w:r>
      <w:r w:rsidR="00E77266" w:rsidRPr="00CE4CD3">
        <w:rPr>
          <w:rFonts w:ascii="Times New Roman" w:hAnsi="Times New Roman" w:cs="Times New Roman"/>
          <w:color w:val="000000" w:themeColor="text1"/>
          <w:sz w:val="24"/>
          <w:szCs w:val="24"/>
        </w:rPr>
        <w:t>.</w:t>
      </w:r>
    </w:p>
    <w:p w14:paraId="4EC70D5E" w14:textId="1C19A733" w:rsidR="00E77266" w:rsidRPr="00CE4CD3" w:rsidRDefault="00B07EE3" w:rsidP="008D10B8">
      <w:pPr>
        <w:spacing w:after="240"/>
        <w:rPr>
          <w:rFonts w:ascii="Times New Roman" w:hAnsi="Times New Roman" w:cs="Times New Roman"/>
          <w:color w:val="000000" w:themeColor="text1"/>
          <w:sz w:val="24"/>
          <w:szCs w:val="24"/>
        </w:rPr>
      </w:pPr>
      <w:r w:rsidRPr="00367DA6">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w:t>
      </w:r>
      <w:r w:rsidR="00E77266" w:rsidRPr="00CE4CD3">
        <w:rPr>
          <w:rFonts w:ascii="Times New Roman" w:hAnsi="Times New Roman" w:cs="Times New Roman"/>
          <w:color w:val="000000" w:themeColor="text1"/>
          <w:sz w:val="24"/>
          <w:szCs w:val="24"/>
        </w:rPr>
        <w:t xml:space="preserve">Practice </w:t>
      </w:r>
      <w:r w:rsidR="00367DA6" w:rsidRPr="00367DA6">
        <w:rPr>
          <w:rFonts w:ascii="Times New Roman" w:hAnsi="Times New Roman" w:cs="Times New Roman"/>
          <w:color w:val="000000" w:themeColor="text1"/>
          <w:sz w:val="24"/>
          <w:szCs w:val="24"/>
        </w:rPr>
        <w:t>S</w:t>
      </w:r>
      <w:r w:rsidR="00367DA6" w:rsidRPr="00367DA6">
        <w:rPr>
          <w:rFonts w:ascii="Times New Roman" w:hAnsi="Times New Roman" w:cs="Times New Roman"/>
          <w:color w:val="auto"/>
          <w:sz w:val="24"/>
          <w:szCs w:val="24"/>
        </w:rPr>
        <w:t>t</w:t>
      </w:r>
      <w:r w:rsidR="00367DA6" w:rsidRPr="00CE4CD3">
        <w:rPr>
          <w:rFonts w:ascii="Times New Roman" w:hAnsi="Times New Roman" w:cs="Times New Roman"/>
          <w:color w:val="000000" w:themeColor="text1"/>
          <w:sz w:val="24"/>
          <w:szCs w:val="24"/>
        </w:rPr>
        <w:t>andards</w:t>
      </w:r>
      <w:r w:rsidR="00E77266" w:rsidRPr="00CE4CD3">
        <w:rPr>
          <w:rFonts w:ascii="Times New Roman" w:hAnsi="Times New Roman" w:cs="Times New Roman"/>
          <w:color w:val="000000" w:themeColor="text1"/>
          <w:sz w:val="24"/>
          <w:szCs w:val="24"/>
        </w:rPr>
        <w:t xml:space="preserve"> can be used by individual facilities to develop job</w:t>
      </w:r>
      <w:r w:rsidR="00E77266" w:rsidRPr="00CE4CD3">
        <w:rPr>
          <w:rFonts w:ascii="Times New Roman" w:hAnsi="Times New Roman" w:cs="Times New Roman"/>
          <w:i/>
          <w:color w:val="000000" w:themeColor="text1"/>
          <w:sz w:val="24"/>
          <w:szCs w:val="24"/>
        </w:rPr>
        <w:t xml:space="preserve"> </w:t>
      </w:r>
      <w:r w:rsidR="00E77266" w:rsidRPr="00CE4CD3">
        <w:rPr>
          <w:rFonts w:ascii="Times New Roman" w:hAnsi="Times New Roman" w:cs="Times New Roman"/>
          <w:color w:val="000000" w:themeColor="text1"/>
          <w:sz w:val="24"/>
          <w:szCs w:val="24"/>
        </w:rPr>
        <w:t xml:space="preserve">descriptions and practice parameters. Those outside the profession can use </w:t>
      </w:r>
      <w:r w:rsidR="00E77266" w:rsidRPr="001D6F05">
        <w:rPr>
          <w:rFonts w:ascii="Times New Roman" w:hAnsi="Times New Roman" w:cs="Times New Roman"/>
          <w:strike/>
          <w:color w:val="FF0000"/>
          <w:sz w:val="24"/>
          <w:szCs w:val="24"/>
        </w:rPr>
        <w:t>the</w:t>
      </w:r>
      <w:r w:rsidR="00E77266" w:rsidRPr="00CE4CD3">
        <w:rPr>
          <w:rFonts w:ascii="Times New Roman" w:hAnsi="Times New Roman" w:cs="Times New Roman"/>
          <w:color w:val="000000" w:themeColor="text1"/>
          <w:sz w:val="24"/>
          <w:szCs w:val="24"/>
        </w:rPr>
        <w:t xml:space="preserve"> </w:t>
      </w:r>
      <w:r w:rsidR="001D6F05" w:rsidRPr="001D6F05">
        <w:rPr>
          <w:rFonts w:ascii="Times New Roman" w:hAnsi="Times New Roman" w:cs="Times New Roman"/>
          <w:color w:val="000000" w:themeColor="text1"/>
          <w:sz w:val="24"/>
          <w:szCs w:val="24"/>
          <w:highlight w:val="lightGray"/>
        </w:rPr>
        <w:t>these</w:t>
      </w:r>
      <w:commentRangeStart w:id="5"/>
      <w:r w:rsidR="001D6F05">
        <w:rPr>
          <w:rFonts w:ascii="Times New Roman" w:hAnsi="Times New Roman" w:cs="Times New Roman"/>
          <w:color w:val="000000" w:themeColor="text1"/>
          <w:sz w:val="24"/>
          <w:szCs w:val="24"/>
        </w:rPr>
        <w:t xml:space="preserve"> </w:t>
      </w:r>
      <w:commentRangeEnd w:id="5"/>
      <w:r w:rsidR="001C7286">
        <w:rPr>
          <w:rStyle w:val="CommentReference"/>
        </w:rPr>
        <w:commentReference w:id="5"/>
      </w:r>
      <w:r w:rsidR="00E77266" w:rsidRPr="00CE4CD3">
        <w:rPr>
          <w:rFonts w:ascii="Times New Roman" w:hAnsi="Times New Roman" w:cs="Times New Roman"/>
          <w:color w:val="000000" w:themeColor="text1"/>
          <w:sz w:val="24"/>
          <w:szCs w:val="24"/>
        </w:rPr>
        <w:t>standards as an overview of the role and responsibilities of individual</w:t>
      </w:r>
      <w:r w:rsidR="006504E7" w:rsidRPr="00CE4CD3">
        <w:rPr>
          <w:rFonts w:ascii="Times New Roman" w:hAnsi="Times New Roman" w:cs="Times New Roman"/>
          <w:color w:val="000000" w:themeColor="text1"/>
          <w:sz w:val="24"/>
          <w:szCs w:val="24"/>
        </w:rPr>
        <w:t>s</w:t>
      </w:r>
      <w:r w:rsidR="00113D20" w:rsidRPr="00CE4CD3">
        <w:rPr>
          <w:rFonts w:ascii="Times New Roman" w:hAnsi="Times New Roman" w:cs="Times New Roman"/>
          <w:color w:val="000000" w:themeColor="text1"/>
          <w:sz w:val="24"/>
          <w:szCs w:val="24"/>
        </w:rPr>
        <w:t xml:space="preserve"> </w:t>
      </w:r>
      <w:r w:rsidR="006504E7" w:rsidRPr="007C2368">
        <w:rPr>
          <w:rFonts w:ascii="Times New Roman" w:hAnsi="Times New Roman" w:cs="Times New Roman"/>
          <w:strike/>
          <w:color w:val="FF0000"/>
          <w:sz w:val="24"/>
          <w:szCs w:val="24"/>
        </w:rPr>
        <w:t>with</w:t>
      </w:r>
      <w:r w:rsidR="006504E7" w:rsidRPr="00CE4CD3">
        <w:rPr>
          <w:rFonts w:ascii="Times New Roman" w:hAnsi="Times New Roman" w:cs="Times New Roman"/>
          <w:color w:val="000000" w:themeColor="text1"/>
          <w:sz w:val="24"/>
          <w:szCs w:val="24"/>
        </w:rPr>
        <w:t>in</w:t>
      </w:r>
      <w:commentRangeStart w:id="6"/>
      <w:r w:rsidR="00E77266" w:rsidRPr="00CE4CD3">
        <w:rPr>
          <w:rFonts w:ascii="Times New Roman" w:hAnsi="Times New Roman" w:cs="Times New Roman"/>
          <w:color w:val="000000" w:themeColor="text1"/>
          <w:sz w:val="24"/>
          <w:szCs w:val="24"/>
        </w:rPr>
        <w:t xml:space="preserve"> </w:t>
      </w:r>
      <w:commentRangeEnd w:id="6"/>
      <w:r w:rsidR="001C7286">
        <w:rPr>
          <w:rStyle w:val="CommentReference"/>
        </w:rPr>
        <w:commentReference w:id="6"/>
      </w:r>
      <w:r w:rsidR="00E77266" w:rsidRPr="00CE4CD3">
        <w:rPr>
          <w:rFonts w:ascii="Times New Roman" w:hAnsi="Times New Roman" w:cs="Times New Roman"/>
          <w:color w:val="000000" w:themeColor="text1"/>
          <w:sz w:val="24"/>
          <w:szCs w:val="24"/>
        </w:rPr>
        <w:t>the profession.</w:t>
      </w:r>
    </w:p>
    <w:p w14:paraId="77D5E6DE" w14:textId="68A26404" w:rsidR="00E77266" w:rsidRPr="00CF6A3F" w:rsidRDefault="00E77266" w:rsidP="008D10B8">
      <w:pPr>
        <w:pStyle w:val="BodyText"/>
        <w:spacing w:after="240"/>
        <w:ind w:left="0"/>
        <w:rPr>
          <w:rStyle w:val="Emphasis"/>
          <w:rFonts w:ascii="Calibri" w:eastAsia="Calibri" w:hAnsi="Calibri" w:cs="Times New Roman"/>
          <w:i w:val="0"/>
          <w:color w:val="000000" w:themeColor="text1"/>
          <w:sz w:val="22"/>
          <w:szCs w:val="22"/>
        </w:rPr>
      </w:pPr>
      <w:r w:rsidRPr="00CE4CD3">
        <w:rPr>
          <w:rStyle w:val="Emphasis"/>
          <w:rFonts w:cs="Times New Roman"/>
          <w:i w:val="0"/>
          <w:color w:val="000000" w:themeColor="text1"/>
        </w:rPr>
        <w:t>The medical imaging and radiation therapy professional</w:t>
      </w:r>
      <w:r w:rsidR="00FC5F6B" w:rsidRPr="00CE4CD3">
        <w:rPr>
          <w:rStyle w:val="Emphasis"/>
          <w:rFonts w:cs="Times New Roman"/>
          <w:i w:val="0"/>
          <w:color w:val="000000" w:themeColor="text1"/>
        </w:rPr>
        <w:t xml:space="preserve"> and</w:t>
      </w:r>
      <w:r w:rsidR="00212B96" w:rsidRPr="00CE4CD3">
        <w:rPr>
          <w:rStyle w:val="Emphasis"/>
          <w:rFonts w:cs="Times New Roman"/>
          <w:i w:val="0"/>
          <w:color w:val="000000" w:themeColor="text1"/>
        </w:rPr>
        <w:t xml:space="preserve"> any individual who is</w:t>
      </w:r>
      <w:r w:rsidR="00FC5F6B" w:rsidRPr="00CE4CD3">
        <w:rPr>
          <w:rStyle w:val="Emphasis"/>
          <w:rFonts w:cs="Times New Roman"/>
          <w:i w:val="0"/>
          <w:color w:val="000000" w:themeColor="text1"/>
        </w:rPr>
        <w:t xml:space="preserve"> </w:t>
      </w:r>
      <w:r w:rsidR="00E9540C" w:rsidRPr="00CE4CD3">
        <w:rPr>
          <w:rStyle w:val="Emphasis"/>
          <w:i w:val="0"/>
          <w:color w:val="000000" w:themeColor="text1"/>
        </w:rPr>
        <w:t>legally authorized to perform medical imaging</w:t>
      </w:r>
      <w:r w:rsidRPr="00CE4CD3">
        <w:rPr>
          <w:rStyle w:val="Emphasis"/>
          <w:rFonts w:cs="Times New Roman"/>
          <w:i w:val="0"/>
          <w:color w:val="000000" w:themeColor="text1"/>
        </w:rPr>
        <w:t xml:space="preserve"> </w:t>
      </w:r>
      <w:r w:rsidR="005A03F9" w:rsidRPr="00CE4CD3">
        <w:rPr>
          <w:rStyle w:val="Emphasis"/>
          <w:rFonts w:cs="Times New Roman"/>
          <w:i w:val="0"/>
          <w:color w:val="000000" w:themeColor="text1"/>
        </w:rPr>
        <w:t xml:space="preserve">or radiation therapy </w:t>
      </w:r>
      <w:r w:rsidR="007C2368" w:rsidRPr="00075C25">
        <w:rPr>
          <w:rStyle w:val="Emphasis"/>
          <w:rFonts w:cs="Times New Roman"/>
          <w:i w:val="0"/>
          <w:color w:val="000000" w:themeColor="text1"/>
          <w:highlight w:val="lightGray"/>
        </w:rPr>
        <w:t>procedures</w:t>
      </w:r>
      <w:commentRangeStart w:id="7"/>
      <w:r w:rsidR="007C2368" w:rsidRPr="00075C25">
        <w:rPr>
          <w:rStyle w:val="Emphasis"/>
          <w:rFonts w:cs="Times New Roman"/>
          <w:i w:val="0"/>
          <w:color w:val="000000" w:themeColor="text1"/>
          <w:highlight w:val="lightGray"/>
        </w:rPr>
        <w:t xml:space="preserve"> </w:t>
      </w:r>
      <w:commentRangeEnd w:id="7"/>
      <w:r w:rsidR="001C7286">
        <w:rPr>
          <w:rStyle w:val="CommentReference"/>
          <w:rFonts w:ascii="Calibri" w:eastAsia="Calibri" w:hAnsi="Calibri" w:cs="Calibri"/>
          <w:color w:val="000000"/>
        </w:rPr>
        <w:commentReference w:id="7"/>
      </w:r>
      <w:r w:rsidRPr="00CE4CD3">
        <w:rPr>
          <w:rStyle w:val="Emphasis"/>
          <w:rFonts w:cs="Times New Roman"/>
          <w:i w:val="0"/>
          <w:color w:val="000000" w:themeColor="text1"/>
        </w:rPr>
        <w:t>must be educationally prepared and clinically competent as a prerequisite to professional practice</w:t>
      </w:r>
      <w:r w:rsidRPr="00CF6A3F">
        <w:rPr>
          <w:rStyle w:val="Emphasis"/>
          <w:rFonts w:cs="Times New Roman"/>
          <w:i w:val="0"/>
          <w:color w:val="000000" w:themeColor="text1"/>
        </w:rPr>
        <w:t xml:space="preserve">. The individual should, </w:t>
      </w:r>
      <w:r w:rsidR="00212B96" w:rsidRPr="00CF6A3F">
        <w:rPr>
          <w:rStyle w:val="Emphasis"/>
          <w:rFonts w:cs="Times New Roman"/>
          <w:i w:val="0"/>
          <w:color w:val="000000" w:themeColor="text1"/>
        </w:rPr>
        <w:t xml:space="preserve">consistent </w:t>
      </w:r>
      <w:r w:rsidR="00C54884" w:rsidRPr="00CF6A3F">
        <w:rPr>
          <w:rStyle w:val="Emphasis"/>
          <w:rFonts w:cs="Times New Roman"/>
          <w:i w:val="0"/>
          <w:color w:val="000000" w:themeColor="text1"/>
        </w:rPr>
        <w:t>with all</w:t>
      </w:r>
      <w:r w:rsidRPr="00CF6A3F">
        <w:rPr>
          <w:rStyle w:val="Emphasis"/>
          <w:rFonts w:cs="Times New Roman"/>
          <w:i w:val="0"/>
          <w:color w:val="000000" w:themeColor="text1"/>
        </w:rPr>
        <w:t xml:space="preserve"> applicable legal requirements and restrictions, exercise individual thought, judgment and discretion in the performance of the procedure. </w:t>
      </w:r>
      <w:r w:rsidRPr="009B731B">
        <w:rPr>
          <w:rStyle w:val="Emphasis"/>
          <w:rFonts w:cs="Times New Roman"/>
          <w:i w:val="0"/>
          <w:strike/>
          <w:color w:val="FF0000"/>
        </w:rPr>
        <w:t>Federal and</w:t>
      </w:r>
      <w:r w:rsidRPr="00075AD8">
        <w:rPr>
          <w:rStyle w:val="Emphasis"/>
          <w:rFonts w:cs="Times New Roman"/>
          <w:i w:val="0"/>
          <w:strike/>
          <w:color w:val="FF0000"/>
        </w:rPr>
        <w:t xml:space="preserve"> state</w:t>
      </w:r>
      <w:commentRangeStart w:id="8"/>
      <w:r w:rsidRPr="00075AD8">
        <w:rPr>
          <w:rStyle w:val="Emphasis"/>
          <w:rFonts w:cs="Times New Roman"/>
          <w:i w:val="0"/>
          <w:color w:val="FF0000"/>
        </w:rPr>
        <w:t xml:space="preserve"> </w:t>
      </w:r>
      <w:commentRangeEnd w:id="8"/>
      <w:r w:rsidR="00F7358D" w:rsidRPr="00075AD8">
        <w:rPr>
          <w:rStyle w:val="CommentReference"/>
          <w:rFonts w:ascii="Calibri" w:eastAsia="Calibri" w:hAnsi="Calibri" w:cs="Calibri"/>
          <w:color w:val="FF0000"/>
        </w:rPr>
        <w:commentReference w:id="8"/>
      </w:r>
      <w:r w:rsidRPr="00075AD8">
        <w:rPr>
          <w:rStyle w:val="Emphasis"/>
          <w:rFonts w:cs="Times New Roman"/>
          <w:i w:val="0"/>
          <w:strike/>
          <w:color w:val="FF0000"/>
        </w:rPr>
        <w:t>s</w:t>
      </w:r>
      <w:r w:rsidR="00075AD8" w:rsidRPr="00075AD8">
        <w:rPr>
          <w:rStyle w:val="Emphasis"/>
          <w:rFonts w:cs="Times New Roman"/>
          <w:i w:val="0"/>
          <w:color w:val="000000" w:themeColor="text1"/>
          <w:highlight w:val="lightGray"/>
        </w:rPr>
        <w:t>S</w:t>
      </w:r>
      <w:r w:rsidRPr="00CF6A3F">
        <w:rPr>
          <w:rStyle w:val="Emphasis"/>
          <w:rFonts w:cs="Times New Roman"/>
          <w:i w:val="0"/>
          <w:color w:val="000000" w:themeColor="text1"/>
        </w:rPr>
        <w:t>tatutes, regulations, accreditation standards and institutional policies could dictate practice parameters and may supersede these standards.</w:t>
      </w:r>
      <w:r w:rsidR="00AD0078">
        <w:rPr>
          <w:rStyle w:val="Emphasis"/>
          <w:rFonts w:cs="Times New Roman"/>
          <w:i w:val="0"/>
          <w:color w:val="000000" w:themeColor="text1"/>
        </w:rPr>
        <w:t xml:space="preserve"> </w:t>
      </w:r>
    </w:p>
    <w:p w14:paraId="75A2BDA1" w14:textId="77777777" w:rsidR="00E77266" w:rsidRPr="00CF6A3F" w:rsidRDefault="00E77266" w:rsidP="0006592E">
      <w:pPr>
        <w:pStyle w:val="Heading2"/>
        <w:spacing w:after="120"/>
        <w:ind w:left="0"/>
        <w:rPr>
          <w:color w:val="000000" w:themeColor="text1"/>
        </w:rPr>
      </w:pPr>
      <w:bookmarkStart w:id="9" w:name="_Toc531359352"/>
      <w:bookmarkStart w:id="10" w:name="_Toc116897434"/>
      <w:bookmarkStart w:id="11" w:name="_Toc170817092"/>
      <w:r w:rsidRPr="00CF6A3F">
        <w:rPr>
          <w:color w:val="000000" w:themeColor="text1"/>
        </w:rPr>
        <w:t>Format</w:t>
      </w:r>
      <w:bookmarkEnd w:id="9"/>
      <w:bookmarkEnd w:id="10"/>
      <w:bookmarkEnd w:id="11"/>
    </w:p>
    <w:p w14:paraId="7F51B408" w14:textId="2E1D732C" w:rsidR="00E77266" w:rsidRPr="00CF6A3F" w:rsidRDefault="00E77266" w:rsidP="004D32D5">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The ASRT Practice Standards for Medical Imaging and Radiation Therapy are divided into </w:t>
      </w:r>
      <w:r w:rsidR="003B15AE" w:rsidRPr="005A2BBB">
        <w:rPr>
          <w:rFonts w:ascii="Times New Roman" w:eastAsia="Times New Roman" w:hAnsi="Times New Roman" w:cs="Times New Roman"/>
          <w:color w:val="000000" w:themeColor="text1"/>
          <w:sz w:val="24"/>
          <w:szCs w:val="24"/>
        </w:rPr>
        <w:t>si</w:t>
      </w:r>
      <w:r w:rsidR="00A13087">
        <w:rPr>
          <w:rFonts w:ascii="Times New Roman" w:eastAsia="Times New Roman" w:hAnsi="Times New Roman" w:cs="Times New Roman"/>
          <w:color w:val="000000" w:themeColor="text1"/>
          <w:sz w:val="24"/>
          <w:szCs w:val="24"/>
        </w:rPr>
        <w:t xml:space="preserve">x </w:t>
      </w:r>
      <w:r w:rsidRPr="00CF6A3F">
        <w:rPr>
          <w:rFonts w:ascii="Times New Roman" w:eastAsia="Times New Roman" w:hAnsi="Times New Roman" w:cs="Times New Roman"/>
          <w:color w:val="000000" w:themeColor="text1"/>
          <w:sz w:val="24"/>
          <w:szCs w:val="24"/>
        </w:rPr>
        <w:t>sections:</w:t>
      </w:r>
      <w:r w:rsidR="003B15AE">
        <w:rPr>
          <w:rFonts w:ascii="Times New Roman" w:eastAsia="Times New Roman" w:hAnsi="Times New Roman" w:cs="Times New Roman"/>
          <w:color w:val="000000" w:themeColor="text1"/>
          <w:sz w:val="24"/>
          <w:szCs w:val="24"/>
        </w:rPr>
        <w:t xml:space="preserve"> </w:t>
      </w:r>
    </w:p>
    <w:p w14:paraId="5BF15A1D" w14:textId="482FA2CA" w:rsidR="00021699" w:rsidRPr="000727B5" w:rsidRDefault="00937320" w:rsidP="004D32D5">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0727B5">
        <w:rPr>
          <w:rFonts w:ascii="Times New Roman" w:eastAsia="Times New Roman" w:hAnsi="Times New Roman" w:cs="Times New Roman"/>
          <w:i/>
          <w:color w:val="auto"/>
          <w:sz w:val="24"/>
          <w:szCs w:val="24"/>
        </w:rPr>
        <w:t>Definition</w:t>
      </w:r>
      <w:r w:rsidR="00CF04DF" w:rsidRPr="000727B5">
        <w:rPr>
          <w:rFonts w:ascii="Times New Roman" w:eastAsia="Times New Roman" w:hAnsi="Times New Roman" w:cs="Times New Roman"/>
          <w:i/>
          <w:color w:val="000000" w:themeColor="text1"/>
          <w:sz w:val="24"/>
          <w:szCs w:val="24"/>
        </w:rPr>
        <w:t xml:space="preserve"> –</w:t>
      </w:r>
      <w:r w:rsidR="0008773E" w:rsidRPr="000727B5">
        <w:rPr>
          <w:rFonts w:ascii="Times New Roman" w:eastAsia="Times New Roman" w:hAnsi="Times New Roman" w:cs="Times New Roman"/>
          <w:i/>
          <w:color w:val="000000" w:themeColor="text1"/>
          <w:sz w:val="24"/>
          <w:szCs w:val="24"/>
        </w:rPr>
        <w:t xml:space="preserve"> </w:t>
      </w:r>
      <w:r w:rsidR="00E77266" w:rsidRPr="000727B5">
        <w:rPr>
          <w:rFonts w:ascii="Times New Roman" w:eastAsia="Times New Roman" w:hAnsi="Times New Roman" w:cs="Times New Roman"/>
          <w:color w:val="000000" w:themeColor="text1"/>
          <w:sz w:val="24"/>
          <w:szCs w:val="24"/>
        </w:rPr>
        <w:t>defin</w:t>
      </w:r>
      <w:r w:rsidR="00863B62" w:rsidRPr="000727B5">
        <w:rPr>
          <w:rFonts w:ascii="Times New Roman" w:eastAsia="Times New Roman" w:hAnsi="Times New Roman" w:cs="Times New Roman"/>
          <w:color w:val="000000" w:themeColor="text1"/>
          <w:sz w:val="24"/>
          <w:szCs w:val="24"/>
        </w:rPr>
        <w:t>e</w:t>
      </w:r>
      <w:r w:rsidR="00E77266" w:rsidRPr="000727B5">
        <w:rPr>
          <w:rFonts w:ascii="Times New Roman" w:eastAsia="Times New Roman" w:hAnsi="Times New Roman" w:cs="Times New Roman"/>
          <w:color w:val="000000" w:themeColor="text1"/>
          <w:sz w:val="24"/>
          <w:szCs w:val="24"/>
        </w:rPr>
        <w:t>s the practic</w:t>
      </w:r>
      <w:r w:rsidR="00322CF7" w:rsidRPr="000727B5">
        <w:rPr>
          <w:rFonts w:ascii="Times New Roman" w:eastAsia="Times New Roman" w:hAnsi="Times New Roman" w:cs="Times New Roman"/>
          <w:color w:val="000000" w:themeColor="text1"/>
          <w:sz w:val="24"/>
          <w:szCs w:val="24"/>
        </w:rPr>
        <w:t xml:space="preserve">e </w:t>
      </w:r>
      <w:r w:rsidR="00923BD3" w:rsidRPr="000727B5">
        <w:rPr>
          <w:rFonts w:ascii="Times New Roman" w:eastAsia="Times New Roman" w:hAnsi="Times New Roman" w:cs="Times New Roman"/>
          <w:color w:val="000000" w:themeColor="text1"/>
          <w:sz w:val="24"/>
          <w:szCs w:val="24"/>
        </w:rPr>
        <w:t>of medical imaging and radiation therapy professionals</w:t>
      </w:r>
      <w:r w:rsidR="009C1A8F">
        <w:rPr>
          <w:rFonts w:ascii="Times New Roman" w:eastAsia="Times New Roman" w:hAnsi="Times New Roman" w:cs="Times New Roman"/>
          <w:color w:val="000000" w:themeColor="text1"/>
          <w:sz w:val="24"/>
          <w:szCs w:val="24"/>
        </w:rPr>
        <w:t>.</w:t>
      </w:r>
    </w:p>
    <w:p w14:paraId="7C74A27F" w14:textId="36642E9C" w:rsidR="00E77266" w:rsidRPr="00CF6A3F" w:rsidRDefault="00021699" w:rsidP="004D32D5">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0727B5">
        <w:rPr>
          <w:rFonts w:ascii="Times New Roman" w:eastAsia="Times New Roman" w:hAnsi="Times New Roman" w:cs="Times New Roman"/>
          <w:i/>
          <w:color w:val="auto"/>
          <w:sz w:val="24"/>
          <w:szCs w:val="24"/>
        </w:rPr>
        <w:t>Education and Certification –</w:t>
      </w:r>
      <w:r w:rsidRPr="000727B5">
        <w:rPr>
          <w:rFonts w:ascii="Times New Roman" w:eastAsia="Times New Roman" w:hAnsi="Times New Roman" w:cs="Times New Roman"/>
          <w:color w:val="auto"/>
          <w:sz w:val="24"/>
          <w:szCs w:val="24"/>
        </w:rPr>
        <w:t xml:space="preserve"> </w:t>
      </w:r>
      <w:r w:rsidR="00923BD3" w:rsidRPr="000727B5">
        <w:rPr>
          <w:rFonts w:ascii="Times New Roman" w:eastAsia="Times New Roman" w:hAnsi="Times New Roman" w:cs="Times New Roman"/>
          <w:color w:val="auto"/>
          <w:sz w:val="24"/>
          <w:szCs w:val="24"/>
        </w:rPr>
        <w:t>d</w:t>
      </w:r>
      <w:r w:rsidRPr="000727B5">
        <w:rPr>
          <w:rFonts w:ascii="Times New Roman" w:eastAsia="Times New Roman" w:hAnsi="Times New Roman" w:cs="Times New Roman"/>
          <w:color w:val="auto"/>
          <w:sz w:val="24"/>
          <w:szCs w:val="24"/>
        </w:rPr>
        <w:t>escribes</w:t>
      </w:r>
      <w:r>
        <w:rPr>
          <w:rFonts w:ascii="Times New Roman" w:eastAsia="Times New Roman" w:hAnsi="Times New Roman" w:cs="Times New Roman"/>
          <w:color w:val="auto"/>
          <w:sz w:val="24"/>
          <w:szCs w:val="24"/>
        </w:rPr>
        <w:t xml:space="preserve"> </w:t>
      </w:r>
      <w:r w:rsidR="00E77266" w:rsidRPr="00CF6A3F">
        <w:rPr>
          <w:rFonts w:ascii="Times New Roman" w:eastAsia="Times New Roman" w:hAnsi="Times New Roman" w:cs="Times New Roman"/>
          <w:color w:val="000000" w:themeColor="text1"/>
          <w:sz w:val="24"/>
          <w:szCs w:val="24"/>
        </w:rPr>
        <w:t>the minimum qualifications for the education and certification of individuals in addition to an overview of the specific practic</w:t>
      </w:r>
      <w:r w:rsidR="009318A9">
        <w:rPr>
          <w:rFonts w:ascii="Times New Roman" w:eastAsia="Times New Roman" w:hAnsi="Times New Roman" w:cs="Times New Roman"/>
          <w:color w:val="000000" w:themeColor="text1"/>
          <w:sz w:val="24"/>
          <w:szCs w:val="24"/>
        </w:rPr>
        <w:t>e.</w:t>
      </w:r>
      <w:r w:rsidR="00557460" w:rsidRPr="00CF6A3F">
        <w:rPr>
          <w:rFonts w:ascii="Times New Roman" w:eastAsia="Times New Roman" w:hAnsi="Times New Roman" w:cs="Times New Roman"/>
          <w:color w:val="000000" w:themeColor="text1"/>
          <w:sz w:val="24"/>
          <w:szCs w:val="24"/>
        </w:rPr>
        <w:t xml:space="preserve"> </w:t>
      </w:r>
    </w:p>
    <w:p w14:paraId="62E5B0EE" w14:textId="77777777" w:rsidR="0088471F" w:rsidRDefault="00ED2AB1" w:rsidP="0088471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z w:val="24"/>
          <w:szCs w:val="24"/>
        </w:rPr>
        <w:t xml:space="preserve">Medical Imaging and Radiation Therapy </w:t>
      </w:r>
      <w:r w:rsidR="00E77266" w:rsidRPr="00CF6A3F">
        <w:rPr>
          <w:rFonts w:ascii="Times New Roman" w:eastAsia="Times New Roman" w:hAnsi="Times New Roman" w:cs="Times New Roman"/>
          <w:i/>
          <w:color w:val="000000" w:themeColor="text1"/>
          <w:sz w:val="24"/>
          <w:szCs w:val="24"/>
        </w:rPr>
        <w:t>Scope of Practice</w:t>
      </w:r>
      <w:r w:rsidR="00CF04DF" w:rsidRPr="00CF6A3F">
        <w:rPr>
          <w:rFonts w:ascii="Times New Roman" w:eastAsia="Times New Roman" w:hAnsi="Times New Roman" w:cs="Times New Roman"/>
          <w:i/>
          <w:color w:val="000000" w:themeColor="text1"/>
          <w:sz w:val="24"/>
          <w:szCs w:val="24"/>
        </w:rPr>
        <w:t xml:space="preserve"> –</w:t>
      </w:r>
      <w:r w:rsidR="0008773E" w:rsidRPr="00CF6A3F">
        <w:rPr>
          <w:rFonts w:ascii="Times New Roman" w:eastAsia="Times New Roman" w:hAnsi="Times New Roman" w:cs="Times New Roman"/>
          <w:i/>
          <w:color w:val="000000" w:themeColor="text1"/>
          <w:sz w:val="24"/>
          <w:szCs w:val="24"/>
        </w:rPr>
        <w:t xml:space="preserve"> </w:t>
      </w:r>
      <w:r w:rsidR="00E77266" w:rsidRPr="00CF6A3F">
        <w:rPr>
          <w:rFonts w:ascii="Times New Roman" w:eastAsia="Times New Roman" w:hAnsi="Times New Roman" w:cs="Times New Roman"/>
          <w:color w:val="000000" w:themeColor="text1"/>
          <w:sz w:val="24"/>
          <w:szCs w:val="24"/>
        </w:rPr>
        <w:t>delineates the parameters of the specific practice.</w:t>
      </w:r>
    </w:p>
    <w:p w14:paraId="4C41A98F" w14:textId="4E3B90E4" w:rsidR="0088471F" w:rsidRPr="0088471F" w:rsidRDefault="00E77266" w:rsidP="0088471F">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88471F">
        <w:rPr>
          <w:rFonts w:ascii="Times New Roman" w:eastAsia="Times New Roman" w:hAnsi="Times New Roman" w:cs="Times New Roman"/>
          <w:i/>
          <w:iCs/>
          <w:color w:val="000000" w:themeColor="text1"/>
          <w:sz w:val="24"/>
          <w:szCs w:val="24"/>
        </w:rPr>
        <w:t>Standards</w:t>
      </w:r>
      <w:r w:rsidR="00CF04DF" w:rsidRPr="0088471F">
        <w:rPr>
          <w:rFonts w:ascii="Times New Roman" w:eastAsia="Times New Roman" w:hAnsi="Times New Roman" w:cs="Times New Roman"/>
          <w:i/>
          <w:iCs/>
          <w:color w:val="000000" w:themeColor="text1"/>
          <w:sz w:val="24"/>
          <w:szCs w:val="24"/>
        </w:rPr>
        <w:t xml:space="preserve"> –</w:t>
      </w:r>
      <w:r w:rsidR="0008773E" w:rsidRPr="0088471F">
        <w:rPr>
          <w:rFonts w:ascii="Times New Roman" w:eastAsia="Times New Roman" w:hAnsi="Times New Roman" w:cs="Times New Roman"/>
          <w:i/>
          <w:iCs/>
          <w:color w:val="000000" w:themeColor="text1"/>
          <w:sz w:val="24"/>
          <w:szCs w:val="24"/>
        </w:rPr>
        <w:t xml:space="preserve"> </w:t>
      </w:r>
      <w:r w:rsidRPr="00A154FC">
        <w:rPr>
          <w:rFonts w:ascii="Times New Roman" w:eastAsia="Times New Roman" w:hAnsi="Times New Roman" w:cs="Times New Roman"/>
          <w:strike/>
          <w:color w:val="FF0000"/>
          <w:sz w:val="24"/>
          <w:szCs w:val="24"/>
        </w:rPr>
        <w:t>incorporate patient assessment and management</w:t>
      </w:r>
      <w:r w:rsidRPr="00A154FC">
        <w:rPr>
          <w:rFonts w:ascii="Times New Roman" w:eastAsia="Times New Roman" w:hAnsi="Times New Roman" w:cs="Times New Roman"/>
          <w:i/>
          <w:strike/>
          <w:color w:val="FF0000"/>
          <w:sz w:val="24"/>
          <w:szCs w:val="24"/>
        </w:rPr>
        <w:t xml:space="preserve"> </w:t>
      </w:r>
      <w:r w:rsidRPr="00A154FC">
        <w:rPr>
          <w:rFonts w:ascii="Times New Roman" w:eastAsia="Times New Roman" w:hAnsi="Times New Roman" w:cs="Times New Roman"/>
          <w:strike/>
          <w:color w:val="FF0000"/>
          <w:sz w:val="24"/>
          <w:szCs w:val="24"/>
        </w:rPr>
        <w:t>with procedural analysis, performance and evaluation</w:t>
      </w:r>
      <w:commentRangeStart w:id="12"/>
      <w:r w:rsidRPr="00A154FC">
        <w:rPr>
          <w:rFonts w:ascii="Times New Roman" w:eastAsia="Times New Roman" w:hAnsi="Times New Roman" w:cs="Times New Roman"/>
          <w:strike/>
          <w:color w:val="FF0000"/>
          <w:sz w:val="24"/>
          <w:szCs w:val="24"/>
        </w:rPr>
        <w:t>.</w:t>
      </w:r>
      <w:r w:rsidRPr="005816DF">
        <w:rPr>
          <w:rFonts w:ascii="Times New Roman" w:eastAsia="Times New Roman" w:hAnsi="Times New Roman" w:cs="Times New Roman"/>
          <w:color w:val="FF0000"/>
          <w:sz w:val="24"/>
          <w:szCs w:val="24"/>
        </w:rPr>
        <w:t xml:space="preserve"> </w:t>
      </w:r>
      <w:bookmarkStart w:id="13" w:name="_Hlk155617971"/>
      <w:commentRangeEnd w:id="12"/>
      <w:r w:rsidR="00A154FC">
        <w:rPr>
          <w:rStyle w:val="CommentReference"/>
        </w:rPr>
        <w:commentReference w:id="12"/>
      </w:r>
      <w:r w:rsidRPr="00A154FC">
        <w:rPr>
          <w:rFonts w:ascii="Times New Roman" w:eastAsia="Times New Roman" w:hAnsi="Times New Roman" w:cs="Times New Roman"/>
          <w:strike/>
          <w:color w:val="FF0000"/>
          <w:sz w:val="24"/>
          <w:szCs w:val="24"/>
        </w:rPr>
        <w:t>The</w:t>
      </w:r>
      <w:r w:rsidR="00B07EE3" w:rsidRPr="00A154FC">
        <w:rPr>
          <w:rFonts w:ascii="Times New Roman" w:eastAsia="Times New Roman" w:hAnsi="Times New Roman" w:cs="Times New Roman"/>
          <w:strike/>
          <w:color w:val="FF0000"/>
          <w:sz w:val="24"/>
          <w:szCs w:val="24"/>
        </w:rPr>
        <w:t xml:space="preserve"> </w:t>
      </w:r>
      <w:r w:rsidR="00B07EE3" w:rsidRPr="00D1084E">
        <w:rPr>
          <w:rFonts w:ascii="Times New Roman" w:eastAsia="Times New Roman" w:hAnsi="Times New Roman" w:cs="Times New Roman"/>
          <w:strike/>
          <w:color w:val="FF0000"/>
          <w:sz w:val="24"/>
          <w:szCs w:val="24"/>
        </w:rPr>
        <w:t>Practice</w:t>
      </w:r>
      <w:r w:rsidR="00B07EE3" w:rsidRPr="00F14257">
        <w:rPr>
          <w:rFonts w:ascii="Times New Roman" w:eastAsia="Times New Roman" w:hAnsi="Times New Roman" w:cs="Times New Roman"/>
          <w:strike/>
          <w:color w:val="FF0000"/>
          <w:sz w:val="24"/>
          <w:szCs w:val="24"/>
        </w:rPr>
        <w:t xml:space="preserve"> S</w:t>
      </w:r>
      <w:r w:rsidRPr="00F14257">
        <w:rPr>
          <w:rFonts w:ascii="Times New Roman" w:eastAsia="Times New Roman" w:hAnsi="Times New Roman" w:cs="Times New Roman"/>
          <w:strike/>
          <w:color w:val="FF0000"/>
          <w:sz w:val="24"/>
          <w:szCs w:val="24"/>
        </w:rPr>
        <w:t>tandards</w:t>
      </w:r>
      <w:r w:rsidR="000259FE" w:rsidRPr="00F14257">
        <w:rPr>
          <w:rFonts w:ascii="Times New Roman" w:eastAsia="Times New Roman" w:hAnsi="Times New Roman" w:cs="Times New Roman"/>
          <w:color w:val="FF0000"/>
          <w:sz w:val="24"/>
          <w:szCs w:val="24"/>
        </w:rPr>
        <w:t xml:space="preserve"> </w:t>
      </w:r>
      <w:r w:rsidR="000259FE" w:rsidRPr="00E12B66">
        <w:rPr>
          <w:rFonts w:ascii="Times New Roman" w:eastAsia="Times New Roman" w:hAnsi="Times New Roman" w:cs="Times New Roman"/>
          <w:color w:val="auto"/>
          <w:sz w:val="24"/>
          <w:szCs w:val="24"/>
        </w:rPr>
        <w:t>d</w:t>
      </w:r>
      <w:r w:rsidRPr="0088471F">
        <w:rPr>
          <w:rFonts w:ascii="Times New Roman" w:eastAsia="Times New Roman" w:hAnsi="Times New Roman" w:cs="Times New Roman"/>
          <w:color w:val="000000" w:themeColor="text1"/>
          <w:sz w:val="24"/>
          <w:szCs w:val="24"/>
        </w:rPr>
        <w:t xml:space="preserve">efine the </w:t>
      </w:r>
      <w:r w:rsidR="00F14257" w:rsidRPr="00F14257">
        <w:rPr>
          <w:rFonts w:ascii="Times New Roman" w:eastAsia="Times New Roman" w:hAnsi="Times New Roman" w:cs="Times New Roman"/>
          <w:color w:val="000000" w:themeColor="text1"/>
          <w:sz w:val="24"/>
          <w:szCs w:val="24"/>
          <w:highlight w:val="lightGray"/>
        </w:rPr>
        <w:t>expectations and</w:t>
      </w:r>
      <w:r w:rsidR="00F14257">
        <w:rPr>
          <w:rFonts w:ascii="Times New Roman" w:eastAsia="Times New Roman" w:hAnsi="Times New Roman" w:cs="Times New Roman"/>
          <w:color w:val="000000" w:themeColor="text1"/>
          <w:sz w:val="24"/>
          <w:szCs w:val="24"/>
        </w:rPr>
        <w:t xml:space="preserve"> </w:t>
      </w:r>
      <w:r w:rsidRPr="0088471F">
        <w:rPr>
          <w:rFonts w:ascii="Times New Roman" w:eastAsia="Times New Roman" w:hAnsi="Times New Roman" w:cs="Times New Roman"/>
          <w:color w:val="000000" w:themeColor="text1"/>
          <w:sz w:val="24"/>
          <w:szCs w:val="24"/>
        </w:rPr>
        <w:t>activities</w:t>
      </w:r>
      <w:r w:rsidRPr="0088471F">
        <w:rPr>
          <w:rFonts w:ascii="Times New Roman" w:eastAsia="Times New Roman" w:hAnsi="Times New Roman" w:cs="Times New Roman"/>
          <w:i/>
          <w:color w:val="000000" w:themeColor="text1"/>
          <w:sz w:val="24"/>
          <w:szCs w:val="24"/>
        </w:rPr>
        <w:t xml:space="preserve"> </w:t>
      </w:r>
      <w:bookmarkEnd w:id="13"/>
      <w:r w:rsidRPr="0088471F">
        <w:rPr>
          <w:rFonts w:ascii="Times New Roman" w:eastAsia="Times New Roman" w:hAnsi="Times New Roman" w:cs="Times New Roman"/>
          <w:color w:val="000000" w:themeColor="text1"/>
          <w:sz w:val="24"/>
          <w:szCs w:val="24"/>
        </w:rPr>
        <w:t xml:space="preserve">of the individual </w:t>
      </w:r>
      <w:r w:rsidR="00CF04DF" w:rsidRPr="0088471F">
        <w:rPr>
          <w:rFonts w:ascii="Times New Roman" w:eastAsia="Times New Roman" w:hAnsi="Times New Roman" w:cs="Times New Roman"/>
          <w:color w:val="000000" w:themeColor="text1"/>
          <w:sz w:val="24"/>
          <w:szCs w:val="24"/>
        </w:rPr>
        <w:t>responsible for the care of patients and delivery of medical imaging and radiation therapy procedures</w:t>
      </w:r>
      <w:r w:rsidR="00CF04DF" w:rsidRPr="00C122F1">
        <w:rPr>
          <w:rFonts w:ascii="Times New Roman" w:eastAsia="Times New Roman" w:hAnsi="Times New Roman" w:cs="Times New Roman"/>
          <w:strike/>
          <w:color w:val="FF0000"/>
          <w:sz w:val="24"/>
          <w:szCs w:val="24"/>
        </w:rPr>
        <w:t xml:space="preserve">; </w:t>
      </w:r>
      <w:r w:rsidRPr="00C122F1">
        <w:rPr>
          <w:rFonts w:ascii="Times New Roman" w:eastAsia="Times New Roman" w:hAnsi="Times New Roman" w:cs="Times New Roman"/>
          <w:strike/>
          <w:color w:val="FF0000"/>
          <w:sz w:val="24"/>
          <w:szCs w:val="24"/>
        </w:rPr>
        <w:t>in the technical areas of performance, such as equipment and material</w:t>
      </w:r>
      <w:r w:rsidR="00803EBA" w:rsidRPr="00C122F1">
        <w:rPr>
          <w:rFonts w:ascii="Times New Roman" w:eastAsia="Times New Roman" w:hAnsi="Times New Roman" w:cs="Times New Roman"/>
          <w:strike/>
          <w:color w:val="FF0000"/>
          <w:sz w:val="24"/>
          <w:szCs w:val="24"/>
        </w:rPr>
        <w:t xml:space="preserve"> </w:t>
      </w:r>
      <w:r w:rsidRPr="00C122F1">
        <w:rPr>
          <w:rFonts w:ascii="Times New Roman" w:eastAsia="Times New Roman" w:hAnsi="Times New Roman" w:cs="Times New Roman"/>
          <w:strike/>
          <w:color w:val="FF0000"/>
          <w:sz w:val="24"/>
          <w:szCs w:val="24"/>
        </w:rPr>
        <w:t>assessment safety standards and total quality management</w:t>
      </w:r>
      <w:r w:rsidR="00CF04DF" w:rsidRPr="00C122F1">
        <w:rPr>
          <w:rFonts w:ascii="Times New Roman" w:eastAsia="Times New Roman" w:hAnsi="Times New Roman" w:cs="Times New Roman"/>
          <w:strike/>
          <w:color w:val="FF0000"/>
          <w:sz w:val="24"/>
          <w:szCs w:val="24"/>
        </w:rPr>
        <w:t xml:space="preserve">; and </w:t>
      </w:r>
      <w:r w:rsidRPr="00C122F1">
        <w:rPr>
          <w:rFonts w:ascii="Times New Roman" w:eastAsia="Times New Roman" w:hAnsi="Times New Roman" w:cs="Times New Roman"/>
          <w:strike/>
          <w:color w:val="FF0000"/>
          <w:sz w:val="24"/>
          <w:szCs w:val="24"/>
        </w:rPr>
        <w:t>in the areas of education, interpersonal relationships, self-assessment and ethical behavior</w:t>
      </w:r>
      <w:r w:rsidR="005E35AC" w:rsidRPr="0088471F">
        <w:rPr>
          <w:rFonts w:ascii="Times New Roman" w:eastAsia="Times New Roman" w:hAnsi="Times New Roman" w:cs="Times New Roman"/>
          <w:color w:val="000000" w:themeColor="text1"/>
          <w:sz w:val="24"/>
          <w:szCs w:val="24"/>
        </w:rPr>
        <w:t>.</w:t>
      </w:r>
      <w:r w:rsidR="00807F87">
        <w:rPr>
          <w:rFonts w:ascii="Times New Roman" w:eastAsia="Times New Roman" w:hAnsi="Times New Roman" w:cs="Times New Roman"/>
          <w:color w:val="000000" w:themeColor="text1"/>
          <w:sz w:val="24"/>
          <w:szCs w:val="24"/>
        </w:rPr>
        <w:t xml:space="preserve"> </w:t>
      </w:r>
      <w:r w:rsidR="005E35AC" w:rsidRPr="003C6CF5">
        <w:rPr>
          <w:rFonts w:ascii="Times New Roman" w:eastAsia="Times New Roman" w:hAnsi="Times New Roman" w:cs="Times New Roman"/>
          <w:color w:val="auto"/>
          <w:sz w:val="24"/>
          <w:szCs w:val="24"/>
          <w:highlight w:val="lightGray"/>
        </w:rPr>
        <w:t xml:space="preserve">The </w:t>
      </w:r>
      <w:r w:rsidR="0071394E" w:rsidRPr="003C6CF5">
        <w:rPr>
          <w:rFonts w:ascii="Times New Roman" w:eastAsia="Times New Roman" w:hAnsi="Times New Roman" w:cs="Times New Roman"/>
          <w:strike/>
          <w:color w:val="auto"/>
          <w:sz w:val="24"/>
          <w:szCs w:val="24"/>
          <w:highlight w:val="lightGray"/>
        </w:rPr>
        <w:t>s</w:t>
      </w:r>
      <w:r w:rsidR="005E35AC" w:rsidRPr="003C6CF5">
        <w:rPr>
          <w:rFonts w:ascii="Times New Roman" w:eastAsia="Times New Roman" w:hAnsi="Times New Roman" w:cs="Times New Roman"/>
          <w:color w:val="000000" w:themeColor="text1"/>
          <w:sz w:val="24"/>
          <w:szCs w:val="24"/>
          <w:highlight w:val="lightGray"/>
        </w:rPr>
        <w:t>tandards are</w:t>
      </w:r>
      <w:r w:rsidR="005E35AC" w:rsidRPr="003C6CF5">
        <w:rPr>
          <w:rFonts w:ascii="Times New Roman" w:eastAsia="Times New Roman" w:hAnsi="Times New Roman" w:cs="Times New Roman"/>
          <w:i/>
          <w:color w:val="000000" w:themeColor="text1"/>
          <w:sz w:val="24"/>
          <w:szCs w:val="24"/>
          <w:highlight w:val="lightGray"/>
        </w:rPr>
        <w:t xml:space="preserve"> </w:t>
      </w:r>
      <w:r w:rsidR="005E35AC" w:rsidRPr="003C6CF5">
        <w:rPr>
          <w:rFonts w:ascii="Times New Roman" w:eastAsia="Times New Roman" w:hAnsi="Times New Roman" w:cs="Times New Roman"/>
          <w:color w:val="000000" w:themeColor="text1"/>
          <w:sz w:val="24"/>
          <w:szCs w:val="24"/>
          <w:highlight w:val="lightGray"/>
        </w:rPr>
        <w:t xml:space="preserve">numbered </w:t>
      </w:r>
      <w:r w:rsidR="00445C0B" w:rsidRPr="003C6CF5">
        <w:rPr>
          <w:rFonts w:ascii="Times New Roman" w:eastAsia="Times New Roman" w:hAnsi="Times New Roman" w:cs="Times New Roman"/>
          <w:color w:val="auto"/>
          <w:sz w:val="24"/>
          <w:szCs w:val="24"/>
          <w:highlight w:val="lightGray"/>
        </w:rPr>
        <w:t xml:space="preserve">with </w:t>
      </w:r>
      <w:r w:rsidR="005E35AC" w:rsidRPr="003C6CF5">
        <w:rPr>
          <w:rFonts w:ascii="Times New Roman" w:eastAsia="Times New Roman" w:hAnsi="Times New Roman" w:cs="Times New Roman"/>
          <w:color w:val="000000" w:themeColor="text1"/>
          <w:sz w:val="24"/>
          <w:szCs w:val="24"/>
          <w:highlight w:val="lightGray"/>
        </w:rPr>
        <w:t>a term or set of terms that describes the standards. The</w:t>
      </w:r>
      <w:r w:rsidR="00755F37" w:rsidRPr="003C6CF5">
        <w:rPr>
          <w:rFonts w:ascii="Times New Roman" w:eastAsia="Times New Roman" w:hAnsi="Times New Roman" w:cs="Times New Roman"/>
          <w:color w:val="000000" w:themeColor="text1"/>
          <w:sz w:val="24"/>
          <w:szCs w:val="24"/>
          <w:highlight w:val="lightGray"/>
        </w:rPr>
        <w:t>y</w:t>
      </w:r>
      <w:r w:rsidR="005E35AC" w:rsidRPr="003C6CF5">
        <w:rPr>
          <w:rFonts w:ascii="Times New Roman" w:eastAsia="Times New Roman" w:hAnsi="Times New Roman" w:cs="Times New Roman"/>
          <w:color w:val="000000" w:themeColor="text1"/>
          <w:sz w:val="24"/>
          <w:szCs w:val="24"/>
          <w:highlight w:val="lightGray"/>
        </w:rPr>
        <w:t xml:space="preserve"> </w:t>
      </w:r>
      <w:r w:rsidR="00755F37" w:rsidRPr="003C6CF5">
        <w:rPr>
          <w:rFonts w:ascii="Times New Roman" w:eastAsia="Times New Roman" w:hAnsi="Times New Roman" w:cs="Times New Roman"/>
          <w:color w:val="auto"/>
          <w:sz w:val="24"/>
          <w:szCs w:val="24"/>
          <w:highlight w:val="lightGray"/>
        </w:rPr>
        <w:t xml:space="preserve">include a </w:t>
      </w:r>
      <w:r w:rsidR="005E35AC" w:rsidRPr="003C6CF5">
        <w:rPr>
          <w:rFonts w:ascii="Times New Roman" w:eastAsia="Times New Roman" w:hAnsi="Times New Roman" w:cs="Times New Roman"/>
          <w:color w:val="000000" w:themeColor="text1"/>
          <w:sz w:val="24"/>
          <w:szCs w:val="24"/>
          <w:highlight w:val="lightGray"/>
        </w:rPr>
        <w:t xml:space="preserve">statement </w:t>
      </w:r>
      <w:r w:rsidR="00755F37" w:rsidRPr="003C6CF5">
        <w:rPr>
          <w:rFonts w:ascii="Times New Roman" w:eastAsia="Times New Roman" w:hAnsi="Times New Roman" w:cs="Times New Roman"/>
          <w:color w:val="000000" w:themeColor="text1"/>
          <w:sz w:val="24"/>
          <w:szCs w:val="24"/>
          <w:highlight w:val="lightGray"/>
        </w:rPr>
        <w:t>of</w:t>
      </w:r>
      <w:r w:rsidR="005E35AC" w:rsidRPr="003C6CF5">
        <w:rPr>
          <w:rFonts w:ascii="Times New Roman" w:eastAsia="Times New Roman" w:hAnsi="Times New Roman" w:cs="Times New Roman"/>
          <w:color w:val="000000" w:themeColor="text1"/>
          <w:sz w:val="24"/>
          <w:szCs w:val="24"/>
          <w:highlight w:val="lightGray"/>
        </w:rPr>
        <w:t xml:space="preserve"> the expected performance of</w:t>
      </w:r>
      <w:r w:rsidR="005E35AC" w:rsidRPr="003C6CF5">
        <w:rPr>
          <w:rFonts w:ascii="Times New Roman" w:eastAsia="Times New Roman" w:hAnsi="Times New Roman" w:cs="Times New Roman"/>
          <w:i/>
          <w:color w:val="000000" w:themeColor="text1"/>
          <w:sz w:val="24"/>
          <w:szCs w:val="24"/>
          <w:highlight w:val="lightGray"/>
        </w:rPr>
        <w:t xml:space="preserve"> </w:t>
      </w:r>
      <w:r w:rsidR="005E35AC" w:rsidRPr="003C6CF5">
        <w:rPr>
          <w:rFonts w:ascii="Times New Roman" w:eastAsia="Times New Roman" w:hAnsi="Times New Roman" w:cs="Times New Roman"/>
          <w:color w:val="000000" w:themeColor="text1"/>
          <w:sz w:val="24"/>
          <w:szCs w:val="24"/>
          <w:highlight w:val="lightGray"/>
        </w:rPr>
        <w:t>the individual when performing the procedure or treatment</w:t>
      </w:r>
      <w:r w:rsidR="00E244B1" w:rsidRPr="003C6CF5">
        <w:rPr>
          <w:rFonts w:ascii="Times New Roman" w:eastAsia="Times New Roman" w:hAnsi="Times New Roman" w:cs="Times New Roman"/>
          <w:color w:val="000000" w:themeColor="text1"/>
          <w:sz w:val="24"/>
          <w:szCs w:val="24"/>
          <w:highlight w:val="lightGray"/>
        </w:rPr>
        <w:t xml:space="preserve"> and </w:t>
      </w:r>
      <w:r w:rsidR="00370599" w:rsidRPr="003C6CF5">
        <w:rPr>
          <w:rFonts w:ascii="Times New Roman" w:eastAsia="Times New Roman" w:hAnsi="Times New Roman" w:cs="Times New Roman"/>
          <w:color w:val="auto"/>
          <w:sz w:val="24"/>
          <w:szCs w:val="24"/>
          <w:highlight w:val="lightGray"/>
        </w:rPr>
        <w:t>r</w:t>
      </w:r>
      <w:r w:rsidR="005E35AC" w:rsidRPr="003C6CF5">
        <w:rPr>
          <w:rFonts w:ascii="Times New Roman" w:eastAsia="Times New Roman" w:hAnsi="Times New Roman" w:cs="Times New Roman"/>
          <w:color w:val="000000" w:themeColor="text1"/>
          <w:sz w:val="24"/>
          <w:szCs w:val="24"/>
          <w:highlight w:val="lightGray"/>
        </w:rPr>
        <w:t>ationale</w:t>
      </w:r>
      <w:r w:rsidR="005E35AC" w:rsidRPr="003C6CF5">
        <w:rPr>
          <w:rFonts w:ascii="Times New Roman" w:eastAsia="Times New Roman" w:hAnsi="Times New Roman" w:cs="Times New Roman"/>
          <w:i/>
          <w:color w:val="FF0000"/>
          <w:sz w:val="24"/>
          <w:szCs w:val="24"/>
          <w:highlight w:val="lightGray"/>
        </w:rPr>
        <w:t xml:space="preserve"> </w:t>
      </w:r>
      <w:r w:rsidR="00370599" w:rsidRPr="003C6CF5">
        <w:rPr>
          <w:rFonts w:ascii="Times New Roman" w:eastAsia="Times New Roman" w:hAnsi="Times New Roman" w:cs="Times New Roman"/>
          <w:color w:val="auto"/>
          <w:sz w:val="24"/>
          <w:szCs w:val="24"/>
          <w:highlight w:val="lightGray"/>
        </w:rPr>
        <w:t>explaining</w:t>
      </w:r>
      <w:r w:rsidR="00FD04A7" w:rsidRPr="003C6CF5">
        <w:rPr>
          <w:rFonts w:ascii="Times New Roman" w:eastAsia="Times New Roman" w:hAnsi="Times New Roman" w:cs="Times New Roman"/>
          <w:color w:val="auto"/>
          <w:sz w:val="24"/>
          <w:szCs w:val="24"/>
          <w:highlight w:val="lightGray"/>
        </w:rPr>
        <w:t xml:space="preserve"> </w:t>
      </w:r>
      <w:r w:rsidR="005E35AC" w:rsidRPr="003C6CF5">
        <w:rPr>
          <w:rFonts w:ascii="Times New Roman" w:eastAsia="Times New Roman" w:hAnsi="Times New Roman" w:cs="Times New Roman"/>
          <w:color w:val="000000" w:themeColor="text1"/>
          <w:sz w:val="24"/>
          <w:szCs w:val="24"/>
          <w:highlight w:val="lightGray"/>
        </w:rPr>
        <w:t xml:space="preserve">why an individual should adhere to the standard. </w:t>
      </w:r>
      <w:r w:rsidR="005E35AC" w:rsidRPr="003C6CF5">
        <w:rPr>
          <w:rFonts w:ascii="Times New Roman" w:hAnsi="Times New Roman" w:cs="Times New Roman"/>
          <w:color w:val="000000" w:themeColor="text1"/>
          <w:sz w:val="24"/>
          <w:szCs w:val="24"/>
          <w:highlight w:val="lightGray"/>
        </w:rPr>
        <w:t>Each standard is divided into two parts: the general criteria and the specific criteria. Both general and specific criteria should be used when evaluating performance</w:t>
      </w:r>
      <w:commentRangeStart w:id="14"/>
      <w:r w:rsidR="005E35AC" w:rsidRPr="0088471F">
        <w:rPr>
          <w:rFonts w:ascii="Times New Roman" w:hAnsi="Times New Roman" w:cs="Times New Roman"/>
          <w:color w:val="000000" w:themeColor="text1"/>
          <w:sz w:val="24"/>
          <w:szCs w:val="24"/>
        </w:rPr>
        <w:t>.</w:t>
      </w:r>
      <w:commentRangeEnd w:id="14"/>
      <w:r w:rsidR="00667150">
        <w:rPr>
          <w:rStyle w:val="CommentReference"/>
        </w:rPr>
        <w:commentReference w:id="14"/>
      </w:r>
    </w:p>
    <w:p w14:paraId="46E57248" w14:textId="77777777" w:rsidR="005E35AC" w:rsidRPr="004465F8" w:rsidRDefault="005E35AC" w:rsidP="004465F8">
      <w:pPr>
        <w:pStyle w:val="ListParagraph"/>
        <w:numPr>
          <w:ilvl w:val="0"/>
          <w:numId w:val="1"/>
        </w:numPr>
        <w:rPr>
          <w:rFonts w:ascii="Times New Roman" w:hAnsi="Times New Roman" w:cs="Times New Roman"/>
          <w:color w:val="000000" w:themeColor="text1"/>
          <w:sz w:val="24"/>
          <w:szCs w:val="24"/>
          <w:highlight w:val="lightGray"/>
        </w:rPr>
      </w:pPr>
      <w:r w:rsidRPr="004465F8">
        <w:rPr>
          <w:rFonts w:ascii="Times New Roman" w:hAnsi="Times New Roman" w:cs="Times New Roman"/>
          <w:i/>
          <w:color w:val="000000" w:themeColor="text1"/>
          <w:sz w:val="24"/>
          <w:szCs w:val="24"/>
          <w:highlight w:val="lightGray"/>
        </w:rPr>
        <w:t xml:space="preserve">General Criteria – </w:t>
      </w:r>
      <w:r w:rsidRPr="004465F8">
        <w:rPr>
          <w:rFonts w:ascii="Times New Roman" w:hAnsi="Times New Roman" w:cs="Times New Roman"/>
          <w:color w:val="auto"/>
          <w:sz w:val="24"/>
          <w:szCs w:val="24"/>
          <w:highlight w:val="lightGray"/>
        </w:rPr>
        <w:t>apply</w:t>
      </w:r>
      <w:r w:rsidRPr="004465F8">
        <w:rPr>
          <w:rFonts w:ascii="Times New Roman" w:hAnsi="Times New Roman" w:cs="Times New Roman"/>
          <w:color w:val="000000" w:themeColor="text1"/>
          <w:sz w:val="24"/>
          <w:szCs w:val="24"/>
          <w:highlight w:val="lightGray"/>
        </w:rPr>
        <w:t xml:space="preserve"> to all medical imaging and radiation therapy professionals</w:t>
      </w:r>
      <w:commentRangeStart w:id="15"/>
      <w:r w:rsidRPr="004465F8">
        <w:rPr>
          <w:rFonts w:ascii="Times New Roman" w:hAnsi="Times New Roman" w:cs="Times New Roman"/>
          <w:color w:val="000000" w:themeColor="text1"/>
          <w:sz w:val="24"/>
          <w:szCs w:val="24"/>
          <w:highlight w:val="lightGray"/>
        </w:rPr>
        <w:t>.</w:t>
      </w:r>
      <w:commentRangeEnd w:id="15"/>
      <w:r w:rsidR="001344C2">
        <w:rPr>
          <w:rStyle w:val="CommentReference"/>
        </w:rPr>
        <w:commentReference w:id="15"/>
      </w:r>
      <w:r w:rsidRPr="004465F8">
        <w:rPr>
          <w:rFonts w:ascii="Times New Roman" w:hAnsi="Times New Roman" w:cs="Times New Roman"/>
          <w:color w:val="000000" w:themeColor="text1"/>
          <w:sz w:val="24"/>
          <w:szCs w:val="24"/>
          <w:highlight w:val="lightGray"/>
        </w:rPr>
        <w:t xml:space="preserve"> </w:t>
      </w:r>
    </w:p>
    <w:p w14:paraId="64A49D2F" w14:textId="7161C578" w:rsidR="00E77266" w:rsidRPr="004465F8" w:rsidRDefault="005E35AC" w:rsidP="004465F8">
      <w:pPr>
        <w:pStyle w:val="ListParagraph"/>
        <w:numPr>
          <w:ilvl w:val="0"/>
          <w:numId w:val="1"/>
        </w:numPr>
        <w:rPr>
          <w:rFonts w:ascii="Times New Roman" w:hAnsi="Times New Roman" w:cs="Times New Roman"/>
          <w:color w:val="000000" w:themeColor="text1"/>
          <w:sz w:val="24"/>
          <w:szCs w:val="24"/>
          <w:highlight w:val="lightGray"/>
        </w:rPr>
      </w:pPr>
      <w:r w:rsidRPr="004465F8">
        <w:rPr>
          <w:rFonts w:ascii="Times New Roman" w:hAnsi="Times New Roman" w:cs="Times New Roman"/>
          <w:i/>
          <w:color w:val="000000" w:themeColor="text1"/>
          <w:sz w:val="24"/>
          <w:szCs w:val="24"/>
          <w:highlight w:val="lightGray"/>
        </w:rPr>
        <w:t>Specific Criteria –</w:t>
      </w:r>
      <w:r w:rsidRPr="004465F8">
        <w:rPr>
          <w:rFonts w:ascii="Times New Roman" w:hAnsi="Times New Roman" w:cs="Times New Roman"/>
          <w:color w:val="000000" w:themeColor="text1"/>
          <w:sz w:val="24"/>
          <w:szCs w:val="24"/>
          <w:highlight w:val="lightGray"/>
        </w:rPr>
        <w:t xml:space="preserve"> apply to medical imaging and radiation therapy professionals in </w:t>
      </w:r>
      <w:r w:rsidR="00586E4D">
        <w:rPr>
          <w:rFonts w:ascii="Times New Roman" w:hAnsi="Times New Roman" w:cs="Times New Roman"/>
          <w:color w:val="000000" w:themeColor="text1"/>
          <w:sz w:val="24"/>
          <w:szCs w:val="24"/>
          <w:highlight w:val="lightGray"/>
        </w:rPr>
        <w:t>each discipline</w:t>
      </w:r>
      <w:commentRangeStart w:id="16"/>
      <w:r w:rsidRPr="004465F8">
        <w:rPr>
          <w:rFonts w:ascii="Times New Roman" w:hAnsi="Times New Roman" w:cs="Times New Roman"/>
          <w:color w:val="auto"/>
          <w:sz w:val="24"/>
          <w:szCs w:val="24"/>
          <w:highlight w:val="lightGray"/>
        </w:rPr>
        <w:t>.</w:t>
      </w:r>
      <w:commentRangeEnd w:id="16"/>
      <w:r w:rsidR="001344C2">
        <w:rPr>
          <w:rStyle w:val="CommentReference"/>
        </w:rPr>
        <w:commentReference w:id="16"/>
      </w:r>
      <w:r w:rsidRPr="004465F8">
        <w:rPr>
          <w:rFonts w:ascii="Times New Roman" w:hAnsi="Times New Roman" w:cs="Times New Roman"/>
          <w:color w:val="auto"/>
          <w:sz w:val="24"/>
          <w:szCs w:val="24"/>
          <w:highlight w:val="lightGray"/>
        </w:rPr>
        <w:t xml:space="preserve"> </w:t>
      </w:r>
      <w:r w:rsidRPr="004465F8">
        <w:rPr>
          <w:rFonts w:ascii="Times New Roman" w:eastAsia="Times New Roman" w:hAnsi="Times New Roman" w:cs="Times New Roman"/>
          <w:color w:val="000000" w:themeColor="text1"/>
          <w:sz w:val="24"/>
          <w:szCs w:val="24"/>
          <w:highlight w:val="lightGray"/>
        </w:rPr>
        <w:t xml:space="preserve"> </w:t>
      </w:r>
    </w:p>
    <w:p w14:paraId="5ECBD502" w14:textId="26AEC667" w:rsidR="00496960" w:rsidRPr="00EB2E0D" w:rsidRDefault="00496960" w:rsidP="00496960">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496960">
        <w:rPr>
          <w:rFonts w:ascii="Times New Roman" w:eastAsia="Times New Roman" w:hAnsi="Times New Roman" w:cs="Times New Roman"/>
          <w:i/>
          <w:iCs/>
          <w:color w:val="000000" w:themeColor="text1"/>
          <w:sz w:val="24"/>
          <w:szCs w:val="24"/>
        </w:rPr>
        <w:t>Advisory Opinion Statements</w:t>
      </w:r>
      <w:r w:rsidRPr="00496960">
        <w:rPr>
          <w:rFonts w:ascii="Times New Roman" w:eastAsia="Times New Roman" w:hAnsi="Times New Roman" w:cs="Times New Roman"/>
          <w:color w:val="000000" w:themeColor="text1"/>
          <w:sz w:val="24"/>
          <w:szCs w:val="24"/>
        </w:rPr>
        <w:t xml:space="preserve"> – provide</w:t>
      </w:r>
      <w:r w:rsidRPr="00830B91">
        <w:rPr>
          <w:rFonts w:ascii="Times New Roman" w:eastAsia="Times New Roman" w:hAnsi="Times New Roman" w:cs="Times New Roman"/>
          <w:color w:val="000000" w:themeColor="text1"/>
          <w:sz w:val="24"/>
          <w:szCs w:val="24"/>
        </w:rPr>
        <w:t xml:space="preserve"> </w:t>
      </w:r>
      <w:bookmarkStart w:id="17" w:name="_Hlk155617745"/>
      <w:r w:rsidRPr="00830B91">
        <w:rPr>
          <w:rFonts w:ascii="Times New Roman" w:eastAsia="Times New Roman" w:hAnsi="Times New Roman" w:cs="Times New Roman"/>
          <w:color w:val="000000" w:themeColor="text1"/>
          <w:sz w:val="24"/>
          <w:szCs w:val="24"/>
        </w:rPr>
        <w:t xml:space="preserve">explanations of the </w:t>
      </w:r>
      <w:r w:rsidR="00B07EE3" w:rsidRPr="003901EF">
        <w:rPr>
          <w:rFonts w:ascii="Times New Roman" w:eastAsia="Times New Roman" w:hAnsi="Times New Roman" w:cs="Times New Roman"/>
          <w:color w:val="000000" w:themeColor="text1"/>
          <w:sz w:val="24"/>
          <w:szCs w:val="24"/>
        </w:rPr>
        <w:t>P</w:t>
      </w:r>
      <w:r w:rsidRPr="00830B91">
        <w:rPr>
          <w:rFonts w:ascii="Times New Roman" w:eastAsia="Times New Roman" w:hAnsi="Times New Roman" w:cs="Times New Roman"/>
          <w:color w:val="000000" w:themeColor="text1"/>
          <w:sz w:val="24"/>
          <w:szCs w:val="24"/>
        </w:rPr>
        <w:t xml:space="preserve">ractice </w:t>
      </w:r>
      <w:r w:rsidR="000C0765" w:rsidRPr="003901EF">
        <w:rPr>
          <w:rFonts w:ascii="Times New Roman" w:eastAsia="Times New Roman" w:hAnsi="Times New Roman" w:cs="Times New Roman"/>
          <w:color w:val="000000" w:themeColor="text1"/>
          <w:sz w:val="24"/>
          <w:szCs w:val="24"/>
        </w:rPr>
        <w:t>S</w:t>
      </w:r>
      <w:r w:rsidRPr="00830B91">
        <w:rPr>
          <w:rFonts w:ascii="Times New Roman" w:eastAsia="Times New Roman" w:hAnsi="Times New Roman" w:cs="Times New Roman"/>
          <w:color w:val="000000" w:themeColor="text1"/>
          <w:sz w:val="24"/>
          <w:szCs w:val="24"/>
        </w:rPr>
        <w:t xml:space="preserve">tandards and are </w:t>
      </w:r>
      <w:bookmarkEnd w:id="17"/>
      <w:r w:rsidRPr="00830B91">
        <w:rPr>
          <w:rFonts w:ascii="Times New Roman" w:eastAsia="Times New Roman" w:hAnsi="Times New Roman" w:cs="Times New Roman"/>
          <w:color w:val="000000" w:themeColor="text1"/>
          <w:sz w:val="24"/>
          <w:szCs w:val="24"/>
        </w:rPr>
        <w:t>intended for</w:t>
      </w:r>
      <w:r w:rsidRPr="00496960">
        <w:rPr>
          <w:rFonts w:ascii="Times New Roman" w:eastAsia="Times New Roman" w:hAnsi="Times New Roman" w:cs="Times New Roman"/>
          <w:color w:val="000000" w:themeColor="text1"/>
          <w:sz w:val="24"/>
          <w:szCs w:val="24"/>
        </w:rPr>
        <w:t xml:space="preserve"> </w:t>
      </w:r>
      <w:r w:rsidRPr="00830B91">
        <w:rPr>
          <w:rFonts w:ascii="Times New Roman" w:eastAsia="Times New Roman" w:hAnsi="Times New Roman" w:cs="Times New Roman"/>
          <w:color w:val="000000" w:themeColor="text1"/>
          <w:sz w:val="24"/>
          <w:szCs w:val="24"/>
        </w:rPr>
        <w:t>clarification and guidance</w:t>
      </w:r>
      <w:r w:rsidRPr="00496960">
        <w:rPr>
          <w:rFonts w:ascii="Times New Roman" w:eastAsia="Times New Roman" w:hAnsi="Times New Roman" w:cs="Times New Roman"/>
          <w:color w:val="000000" w:themeColor="text1"/>
          <w:sz w:val="24"/>
          <w:szCs w:val="24"/>
        </w:rPr>
        <w:t xml:space="preserve"> </w:t>
      </w:r>
      <w:r w:rsidRPr="00830B91">
        <w:rPr>
          <w:rFonts w:ascii="Times New Roman" w:eastAsia="Times New Roman" w:hAnsi="Times New Roman" w:cs="Times New Roman"/>
          <w:color w:val="000000" w:themeColor="text1"/>
          <w:sz w:val="24"/>
          <w:szCs w:val="24"/>
        </w:rPr>
        <w:t>for specific practice issues</w:t>
      </w:r>
      <w:r w:rsidRPr="00CF6A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
    <w:p w14:paraId="4CB7A28A" w14:textId="008C2E80" w:rsidR="00496960" w:rsidRDefault="00496960" w:rsidP="00496960">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pBdr>
        <w:ind w:left="720"/>
        <w:contextualSpacing w:val="0"/>
        <w:rPr>
          <w:rFonts w:ascii="Times New Roman" w:eastAsia="Times New Roman" w:hAnsi="Times New Roman" w:cs="Times New Roman"/>
          <w:color w:val="000000" w:themeColor="text1"/>
          <w:sz w:val="24"/>
          <w:szCs w:val="24"/>
        </w:rPr>
      </w:pPr>
      <w:r w:rsidRPr="00496960">
        <w:rPr>
          <w:rFonts w:ascii="Times New Roman" w:eastAsia="Times New Roman" w:hAnsi="Times New Roman" w:cs="Times New Roman"/>
          <w:i/>
          <w:iCs/>
          <w:color w:val="000000" w:themeColor="text1"/>
          <w:sz w:val="24"/>
          <w:szCs w:val="24"/>
        </w:rPr>
        <w:t>Glossary</w:t>
      </w:r>
      <w:r w:rsidRPr="00496960">
        <w:rPr>
          <w:rFonts w:ascii="Times New Roman" w:eastAsia="Times New Roman" w:hAnsi="Times New Roman" w:cs="Times New Roman"/>
          <w:color w:val="000000" w:themeColor="text1"/>
          <w:sz w:val="24"/>
          <w:szCs w:val="24"/>
        </w:rPr>
        <w:t xml:space="preserve"> – defines terms</w:t>
      </w:r>
      <w:r w:rsidR="0030626C">
        <w:rPr>
          <w:rFonts w:ascii="Times New Roman" w:eastAsia="Times New Roman" w:hAnsi="Times New Roman" w:cs="Times New Roman"/>
          <w:color w:val="000000" w:themeColor="text1"/>
          <w:sz w:val="24"/>
          <w:szCs w:val="24"/>
        </w:rPr>
        <w:t xml:space="preserve"> </w:t>
      </w:r>
      <w:r w:rsidR="00A2757E" w:rsidRPr="003901EF">
        <w:rPr>
          <w:rFonts w:ascii="Times New Roman" w:eastAsia="Times New Roman" w:hAnsi="Times New Roman" w:cs="Times New Roman"/>
          <w:color w:val="000000" w:themeColor="text1"/>
          <w:sz w:val="24"/>
          <w:szCs w:val="24"/>
        </w:rPr>
        <w:t xml:space="preserve">and abbreviations </w:t>
      </w:r>
      <w:r w:rsidR="005C29F7" w:rsidRPr="003E1827">
        <w:rPr>
          <w:rFonts w:ascii="Times New Roman" w:eastAsia="Times New Roman" w:hAnsi="Times New Roman" w:cs="Times New Roman"/>
          <w:color w:val="000000" w:themeColor="text1"/>
          <w:sz w:val="24"/>
          <w:szCs w:val="24"/>
        </w:rPr>
        <w:t>used</w:t>
      </w:r>
      <w:r w:rsidR="00A927ED">
        <w:rPr>
          <w:rFonts w:ascii="Times New Roman" w:eastAsia="Times New Roman" w:hAnsi="Times New Roman" w:cs="Times New Roman"/>
          <w:color w:val="000000" w:themeColor="text1"/>
          <w:sz w:val="24"/>
          <w:szCs w:val="24"/>
        </w:rPr>
        <w:t xml:space="preserve"> </w:t>
      </w:r>
      <w:bookmarkStart w:id="18" w:name="_Hlk155617882"/>
      <w:r w:rsidR="005C29F7" w:rsidRPr="003901EF">
        <w:rPr>
          <w:rFonts w:ascii="Times New Roman" w:eastAsia="Times New Roman" w:hAnsi="Times New Roman" w:cs="Times New Roman"/>
          <w:color w:val="000000" w:themeColor="text1"/>
          <w:sz w:val="24"/>
          <w:szCs w:val="24"/>
        </w:rPr>
        <w:t>throughout</w:t>
      </w:r>
      <w:r w:rsidR="005C29F7">
        <w:rPr>
          <w:rFonts w:ascii="Times New Roman" w:eastAsia="Times New Roman" w:hAnsi="Times New Roman" w:cs="Times New Roman"/>
          <w:color w:val="000000" w:themeColor="text1"/>
          <w:sz w:val="24"/>
          <w:szCs w:val="24"/>
        </w:rPr>
        <w:t xml:space="preserve"> </w:t>
      </w:r>
      <w:r w:rsidRPr="00496960">
        <w:rPr>
          <w:rFonts w:ascii="Times New Roman" w:eastAsia="Times New Roman" w:hAnsi="Times New Roman" w:cs="Times New Roman"/>
          <w:color w:val="000000" w:themeColor="text1"/>
          <w:sz w:val="24"/>
          <w:szCs w:val="24"/>
        </w:rPr>
        <w:t xml:space="preserve">the </w:t>
      </w:r>
      <w:r w:rsidR="00061F4D" w:rsidRPr="003901EF">
        <w:rPr>
          <w:rFonts w:ascii="Times New Roman" w:eastAsia="Times New Roman" w:hAnsi="Times New Roman" w:cs="Times New Roman"/>
          <w:color w:val="000000" w:themeColor="text1"/>
          <w:sz w:val="24"/>
          <w:szCs w:val="24"/>
        </w:rPr>
        <w:t>P</w:t>
      </w:r>
      <w:r w:rsidRPr="00496960">
        <w:rPr>
          <w:rFonts w:ascii="Times New Roman" w:eastAsia="Times New Roman" w:hAnsi="Times New Roman" w:cs="Times New Roman"/>
          <w:color w:val="000000" w:themeColor="text1"/>
          <w:sz w:val="24"/>
          <w:szCs w:val="24"/>
        </w:rPr>
        <w:t xml:space="preserve">ractice </w:t>
      </w:r>
      <w:r w:rsidR="00061F4D" w:rsidRPr="003901EF">
        <w:rPr>
          <w:rFonts w:ascii="Times New Roman" w:eastAsia="Times New Roman" w:hAnsi="Times New Roman" w:cs="Times New Roman"/>
          <w:color w:val="000000" w:themeColor="text1"/>
          <w:sz w:val="24"/>
          <w:szCs w:val="24"/>
        </w:rPr>
        <w:t>S</w:t>
      </w:r>
      <w:r w:rsidRPr="00496960">
        <w:rPr>
          <w:rFonts w:ascii="Times New Roman" w:eastAsia="Times New Roman" w:hAnsi="Times New Roman" w:cs="Times New Roman"/>
          <w:color w:val="000000" w:themeColor="text1"/>
          <w:sz w:val="24"/>
          <w:szCs w:val="24"/>
        </w:rPr>
        <w:t>tandards</w:t>
      </w:r>
      <w:bookmarkEnd w:id="18"/>
      <w:r w:rsidR="001B3797">
        <w:rPr>
          <w:rFonts w:ascii="Times New Roman" w:eastAsia="Times New Roman" w:hAnsi="Times New Roman" w:cs="Times New Roman"/>
          <w:color w:val="000000" w:themeColor="text1"/>
          <w:sz w:val="24"/>
          <w:szCs w:val="24"/>
        </w:rPr>
        <w:t>.</w:t>
      </w:r>
      <w:r w:rsidRPr="00496960">
        <w:rPr>
          <w:rFonts w:ascii="Times New Roman" w:eastAsia="Times New Roman" w:hAnsi="Times New Roman" w:cs="Times New Roman"/>
          <w:color w:val="000000" w:themeColor="text1"/>
          <w:sz w:val="24"/>
          <w:szCs w:val="24"/>
        </w:rPr>
        <w:t xml:space="preserve"> </w:t>
      </w:r>
    </w:p>
    <w:p w14:paraId="306417AF" w14:textId="64C94027" w:rsidR="00A53A53" w:rsidRPr="001167B4" w:rsidRDefault="00A53A53" w:rsidP="00BF7EB8">
      <w:pPr>
        <w:widowControl/>
        <w:pBdr>
          <w:top w:val="none" w:sz="0" w:space="0" w:color="auto"/>
          <w:left w:val="none" w:sz="0" w:space="0" w:color="auto"/>
          <w:bottom w:val="none" w:sz="0" w:space="0" w:color="auto"/>
          <w:right w:val="none" w:sz="0" w:space="0" w:color="auto"/>
          <w:between w:val="none" w:sz="0" w:space="0" w:color="auto"/>
        </w:pBdr>
        <w:spacing w:before="240"/>
        <w:rPr>
          <w:rFonts w:ascii="Times New Roman" w:hAnsi="Times New Roman" w:cs="Times New Roman"/>
          <w:strike/>
          <w:color w:val="FF0000"/>
          <w:sz w:val="24"/>
          <w:szCs w:val="24"/>
        </w:rPr>
      </w:pPr>
      <w:r w:rsidRPr="001167B4">
        <w:rPr>
          <w:rFonts w:ascii="Times New Roman" w:eastAsia="Times New Roman" w:hAnsi="Times New Roman" w:cs="Times New Roman"/>
          <w:strike/>
          <w:color w:val="FF0000"/>
          <w:sz w:val="24"/>
          <w:szCs w:val="24"/>
        </w:rPr>
        <w:lastRenderedPageBreak/>
        <w:t>The Practice Standards are</w:t>
      </w:r>
      <w:r w:rsidRPr="001167B4">
        <w:rPr>
          <w:rFonts w:ascii="Times New Roman" w:eastAsia="Times New Roman" w:hAnsi="Times New Roman" w:cs="Times New Roman"/>
          <w:i/>
          <w:strike/>
          <w:color w:val="FF0000"/>
          <w:sz w:val="24"/>
          <w:szCs w:val="24"/>
        </w:rPr>
        <w:t xml:space="preserve"> </w:t>
      </w:r>
      <w:r w:rsidRPr="001167B4">
        <w:rPr>
          <w:rFonts w:ascii="Times New Roman" w:eastAsia="Times New Roman" w:hAnsi="Times New Roman" w:cs="Times New Roman"/>
          <w:strike/>
          <w:color w:val="FF0000"/>
          <w:sz w:val="24"/>
          <w:szCs w:val="24"/>
        </w:rPr>
        <w:t>numbered and followed by a term or set of terms that describes the standards. The next statement is the expected performance of</w:t>
      </w:r>
      <w:r w:rsidRPr="001167B4">
        <w:rPr>
          <w:rFonts w:ascii="Times New Roman" w:eastAsia="Times New Roman" w:hAnsi="Times New Roman" w:cs="Times New Roman"/>
          <w:i/>
          <w:strike/>
          <w:color w:val="FF0000"/>
          <w:sz w:val="24"/>
          <w:szCs w:val="24"/>
        </w:rPr>
        <w:t xml:space="preserve"> </w:t>
      </w:r>
      <w:r w:rsidRPr="001167B4">
        <w:rPr>
          <w:rFonts w:ascii="Times New Roman" w:eastAsia="Times New Roman" w:hAnsi="Times New Roman" w:cs="Times New Roman"/>
          <w:strike/>
          <w:color w:val="FF0000"/>
          <w:sz w:val="24"/>
          <w:szCs w:val="24"/>
        </w:rPr>
        <w:t>the individual when performing the procedure or treatment. A rationale follows and</w:t>
      </w:r>
      <w:r w:rsidRPr="001167B4">
        <w:rPr>
          <w:rFonts w:ascii="Times New Roman" w:eastAsia="Times New Roman" w:hAnsi="Times New Roman" w:cs="Times New Roman"/>
          <w:i/>
          <w:strike/>
          <w:color w:val="FF0000"/>
          <w:sz w:val="24"/>
          <w:szCs w:val="24"/>
        </w:rPr>
        <w:t xml:space="preserve"> </w:t>
      </w:r>
      <w:r w:rsidRPr="001167B4">
        <w:rPr>
          <w:rFonts w:ascii="Times New Roman" w:eastAsia="Times New Roman" w:hAnsi="Times New Roman" w:cs="Times New Roman"/>
          <w:strike/>
          <w:color w:val="FF0000"/>
          <w:sz w:val="24"/>
          <w:szCs w:val="24"/>
        </w:rPr>
        <w:t xml:space="preserve">explains why an individual should adhere to the </w:t>
      </w:r>
      <w:bookmarkStart w:id="19" w:name="_Int_9bELlzRO"/>
      <w:r w:rsidRPr="001167B4">
        <w:rPr>
          <w:rFonts w:ascii="Times New Roman" w:eastAsia="Times New Roman" w:hAnsi="Times New Roman" w:cs="Times New Roman"/>
          <w:strike/>
          <w:color w:val="FF0000"/>
          <w:sz w:val="24"/>
          <w:szCs w:val="24"/>
        </w:rPr>
        <w:t>particular standard</w:t>
      </w:r>
      <w:bookmarkEnd w:id="19"/>
      <w:r w:rsidRPr="001167B4">
        <w:rPr>
          <w:rFonts w:ascii="Times New Roman" w:eastAsia="Times New Roman" w:hAnsi="Times New Roman" w:cs="Times New Roman"/>
          <w:strike/>
          <w:color w:val="FF0000"/>
          <w:sz w:val="24"/>
          <w:szCs w:val="24"/>
        </w:rPr>
        <w:t xml:space="preserve"> of performance. </w:t>
      </w:r>
      <w:r w:rsidRPr="001167B4">
        <w:rPr>
          <w:rFonts w:ascii="Times New Roman" w:hAnsi="Times New Roman" w:cs="Times New Roman"/>
          <w:strike/>
          <w:color w:val="FF0000"/>
          <w:sz w:val="24"/>
          <w:szCs w:val="24"/>
        </w:rPr>
        <w:t>Each standard is divided into two parts: the general criteria and the specific criteria. Both general and specific criteria should be used when evaluating performance</w:t>
      </w:r>
      <w:commentRangeStart w:id="20"/>
      <w:r w:rsidRPr="001167B4">
        <w:rPr>
          <w:rFonts w:ascii="Times New Roman" w:hAnsi="Times New Roman" w:cs="Times New Roman"/>
          <w:strike/>
          <w:color w:val="FF0000"/>
          <w:sz w:val="24"/>
          <w:szCs w:val="24"/>
        </w:rPr>
        <w:t>.</w:t>
      </w:r>
      <w:commentRangeEnd w:id="20"/>
      <w:r w:rsidR="001167B4">
        <w:rPr>
          <w:rStyle w:val="CommentReference"/>
        </w:rPr>
        <w:commentReference w:id="20"/>
      </w:r>
    </w:p>
    <w:p w14:paraId="36047EC0" w14:textId="77777777" w:rsidR="00B14506" w:rsidRPr="00533D41" w:rsidRDefault="00B14506" w:rsidP="0018174B">
      <w:pPr>
        <w:pStyle w:val="ListParagraph"/>
        <w:numPr>
          <w:ilvl w:val="0"/>
          <w:numId w:val="99"/>
        </w:numPr>
        <w:contextualSpacing w:val="0"/>
        <w:rPr>
          <w:rFonts w:ascii="Times New Roman" w:hAnsi="Times New Roman" w:cs="Times New Roman"/>
          <w:strike/>
          <w:color w:val="FF0000"/>
          <w:sz w:val="24"/>
          <w:szCs w:val="24"/>
        </w:rPr>
      </w:pPr>
      <w:r w:rsidRPr="00533D41">
        <w:rPr>
          <w:rFonts w:ascii="Times New Roman" w:hAnsi="Times New Roman" w:cs="Times New Roman"/>
          <w:i/>
          <w:strike/>
          <w:color w:val="FF0000"/>
          <w:sz w:val="24"/>
          <w:szCs w:val="24"/>
        </w:rPr>
        <w:t>General Criteria –</w:t>
      </w:r>
      <w:r w:rsidRPr="00533D41">
        <w:rPr>
          <w:rFonts w:ascii="Times New Roman" w:hAnsi="Times New Roman" w:cs="Times New Roman"/>
          <w:strike/>
          <w:color w:val="FF0000"/>
          <w:sz w:val="24"/>
          <w:szCs w:val="24"/>
        </w:rPr>
        <w:t>apply to all medical imaging and radiation therapy professionals.</w:t>
      </w:r>
      <w:commentRangeStart w:id="21"/>
      <w:r w:rsidRPr="00533D41">
        <w:rPr>
          <w:rFonts w:ascii="Times New Roman" w:hAnsi="Times New Roman" w:cs="Times New Roman"/>
          <w:strike/>
          <w:color w:val="FF0000"/>
          <w:sz w:val="24"/>
          <w:szCs w:val="24"/>
        </w:rPr>
        <w:t xml:space="preserve"> </w:t>
      </w:r>
      <w:commentRangeEnd w:id="21"/>
      <w:r w:rsidR="00533D41">
        <w:rPr>
          <w:rStyle w:val="CommentReference"/>
        </w:rPr>
        <w:commentReference w:id="21"/>
      </w:r>
    </w:p>
    <w:p w14:paraId="343C88C1" w14:textId="170E838F" w:rsidR="00B14506" w:rsidRPr="00533D41" w:rsidRDefault="00B14506" w:rsidP="0018174B">
      <w:pPr>
        <w:pStyle w:val="ListParagraph"/>
        <w:widowControl/>
        <w:numPr>
          <w:ilvl w:val="0"/>
          <w:numId w:val="99"/>
        </w:numPr>
        <w:pBdr>
          <w:top w:val="none" w:sz="0" w:space="0" w:color="auto"/>
          <w:left w:val="none" w:sz="0" w:space="0" w:color="auto"/>
          <w:bottom w:val="none" w:sz="0" w:space="0" w:color="auto"/>
          <w:right w:val="none" w:sz="0" w:space="0" w:color="auto"/>
          <w:between w:val="none" w:sz="0" w:space="0" w:color="auto"/>
        </w:pBdr>
        <w:spacing w:before="240"/>
        <w:rPr>
          <w:rFonts w:ascii="Times New Roman" w:eastAsia="Times New Roman" w:hAnsi="Times New Roman" w:cs="Times New Roman"/>
          <w:strike/>
          <w:color w:val="FF0000"/>
          <w:sz w:val="24"/>
          <w:szCs w:val="24"/>
        </w:rPr>
      </w:pPr>
      <w:r w:rsidRPr="00533D41">
        <w:rPr>
          <w:rFonts w:ascii="Times New Roman" w:hAnsi="Times New Roman" w:cs="Times New Roman"/>
          <w:i/>
          <w:strike/>
          <w:color w:val="FF0000"/>
          <w:sz w:val="24"/>
          <w:szCs w:val="24"/>
        </w:rPr>
        <w:t>Specific Criteria –</w:t>
      </w:r>
      <w:r w:rsidRPr="00533D41">
        <w:rPr>
          <w:rFonts w:ascii="Times New Roman" w:hAnsi="Times New Roman" w:cs="Times New Roman"/>
          <w:strike/>
          <w:color w:val="FF0000"/>
          <w:sz w:val="24"/>
          <w:szCs w:val="24"/>
        </w:rPr>
        <w:t xml:space="preserve"> apply to medical imaging and radiation therapy professionals in</w:t>
      </w:r>
      <w:r w:rsidR="00533D41" w:rsidRPr="00533D41">
        <w:rPr>
          <w:rFonts w:ascii="Times New Roman" w:hAnsi="Times New Roman" w:cs="Times New Roman"/>
          <w:strike/>
          <w:color w:val="FF0000"/>
          <w:sz w:val="24"/>
          <w:szCs w:val="24"/>
        </w:rPr>
        <w:t xml:space="preserve"> specialized modalities</w:t>
      </w:r>
      <w:commentRangeStart w:id="22"/>
      <w:r w:rsidR="00533D41" w:rsidRPr="00533D41">
        <w:rPr>
          <w:rFonts w:ascii="Times New Roman" w:hAnsi="Times New Roman" w:cs="Times New Roman"/>
          <w:strike/>
          <w:color w:val="FF0000"/>
          <w:sz w:val="24"/>
          <w:szCs w:val="24"/>
        </w:rPr>
        <w:t>.</w:t>
      </w:r>
      <w:commentRangeEnd w:id="22"/>
      <w:r w:rsidR="00533D41">
        <w:rPr>
          <w:rStyle w:val="CommentReference"/>
        </w:rPr>
        <w:commentReference w:id="22"/>
      </w:r>
    </w:p>
    <w:p w14:paraId="734831C3" w14:textId="1E5AE2CA" w:rsidR="006A53E3" w:rsidRPr="004F4BCF" w:rsidRDefault="009B44BE" w:rsidP="004F4BCF">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3DEE899F" w14:textId="646C07B8" w:rsidR="00E77266" w:rsidRPr="00CF6A3F" w:rsidRDefault="00E46EDE" w:rsidP="0006592E">
      <w:pPr>
        <w:pStyle w:val="Heading1"/>
        <w:spacing w:before="0" w:after="240"/>
        <w:ind w:left="749"/>
        <w:jc w:val="center"/>
        <w:rPr>
          <w:color w:val="000000" w:themeColor="text1"/>
          <w:sz w:val="32"/>
          <w:szCs w:val="32"/>
        </w:rPr>
      </w:pPr>
      <w:bookmarkStart w:id="23" w:name="_Toc170817093"/>
      <w:bookmarkStart w:id="24" w:name="_Toc116897435"/>
      <w:r w:rsidRPr="00D840CE">
        <w:rPr>
          <w:color w:val="000000" w:themeColor="text1"/>
          <w:sz w:val="32"/>
          <w:szCs w:val="32"/>
        </w:rPr>
        <w:lastRenderedPageBreak/>
        <w:t>Definition</w:t>
      </w:r>
      <w:bookmarkEnd w:id="23"/>
      <w:r w:rsidR="00925202">
        <w:rPr>
          <w:color w:val="000000" w:themeColor="text1"/>
          <w:sz w:val="32"/>
          <w:szCs w:val="32"/>
        </w:rPr>
        <w:t xml:space="preserve"> </w:t>
      </w:r>
      <w:bookmarkEnd w:id="24"/>
    </w:p>
    <w:p w14:paraId="032267D1" w14:textId="6DA4C5C7" w:rsidR="00E77266" w:rsidRPr="00CF6A3F" w:rsidRDefault="00C11D16" w:rsidP="0006592E">
      <w:pPr>
        <w:pStyle w:val="Heading2"/>
        <w:spacing w:after="120"/>
        <w:ind w:left="0"/>
        <w:rPr>
          <w:color w:val="000000" w:themeColor="text1"/>
        </w:rPr>
      </w:pPr>
      <w:bookmarkStart w:id="25" w:name="_Toc116897436"/>
      <w:bookmarkStart w:id="26" w:name="_Toc170817094"/>
      <w:r>
        <w:rPr>
          <w:color w:val="000000" w:themeColor="text1"/>
        </w:rPr>
        <w:t>Introduction</w:t>
      </w:r>
      <w:bookmarkEnd w:id="25"/>
      <w:bookmarkEnd w:id="26"/>
    </w:p>
    <w:p w14:paraId="59F5623D" w14:textId="010737C1" w:rsidR="00260FBE" w:rsidRPr="00AE1D63" w:rsidRDefault="00260FBE" w:rsidP="008D10B8">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medical imaging and radiation therapy profession comprises health care professionals identified as</w:t>
      </w:r>
      <w:r w:rsidRPr="00A052BD">
        <w:rPr>
          <w:rFonts w:ascii="Times New Roman" w:hAnsi="Times New Roman" w:cs="Times New Roman"/>
          <w:color w:val="FF0000"/>
          <w:sz w:val="24"/>
          <w:szCs w:val="24"/>
        </w:rPr>
        <w:t xml:space="preserve"> </w:t>
      </w:r>
      <w:r w:rsidRPr="00A052BD">
        <w:rPr>
          <w:rFonts w:ascii="Times New Roman" w:hAnsi="Times New Roman" w:cs="Times New Roman"/>
          <w:strike/>
          <w:color w:val="FF0000"/>
          <w:sz w:val="24"/>
          <w:szCs w:val="24"/>
        </w:rPr>
        <w:t>a</w:t>
      </w:r>
      <w:r w:rsidRPr="00A052BD">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 xml:space="preserve">bone </w:t>
      </w:r>
      <w:r w:rsidRPr="00AE1D63">
        <w:rPr>
          <w:rFonts w:ascii="Times New Roman" w:hAnsi="Times New Roman" w:cs="Times New Roman"/>
          <w:color w:val="000000" w:themeColor="text1"/>
          <w:sz w:val="24"/>
          <w:szCs w:val="24"/>
        </w:rPr>
        <w:t>densit</w:t>
      </w:r>
      <w:r w:rsidR="008D23B8" w:rsidRPr="00AE1D63">
        <w:rPr>
          <w:rFonts w:ascii="Times New Roman" w:hAnsi="Times New Roman" w:cs="Times New Roman"/>
          <w:color w:val="000000" w:themeColor="text1"/>
          <w:sz w:val="24"/>
          <w:szCs w:val="24"/>
        </w:rPr>
        <w:t>ometr</w:t>
      </w:r>
      <w:r w:rsidRPr="00AE1D63">
        <w:rPr>
          <w:rFonts w:ascii="Times New Roman" w:hAnsi="Times New Roman" w:cs="Times New Roman"/>
          <w:color w:val="000000" w:themeColor="text1"/>
          <w:sz w:val="24"/>
          <w:szCs w:val="24"/>
        </w:rPr>
        <w:t>y technologist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cardiac</w:t>
      </w:r>
      <w:r w:rsidR="00BD154E" w:rsidRPr="00FE3086">
        <w:rPr>
          <w:rFonts w:ascii="Times New Roman" w:hAnsi="Times New Roman" w:cs="Times New Roman"/>
          <w:strike/>
          <w:color w:val="FF0000"/>
          <w:sz w:val="24"/>
          <w:szCs w:val="24"/>
        </w:rPr>
        <w:t>-</w:t>
      </w:r>
      <w:r w:rsidR="009B44BE" w:rsidRPr="009B44BE">
        <w:rPr>
          <w:rFonts w:ascii="Times New Roman" w:hAnsi="Times New Roman" w:cs="Times New Roman"/>
          <w:color w:val="FF0000"/>
          <w:sz w:val="24"/>
          <w:szCs w:val="24"/>
        </w:rPr>
        <w:t xml:space="preserve"> </w:t>
      </w:r>
      <w:r w:rsidRPr="00AE1D63">
        <w:rPr>
          <w:rFonts w:ascii="Times New Roman" w:hAnsi="Times New Roman" w:cs="Times New Roman"/>
          <w:color w:val="000000" w:themeColor="text1"/>
          <w:sz w:val="24"/>
          <w:szCs w:val="24"/>
        </w:rPr>
        <w:t>interventional and vascular</w:t>
      </w:r>
      <w:r w:rsidR="00BD154E" w:rsidRPr="00FE3086">
        <w:rPr>
          <w:rFonts w:ascii="Times New Roman" w:hAnsi="Times New Roman" w:cs="Times New Roman"/>
          <w:strike/>
          <w:color w:val="FF0000"/>
          <w:sz w:val="24"/>
          <w:szCs w:val="24"/>
        </w:rPr>
        <w:t>-</w:t>
      </w:r>
      <w:r w:rsidR="009B44BE">
        <w:rPr>
          <w:rFonts w:ascii="Times New Roman" w:hAnsi="Times New Roman" w:cs="Times New Roman"/>
          <w:strike/>
          <w:color w:val="FF0000"/>
          <w:sz w:val="24"/>
          <w:szCs w:val="24"/>
        </w:rPr>
        <w:t xml:space="preserve"> </w:t>
      </w:r>
      <w:r w:rsidRPr="00AE1D63">
        <w:rPr>
          <w:rFonts w:ascii="Times New Roman" w:hAnsi="Times New Roman" w:cs="Times New Roman"/>
          <w:color w:val="000000" w:themeColor="text1"/>
          <w:sz w:val="24"/>
          <w:szCs w:val="24"/>
        </w:rPr>
        <w:t>interventional technologist</w:t>
      </w:r>
      <w:r w:rsidR="00645089" w:rsidRPr="00645089">
        <w:rPr>
          <w:rFonts w:ascii="Times New Roman" w:hAnsi="Times New Roman" w:cs="Times New Roman"/>
          <w:color w:val="auto"/>
          <w:sz w:val="24"/>
          <w:szCs w:val="24"/>
          <w:highlight w:val="lightGray"/>
        </w:rPr>
        <w:t>s</w:t>
      </w:r>
      <w:commentRangeStart w:id="27"/>
      <w:r w:rsidRPr="00AE1D63">
        <w:rPr>
          <w:rFonts w:ascii="Times New Roman" w:hAnsi="Times New Roman" w:cs="Times New Roman"/>
          <w:color w:val="000000" w:themeColor="text1"/>
          <w:sz w:val="24"/>
          <w:szCs w:val="24"/>
        </w:rPr>
        <w:t>,</w:t>
      </w:r>
      <w:commentRangeEnd w:id="27"/>
      <w:r w:rsidR="00222C2F">
        <w:rPr>
          <w:rStyle w:val="CommentReference"/>
        </w:rPr>
        <w:commentReference w:id="27"/>
      </w:r>
      <w:r w:rsidRPr="00AE1D63">
        <w:rPr>
          <w:rFonts w:ascii="Times New Roman" w:hAnsi="Times New Roman" w:cs="Times New Roman"/>
          <w:color w:val="000000" w:themeColor="text1"/>
          <w:sz w:val="24"/>
          <w:szCs w:val="24"/>
        </w:rPr>
        <w:t xml:space="preserve"> computed tomography technologist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xml:space="preserve">, </w:t>
      </w:r>
      <w:r w:rsidR="008F53C7" w:rsidRPr="00AE1D63">
        <w:rPr>
          <w:rFonts w:ascii="Times New Roman" w:hAnsi="Times New Roman" w:cs="Times New Roman"/>
          <w:color w:val="000000" w:themeColor="text1"/>
          <w:sz w:val="24"/>
          <w:szCs w:val="24"/>
        </w:rPr>
        <w:t>limited x-ray machine operator</w:t>
      </w:r>
      <w:r w:rsidR="00645089" w:rsidRPr="00645089">
        <w:rPr>
          <w:rFonts w:ascii="Times New Roman" w:hAnsi="Times New Roman" w:cs="Times New Roman"/>
          <w:color w:val="auto"/>
          <w:sz w:val="24"/>
          <w:szCs w:val="24"/>
          <w:highlight w:val="lightGray"/>
        </w:rPr>
        <w:t>s</w:t>
      </w:r>
      <w:r w:rsidR="008F53C7" w:rsidRPr="00AE1D63">
        <w:rPr>
          <w:rFonts w:ascii="Times New Roman" w:hAnsi="Times New Roman" w:cs="Times New Roman"/>
          <w:color w:val="000000" w:themeColor="text1"/>
          <w:sz w:val="24"/>
          <w:szCs w:val="24"/>
        </w:rPr>
        <w:t xml:space="preserve">, </w:t>
      </w:r>
      <w:r w:rsidRPr="00AE1D63">
        <w:rPr>
          <w:rFonts w:ascii="Times New Roman" w:hAnsi="Times New Roman" w:cs="Times New Roman"/>
          <w:color w:val="000000" w:themeColor="text1"/>
          <w:sz w:val="24"/>
          <w:szCs w:val="24"/>
        </w:rPr>
        <w:t>magnetic resonance technologist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mammographer</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medical dosimetrist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nuclear medicine technologist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quality management technologist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radiation therapist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radiographer</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radiologist assistant</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xml:space="preserve"> or sonographer</w:t>
      </w:r>
      <w:r w:rsidR="00645089" w:rsidRPr="00645089">
        <w:rPr>
          <w:rFonts w:ascii="Times New Roman" w:hAnsi="Times New Roman" w:cs="Times New Roman"/>
          <w:color w:val="auto"/>
          <w:sz w:val="24"/>
          <w:szCs w:val="24"/>
          <w:highlight w:val="lightGray"/>
        </w:rPr>
        <w:t>s</w:t>
      </w:r>
      <w:r w:rsidRPr="00AE1D63">
        <w:rPr>
          <w:rFonts w:ascii="Times New Roman" w:hAnsi="Times New Roman" w:cs="Times New Roman"/>
          <w:color w:val="000000" w:themeColor="text1"/>
          <w:sz w:val="24"/>
          <w:szCs w:val="24"/>
        </w:rPr>
        <w:t xml:space="preserve"> who are educationally prepared and clinically competent as identified by these standards</w:t>
      </w:r>
      <w:commentRangeStart w:id="28"/>
      <w:r w:rsidRPr="00AE1D63">
        <w:rPr>
          <w:rFonts w:ascii="Times New Roman" w:hAnsi="Times New Roman" w:cs="Times New Roman"/>
          <w:color w:val="000000" w:themeColor="text1"/>
          <w:sz w:val="24"/>
          <w:szCs w:val="24"/>
        </w:rPr>
        <w:t>.</w:t>
      </w:r>
      <w:commentRangeEnd w:id="28"/>
      <w:r w:rsidR="004E2D04">
        <w:rPr>
          <w:rStyle w:val="CommentReference"/>
        </w:rPr>
        <w:commentReference w:id="28"/>
      </w:r>
    </w:p>
    <w:p w14:paraId="2162C26A" w14:textId="7F6BA557" w:rsidR="009B3799" w:rsidRPr="00CF6A3F" w:rsidRDefault="009B3799" w:rsidP="008D10B8">
      <w:pPr>
        <w:spacing w:after="240"/>
        <w:rPr>
          <w:rFonts w:ascii="Times New Roman" w:hAnsi="Times New Roman" w:cs="Times New Roman"/>
          <w:color w:val="000000" w:themeColor="text1"/>
          <w:sz w:val="24"/>
          <w:szCs w:val="24"/>
        </w:rPr>
      </w:pPr>
      <w:r w:rsidRPr="00AE1D63">
        <w:rPr>
          <w:rFonts w:ascii="Times New Roman" w:hAnsi="Times New Roman" w:cs="Times New Roman"/>
          <w:color w:val="000000" w:themeColor="text1"/>
          <w:sz w:val="24"/>
          <w:szCs w:val="24"/>
        </w:rPr>
        <w:t>Furthermore</w:t>
      </w:r>
      <w:r w:rsidR="00324B0D" w:rsidRPr="00AE1D63">
        <w:rPr>
          <w:rFonts w:ascii="Times New Roman" w:hAnsi="Times New Roman" w:cs="Times New Roman"/>
          <w:color w:val="000000" w:themeColor="text1"/>
          <w:sz w:val="24"/>
          <w:szCs w:val="24"/>
        </w:rPr>
        <w:t>,</w:t>
      </w:r>
      <w:r w:rsidRPr="00AE1D63">
        <w:rPr>
          <w:rFonts w:ascii="Times New Roman" w:hAnsi="Times New Roman" w:cs="Times New Roman"/>
          <w:color w:val="000000" w:themeColor="text1"/>
          <w:sz w:val="24"/>
          <w:szCs w:val="24"/>
        </w:rPr>
        <w:t xml:space="preserve"> these </w:t>
      </w:r>
      <w:r w:rsidRPr="00FB0B98">
        <w:rPr>
          <w:rFonts w:ascii="Times New Roman" w:hAnsi="Times New Roman" w:cs="Times New Roman"/>
          <w:color w:val="auto"/>
          <w:sz w:val="24"/>
          <w:szCs w:val="24"/>
        </w:rPr>
        <w:t>standards apply to</w:t>
      </w:r>
      <w:r w:rsidR="00897B50" w:rsidRPr="00FB0B98">
        <w:rPr>
          <w:rFonts w:ascii="Times New Roman" w:hAnsi="Times New Roman" w:cs="Times New Roman"/>
          <w:color w:val="auto"/>
          <w:sz w:val="24"/>
          <w:szCs w:val="24"/>
        </w:rPr>
        <w:t xml:space="preserve"> </w:t>
      </w:r>
      <w:r w:rsidRPr="00FB0B98">
        <w:rPr>
          <w:rFonts w:ascii="Times New Roman" w:hAnsi="Times New Roman" w:cs="Times New Roman"/>
          <w:color w:val="auto"/>
          <w:sz w:val="24"/>
          <w:szCs w:val="24"/>
        </w:rPr>
        <w:t xml:space="preserve">health care employees who are legally authorized to perform medical imaging </w:t>
      </w:r>
      <w:r w:rsidR="00173556" w:rsidRPr="00FB0B98">
        <w:rPr>
          <w:rFonts w:ascii="Times New Roman" w:hAnsi="Times New Roman" w:cs="Times New Roman"/>
          <w:color w:val="auto"/>
          <w:sz w:val="24"/>
          <w:szCs w:val="24"/>
        </w:rPr>
        <w:t xml:space="preserve">or </w:t>
      </w:r>
      <w:r w:rsidR="00863B62" w:rsidRPr="00FB0B98">
        <w:rPr>
          <w:rFonts w:ascii="Times New Roman" w:hAnsi="Times New Roman" w:cs="Times New Roman"/>
          <w:color w:val="auto"/>
          <w:sz w:val="24"/>
          <w:szCs w:val="24"/>
        </w:rPr>
        <w:t xml:space="preserve">radiation therapy </w:t>
      </w:r>
      <w:r w:rsidRPr="00FB0B98">
        <w:rPr>
          <w:rFonts w:ascii="Times New Roman" w:hAnsi="Times New Roman" w:cs="Times New Roman"/>
          <w:color w:val="auto"/>
          <w:sz w:val="24"/>
          <w:szCs w:val="24"/>
        </w:rPr>
        <w:t xml:space="preserve">and </w:t>
      </w:r>
      <w:r w:rsidR="00863B62" w:rsidRPr="00FB0B98">
        <w:rPr>
          <w:rFonts w:ascii="Times New Roman" w:hAnsi="Times New Roman" w:cs="Times New Roman"/>
          <w:color w:val="auto"/>
          <w:sz w:val="24"/>
          <w:szCs w:val="24"/>
        </w:rPr>
        <w:t xml:space="preserve">who </w:t>
      </w:r>
      <w:r w:rsidRPr="00FB0B98">
        <w:rPr>
          <w:rFonts w:ascii="Times New Roman" w:hAnsi="Times New Roman" w:cs="Times New Roman"/>
          <w:color w:val="auto"/>
          <w:sz w:val="24"/>
          <w:szCs w:val="24"/>
        </w:rPr>
        <w:t xml:space="preserve">are educationally prepared and clinically competent as identified by these </w:t>
      </w:r>
      <w:r w:rsidRPr="00CF6A3F">
        <w:rPr>
          <w:rFonts w:ascii="Times New Roman" w:hAnsi="Times New Roman" w:cs="Times New Roman"/>
          <w:color w:val="000000" w:themeColor="text1"/>
          <w:sz w:val="24"/>
          <w:szCs w:val="24"/>
        </w:rPr>
        <w:t>standards.</w:t>
      </w:r>
    </w:p>
    <w:p w14:paraId="14007F7C" w14:textId="2C447EF6" w:rsidR="00DE076B" w:rsidRPr="00CF6A3F" w:rsidRDefault="00DE076B" w:rsidP="008D10B8">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Medical imaging and radiation therapy professionals are vital member</w:t>
      </w:r>
      <w:r w:rsidR="00FA105E" w:rsidRPr="00CF6A3F">
        <w:rPr>
          <w:rFonts w:ascii="Times New Roman" w:hAnsi="Times New Roman" w:cs="Times New Roman"/>
          <w:color w:val="000000" w:themeColor="text1"/>
          <w:sz w:val="24"/>
          <w:szCs w:val="24"/>
        </w:rPr>
        <w:t>s</w:t>
      </w:r>
      <w:r w:rsidRPr="00CF6A3F">
        <w:rPr>
          <w:rFonts w:ascii="Times New Roman" w:hAnsi="Times New Roman" w:cs="Times New Roman"/>
          <w:color w:val="000000" w:themeColor="text1"/>
          <w:sz w:val="24"/>
          <w:szCs w:val="24"/>
        </w:rPr>
        <w:t xml:space="preserve"> of a multidisciplinary team </w:t>
      </w:r>
      <w:r w:rsidRPr="00A50D97">
        <w:rPr>
          <w:rFonts w:ascii="Times New Roman" w:hAnsi="Times New Roman" w:cs="Times New Roman"/>
          <w:strike/>
          <w:color w:val="FF0000"/>
          <w:sz w:val="24"/>
          <w:szCs w:val="24"/>
        </w:rPr>
        <w:t>that forms a</w:t>
      </w:r>
      <w:r w:rsidRPr="00A50D97">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co</w:t>
      </w:r>
      <w:r w:rsidRPr="00A50D97">
        <w:rPr>
          <w:rFonts w:ascii="Times New Roman" w:hAnsi="Times New Roman" w:cs="Times New Roman"/>
          <w:strike/>
          <w:color w:val="FF0000"/>
          <w:sz w:val="24"/>
          <w:szCs w:val="24"/>
        </w:rPr>
        <w:t>re</w:t>
      </w:r>
      <w:r w:rsidR="00A50D97" w:rsidRPr="00DB1CF1">
        <w:rPr>
          <w:rFonts w:ascii="Times New Roman" w:hAnsi="Times New Roman" w:cs="Times New Roman"/>
          <w:color w:val="000000" w:themeColor="text1"/>
          <w:sz w:val="24"/>
          <w:szCs w:val="24"/>
          <w:highlight w:val="lightGray"/>
        </w:rPr>
        <w:t>mposed</w:t>
      </w:r>
      <w:r w:rsidR="00A50D97">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of highly trained health care professionals</w:t>
      </w:r>
      <w:r w:rsidR="00E84688" w:rsidRPr="00CF6A3F">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 xml:space="preserve"> </w:t>
      </w:r>
      <w:r w:rsidRPr="00FD7DB0">
        <w:rPr>
          <w:rFonts w:ascii="Times New Roman" w:hAnsi="Times New Roman" w:cs="Times New Roman"/>
          <w:strike/>
          <w:color w:val="FF0000"/>
          <w:sz w:val="24"/>
          <w:szCs w:val="24"/>
        </w:rPr>
        <w:t xml:space="preserve">who </w:t>
      </w:r>
      <w:r w:rsidRPr="00CF6A3F">
        <w:rPr>
          <w:rFonts w:ascii="Times New Roman" w:hAnsi="Times New Roman" w:cs="Times New Roman"/>
          <w:color w:val="000000" w:themeColor="text1"/>
          <w:sz w:val="24"/>
          <w:szCs w:val="24"/>
        </w:rPr>
        <w:t>each bring</w:t>
      </w:r>
      <w:r w:rsidR="00FD7DB0" w:rsidRPr="00FD7DB0">
        <w:rPr>
          <w:rFonts w:ascii="Times New Roman" w:hAnsi="Times New Roman" w:cs="Times New Roman"/>
          <w:color w:val="000000" w:themeColor="text1"/>
          <w:sz w:val="24"/>
          <w:szCs w:val="24"/>
          <w:highlight w:val="lightGray"/>
        </w:rPr>
        <w:t>ing</w:t>
      </w:r>
      <w:r w:rsidRPr="00CF6A3F">
        <w:rPr>
          <w:rFonts w:ascii="Times New Roman" w:hAnsi="Times New Roman" w:cs="Times New Roman"/>
          <w:color w:val="000000" w:themeColor="text1"/>
          <w:sz w:val="24"/>
          <w:szCs w:val="24"/>
        </w:rPr>
        <w:t xml:space="preserve"> </w:t>
      </w:r>
      <w:r w:rsidR="00FD7DB0" w:rsidRPr="00FD7DB0">
        <w:rPr>
          <w:rFonts w:ascii="Times New Roman" w:hAnsi="Times New Roman" w:cs="Times New Roman"/>
          <w:color w:val="000000" w:themeColor="text1"/>
          <w:sz w:val="24"/>
          <w:szCs w:val="24"/>
          <w:highlight w:val="lightGray"/>
        </w:rPr>
        <w:t>their</w:t>
      </w:r>
      <w:r w:rsidR="00FD7DB0">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expertise to </w:t>
      </w:r>
      <w:r w:rsidRPr="00FD7DB0">
        <w:rPr>
          <w:rFonts w:ascii="Times New Roman" w:hAnsi="Times New Roman" w:cs="Times New Roman"/>
          <w:strike/>
          <w:color w:val="FF0000"/>
          <w:sz w:val="24"/>
          <w:szCs w:val="24"/>
        </w:rPr>
        <w:t>the area of</w:t>
      </w:r>
      <w:r w:rsidRPr="00FD7DB0">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patient care. They play a critical role in the</w:t>
      </w:r>
      <w:r w:rsidRPr="00CF6A3F">
        <w:rPr>
          <w:rFonts w:ascii="Times New Roman" w:hAnsi="Times New Roman" w:cs="Times New Roman"/>
          <w:i/>
          <w:iCs/>
          <w:color w:val="000000" w:themeColor="text1"/>
          <w:sz w:val="24"/>
          <w:szCs w:val="24"/>
        </w:rPr>
        <w:t xml:space="preserve"> </w:t>
      </w:r>
      <w:r w:rsidRPr="00CF6A3F">
        <w:rPr>
          <w:rFonts w:ascii="Times New Roman" w:hAnsi="Times New Roman" w:cs="Times New Roman"/>
          <w:color w:val="000000" w:themeColor="text1"/>
          <w:sz w:val="24"/>
          <w:szCs w:val="24"/>
        </w:rPr>
        <w:t>delivery of health services as new modalities</w:t>
      </w:r>
      <w:r w:rsidR="00EE79E1">
        <w:rPr>
          <w:rFonts w:ascii="Times New Roman" w:hAnsi="Times New Roman" w:cs="Times New Roman"/>
          <w:color w:val="000000" w:themeColor="text1"/>
          <w:sz w:val="24"/>
          <w:szCs w:val="24"/>
        </w:rPr>
        <w:t xml:space="preserve"> </w:t>
      </w:r>
      <w:r w:rsidR="0098745A">
        <w:rPr>
          <w:rFonts w:ascii="Times New Roman" w:hAnsi="Times New Roman" w:cs="Times New Roman"/>
          <w:color w:val="000000" w:themeColor="text1"/>
          <w:sz w:val="24"/>
          <w:szCs w:val="24"/>
        </w:rPr>
        <w:t>e</w:t>
      </w:r>
      <w:r w:rsidRPr="00CF6A3F">
        <w:rPr>
          <w:rFonts w:ascii="Times New Roman" w:hAnsi="Times New Roman" w:cs="Times New Roman"/>
          <w:color w:val="000000" w:themeColor="text1"/>
          <w:sz w:val="24"/>
          <w:szCs w:val="24"/>
        </w:rPr>
        <w:t>merge and the need for medical imaging and radiation therapy procedures increases</w:t>
      </w:r>
      <w:commentRangeStart w:id="29"/>
      <w:r w:rsidRPr="00CF6A3F">
        <w:rPr>
          <w:rFonts w:ascii="Times New Roman" w:hAnsi="Times New Roman" w:cs="Times New Roman"/>
          <w:color w:val="000000" w:themeColor="text1"/>
          <w:sz w:val="24"/>
          <w:szCs w:val="24"/>
        </w:rPr>
        <w:t>.</w:t>
      </w:r>
      <w:commentRangeEnd w:id="29"/>
      <w:r w:rsidR="008F704C">
        <w:rPr>
          <w:rStyle w:val="CommentReference"/>
        </w:rPr>
        <w:commentReference w:id="29"/>
      </w:r>
    </w:p>
    <w:p w14:paraId="6E321B64" w14:textId="45E55ACD" w:rsidR="00E77266" w:rsidRPr="00CF6A3F" w:rsidRDefault="00E77266" w:rsidP="008D10B8">
      <w:pPr>
        <w:spacing w:after="240"/>
        <w:ind w:right="-9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Medical imaging and radiation therapy integrates scientific knowledge, technical competence and patient interaction skills to provide safe and accurate procedures with the highest regard to all aspects of patient care. </w:t>
      </w:r>
      <w:r w:rsidRPr="00CA7409">
        <w:rPr>
          <w:rFonts w:ascii="Times New Roman" w:hAnsi="Times New Roman" w:cs="Times New Roman"/>
          <w:strike/>
          <w:color w:val="FF0000"/>
          <w:sz w:val="24"/>
          <w:szCs w:val="24"/>
        </w:rPr>
        <w:t>A</w:t>
      </w:r>
      <w:r w:rsidRPr="00CF6A3F">
        <w:rPr>
          <w:rFonts w:ascii="Times New Roman" w:hAnsi="Times New Roman" w:cs="Times New Roman"/>
          <w:color w:val="000000" w:themeColor="text1"/>
          <w:sz w:val="24"/>
          <w:szCs w:val="24"/>
        </w:rPr>
        <w:t xml:space="preserve"> </w:t>
      </w:r>
      <w:r w:rsidRPr="00CA7409">
        <w:rPr>
          <w:rFonts w:ascii="Times New Roman" w:hAnsi="Times New Roman" w:cs="Times New Roman"/>
          <w:strike/>
          <w:color w:val="FF0000"/>
          <w:sz w:val="24"/>
          <w:szCs w:val="24"/>
        </w:rPr>
        <w:t>m</w:t>
      </w:r>
      <w:r w:rsidR="00CA7409" w:rsidRPr="00CA7409">
        <w:rPr>
          <w:rFonts w:ascii="Times New Roman" w:hAnsi="Times New Roman" w:cs="Times New Roman"/>
          <w:color w:val="000000" w:themeColor="text1"/>
          <w:sz w:val="24"/>
          <w:szCs w:val="24"/>
          <w:highlight w:val="lightGray"/>
        </w:rPr>
        <w:t>M</w:t>
      </w:r>
      <w:r w:rsidRPr="00CF6A3F">
        <w:rPr>
          <w:rFonts w:ascii="Times New Roman" w:hAnsi="Times New Roman" w:cs="Times New Roman"/>
          <w:color w:val="000000" w:themeColor="text1"/>
          <w:sz w:val="24"/>
          <w:szCs w:val="24"/>
        </w:rPr>
        <w:t>edical imaging and radiation therapy professional</w:t>
      </w:r>
      <w:r w:rsidR="003B68F9" w:rsidRPr="003B68F9">
        <w:rPr>
          <w:rFonts w:ascii="Times New Roman" w:hAnsi="Times New Roman" w:cs="Times New Roman"/>
          <w:color w:val="000000" w:themeColor="text1"/>
          <w:sz w:val="24"/>
          <w:szCs w:val="24"/>
          <w:highlight w:val="lightGray"/>
        </w:rPr>
        <w:t>s</w:t>
      </w:r>
      <w:r w:rsidRPr="00CF6A3F">
        <w:rPr>
          <w:rFonts w:ascii="Times New Roman" w:hAnsi="Times New Roman" w:cs="Times New Roman"/>
          <w:color w:val="000000" w:themeColor="text1"/>
          <w:sz w:val="24"/>
          <w:szCs w:val="24"/>
        </w:rPr>
        <w:t xml:space="preserve"> recognize</w:t>
      </w:r>
      <w:r w:rsidRPr="003B68F9">
        <w:rPr>
          <w:rFonts w:ascii="Times New Roman" w:hAnsi="Times New Roman" w:cs="Times New Roman"/>
          <w:strike/>
          <w:color w:val="FF0000"/>
          <w:sz w:val="24"/>
          <w:szCs w:val="24"/>
        </w:rPr>
        <w:t xml:space="preserve">s </w:t>
      </w:r>
      <w:r w:rsidR="008F1204" w:rsidRPr="00CF6A3F">
        <w:rPr>
          <w:rFonts w:ascii="Times New Roman" w:hAnsi="Times New Roman" w:cs="Times New Roman"/>
          <w:color w:val="000000" w:themeColor="text1"/>
          <w:sz w:val="24"/>
          <w:szCs w:val="24"/>
        </w:rPr>
        <w:t xml:space="preserve">elements unique to each </w:t>
      </w:r>
      <w:r w:rsidRPr="00CF6A3F">
        <w:rPr>
          <w:rFonts w:ascii="Times New Roman" w:hAnsi="Times New Roman" w:cs="Times New Roman"/>
          <w:color w:val="000000" w:themeColor="text1"/>
          <w:sz w:val="24"/>
          <w:szCs w:val="24"/>
        </w:rPr>
        <w:t>patient</w:t>
      </w:r>
      <w:r w:rsidR="008F1204" w:rsidRPr="00CF6A3F">
        <w:rPr>
          <w:rFonts w:ascii="Times New Roman" w:hAnsi="Times New Roman" w:cs="Times New Roman"/>
          <w:color w:val="000000" w:themeColor="text1"/>
          <w:sz w:val="24"/>
          <w:szCs w:val="24"/>
        </w:rPr>
        <w:t>, which is</w:t>
      </w:r>
      <w:r w:rsidRPr="00CF6A3F">
        <w:rPr>
          <w:rFonts w:ascii="Times New Roman" w:hAnsi="Times New Roman" w:cs="Times New Roman"/>
          <w:color w:val="000000" w:themeColor="text1"/>
          <w:sz w:val="24"/>
          <w:szCs w:val="24"/>
        </w:rPr>
        <w:t xml:space="preserve"> essential for the successful completion of </w:t>
      </w:r>
      <w:r w:rsidRPr="003B68F9">
        <w:rPr>
          <w:rFonts w:ascii="Times New Roman" w:hAnsi="Times New Roman" w:cs="Times New Roman"/>
          <w:strike/>
          <w:color w:val="FF0000"/>
          <w:sz w:val="24"/>
          <w:szCs w:val="24"/>
        </w:rPr>
        <w:t>the</w:t>
      </w:r>
      <w:r w:rsidRPr="00CF6A3F">
        <w:rPr>
          <w:rFonts w:ascii="Times New Roman" w:hAnsi="Times New Roman" w:cs="Times New Roman"/>
          <w:color w:val="000000" w:themeColor="text1"/>
          <w:sz w:val="24"/>
          <w:szCs w:val="24"/>
        </w:rPr>
        <w:t xml:space="preserve"> procedure</w:t>
      </w:r>
      <w:r w:rsidR="003B68F9" w:rsidRPr="003B68F9">
        <w:rPr>
          <w:rFonts w:ascii="Times New Roman" w:hAnsi="Times New Roman" w:cs="Times New Roman"/>
          <w:color w:val="000000" w:themeColor="text1"/>
          <w:sz w:val="24"/>
          <w:szCs w:val="24"/>
          <w:highlight w:val="lightGray"/>
        </w:rPr>
        <w:t>s</w:t>
      </w:r>
      <w:commentRangeStart w:id="30"/>
      <w:r w:rsidRPr="00CF6A3F">
        <w:rPr>
          <w:rFonts w:ascii="Times New Roman" w:hAnsi="Times New Roman" w:cs="Times New Roman"/>
          <w:color w:val="000000" w:themeColor="text1"/>
          <w:sz w:val="24"/>
          <w:szCs w:val="24"/>
        </w:rPr>
        <w:t>.</w:t>
      </w:r>
      <w:commentRangeEnd w:id="30"/>
      <w:r w:rsidR="00D41D9A">
        <w:rPr>
          <w:rStyle w:val="CommentReference"/>
        </w:rPr>
        <w:commentReference w:id="30"/>
      </w:r>
    </w:p>
    <w:p w14:paraId="425C04C7" w14:textId="308B7CD0" w:rsidR="00E77266" w:rsidRPr="00CF6A3F" w:rsidRDefault="00E77266" w:rsidP="00F36CC4">
      <w:pPr>
        <w:autoSpaceDE w:val="0"/>
        <w:autoSpaceDN w:val="0"/>
        <w:adjustRightInd w:val="0"/>
        <w:spacing w:after="240"/>
        <w:rPr>
          <w:rFonts w:ascii="Times New Roman" w:hAnsi="Times New Roman" w:cs="Times New Roman"/>
          <w:i/>
          <w:color w:val="000000" w:themeColor="text1"/>
          <w:sz w:val="24"/>
          <w:szCs w:val="24"/>
        </w:rPr>
      </w:pPr>
      <w:r w:rsidRPr="00CF6A3F">
        <w:rPr>
          <w:rFonts w:ascii="Times New Roman" w:hAnsi="Times New Roman" w:cs="Times New Roman"/>
          <w:bCs/>
          <w:color w:val="000000" w:themeColor="text1"/>
          <w:sz w:val="24"/>
          <w:szCs w:val="24"/>
        </w:rPr>
        <w:t xml:space="preserve">Medical imaging and radiation therapy professionals </w:t>
      </w:r>
      <w:r w:rsidRPr="00CF6A3F">
        <w:rPr>
          <w:rFonts w:ascii="Times New Roman" w:hAnsi="Times New Roman" w:cs="Times New Roman"/>
          <w:color w:val="000000" w:themeColor="text1"/>
          <w:sz w:val="24"/>
          <w:szCs w:val="24"/>
        </w:rPr>
        <w:t>are the primary liaison between patients, licensed practitioners and other members of</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th</w:t>
      </w:r>
      <w:r w:rsidRPr="00ED5373">
        <w:rPr>
          <w:rFonts w:ascii="Times New Roman" w:hAnsi="Times New Roman" w:cs="Times New Roman"/>
          <w:color w:val="000000" w:themeColor="text1"/>
          <w:sz w:val="24"/>
          <w:szCs w:val="24"/>
        </w:rPr>
        <w:t xml:space="preserve">e </w:t>
      </w:r>
      <w:r w:rsidR="00E47B9B" w:rsidRPr="00ED5373">
        <w:rPr>
          <w:rFonts w:ascii="Times New Roman" w:hAnsi="Times New Roman" w:cs="Times New Roman"/>
          <w:bCs/>
          <w:iCs/>
          <w:noProof/>
          <w:sz w:val="24"/>
          <w:szCs w:val="24"/>
        </w:rPr>
        <w:t>health care team</w:t>
      </w:r>
      <w:r w:rsidRPr="00ED5373">
        <w:rPr>
          <w:rFonts w:ascii="Times New Roman" w:hAnsi="Times New Roman" w:cs="Times New Roman"/>
          <w:color w:val="000000" w:themeColor="text1"/>
          <w:sz w:val="24"/>
          <w:szCs w:val="24"/>
        </w:rPr>
        <w:t>.</w:t>
      </w:r>
      <w:r w:rsidRPr="00CF6A3F">
        <w:rPr>
          <w:rFonts w:ascii="Times New Roman" w:hAnsi="Times New Roman" w:cs="Times New Roman"/>
          <w:color w:val="000000" w:themeColor="text1"/>
          <w:sz w:val="24"/>
          <w:szCs w:val="24"/>
        </w:rPr>
        <w:t xml:space="preserve"> </w:t>
      </w:r>
      <w:r w:rsidR="00EA75AC" w:rsidRPr="00EA75AC">
        <w:rPr>
          <w:rFonts w:ascii="Times New Roman" w:hAnsi="Times New Roman" w:cs="Times New Roman"/>
          <w:bCs/>
          <w:color w:val="000000" w:themeColor="text1"/>
          <w:sz w:val="24"/>
          <w:szCs w:val="24"/>
        </w:rPr>
        <w:t xml:space="preserve">These professionals </w:t>
      </w:r>
      <w:r w:rsidR="00EA75AC" w:rsidRPr="00EA75AC">
        <w:rPr>
          <w:rFonts w:ascii="Times New Roman" w:hAnsi="Times New Roman" w:cs="Times New Roman"/>
          <w:color w:val="000000" w:themeColor="text1"/>
          <w:sz w:val="24"/>
          <w:szCs w:val="24"/>
        </w:rPr>
        <w:t>must remain sensitive to the needs of the patient</w:t>
      </w:r>
      <w:r w:rsidR="00EA75AC" w:rsidRPr="00EA75AC">
        <w:rPr>
          <w:rFonts w:ascii="Times New Roman" w:hAnsi="Times New Roman" w:cs="Times New Roman"/>
          <w:i/>
          <w:color w:val="000000" w:themeColor="text1"/>
          <w:sz w:val="24"/>
          <w:szCs w:val="24"/>
        </w:rPr>
        <w:t xml:space="preserve"> </w:t>
      </w:r>
      <w:r w:rsidR="00EA75AC" w:rsidRPr="00EA75AC">
        <w:rPr>
          <w:rFonts w:ascii="Times New Roman" w:hAnsi="Times New Roman" w:cs="Times New Roman"/>
          <w:color w:val="auto"/>
          <w:sz w:val="24"/>
          <w:szCs w:val="24"/>
        </w:rPr>
        <w:t>th</w:t>
      </w:r>
      <w:r w:rsidR="00EA75AC" w:rsidRPr="00ED5373">
        <w:rPr>
          <w:rFonts w:ascii="Times New Roman" w:hAnsi="Times New Roman" w:cs="Times New Roman"/>
          <w:color w:val="auto"/>
          <w:sz w:val="24"/>
          <w:szCs w:val="24"/>
        </w:rPr>
        <w:t xml:space="preserve">rough </w:t>
      </w:r>
      <w:r w:rsidR="00EA75AC" w:rsidRPr="00ED5373">
        <w:rPr>
          <w:rFonts w:ascii="Times New Roman" w:hAnsi="Times New Roman" w:cs="Times New Roman"/>
          <w:bCs/>
          <w:iCs/>
          <w:noProof/>
          <w:sz w:val="24"/>
          <w:szCs w:val="24"/>
        </w:rPr>
        <w:t>communication, assessment, monitoring a</w:t>
      </w:r>
      <w:r w:rsidR="00EA75AC" w:rsidRPr="00EA75AC">
        <w:rPr>
          <w:rFonts w:ascii="Times New Roman" w:hAnsi="Times New Roman" w:cs="Times New Roman"/>
          <w:bCs/>
          <w:iCs/>
          <w:noProof/>
          <w:sz w:val="24"/>
          <w:szCs w:val="24"/>
        </w:rPr>
        <w:t xml:space="preserve">nd </w:t>
      </w:r>
      <w:r w:rsidR="00EA75AC" w:rsidRPr="00EA75AC">
        <w:rPr>
          <w:rFonts w:ascii="Times New Roman" w:hAnsi="Times New Roman" w:cs="Times New Roman"/>
          <w:color w:val="000000" w:themeColor="text1"/>
          <w:sz w:val="24"/>
          <w:szCs w:val="24"/>
        </w:rPr>
        <w:t>patient care</w:t>
      </w:r>
      <w:r w:rsidRPr="00EA75AC">
        <w:rPr>
          <w:rFonts w:ascii="Times New Roman" w:hAnsi="Times New Roman" w:cs="Times New Roman"/>
          <w:color w:val="000000" w:themeColor="text1"/>
          <w:sz w:val="24"/>
          <w:szCs w:val="24"/>
        </w:rPr>
        <w:t>.</w:t>
      </w:r>
      <w:r w:rsidR="00D07410" w:rsidRPr="00D07410">
        <w:t xml:space="preserve"> </w:t>
      </w:r>
      <w:r w:rsidR="00D07410" w:rsidRPr="00D07410">
        <w:rPr>
          <w:rFonts w:ascii="Times New Roman" w:hAnsi="Times New Roman" w:cs="Times New Roman"/>
          <w:sz w:val="24"/>
          <w:szCs w:val="24"/>
          <w:highlight w:val="lightGray"/>
        </w:rPr>
        <w:t>Medical imaging and radiation therapy professionals effectively employ advanced technologies and software, including artificial intelligence and machine learning, to enhance diagnostic accuracy and improve patient outcomes</w:t>
      </w:r>
      <w:commentRangeStart w:id="31"/>
      <w:r w:rsidR="00D07410">
        <w:t>.</w:t>
      </w:r>
      <w:commentRangeEnd w:id="31"/>
      <w:r w:rsidR="00D07410">
        <w:rPr>
          <w:rStyle w:val="CommentReference"/>
        </w:rPr>
        <w:commentReference w:id="31"/>
      </w:r>
      <w:r w:rsidRPr="00CF6A3F">
        <w:rPr>
          <w:rFonts w:ascii="Times New Roman" w:hAnsi="Times New Roman" w:cs="Times New Roman"/>
          <w:color w:val="000000" w:themeColor="text1"/>
          <w:sz w:val="24"/>
          <w:szCs w:val="24"/>
        </w:rPr>
        <w:t xml:space="preserve"> As members of the health care team, medical imaging and radiation therapy professionals participate in quality improvement processes and continually assess their professional performance.</w:t>
      </w:r>
      <w:r w:rsidR="00663299">
        <w:rPr>
          <w:rFonts w:ascii="Times New Roman" w:hAnsi="Times New Roman" w:cs="Times New Roman"/>
          <w:color w:val="000000" w:themeColor="text1"/>
          <w:sz w:val="24"/>
          <w:szCs w:val="24"/>
        </w:rPr>
        <w:t xml:space="preserve"> </w:t>
      </w:r>
      <w:r w:rsidR="00516362" w:rsidRPr="00847695">
        <w:rPr>
          <w:rFonts w:ascii="Times New Roman" w:hAnsi="Times New Roman" w:cs="Times New Roman"/>
          <w:strike/>
          <w:color w:val="FF0000"/>
          <w:sz w:val="24"/>
          <w:szCs w:val="24"/>
          <w:highlight w:val="yellow"/>
        </w:rPr>
        <w:t xml:space="preserve">They promote advancing health equity efforts, to ensure that all patients receive access to high-quality care, regardless of their socioeconomic status or other demographic </w:t>
      </w:r>
      <w:commentRangeStart w:id="32"/>
      <w:commentRangeStart w:id="33"/>
      <w:r w:rsidR="00516362" w:rsidRPr="00847695">
        <w:rPr>
          <w:rFonts w:ascii="Times New Roman" w:hAnsi="Times New Roman" w:cs="Times New Roman"/>
          <w:strike/>
          <w:color w:val="FF0000"/>
          <w:sz w:val="24"/>
          <w:szCs w:val="24"/>
          <w:highlight w:val="yellow"/>
        </w:rPr>
        <w:t>factors</w:t>
      </w:r>
      <w:commentRangeEnd w:id="32"/>
      <w:r w:rsidR="009B6677" w:rsidRPr="00847695">
        <w:rPr>
          <w:rStyle w:val="CommentReference"/>
          <w:strike/>
          <w:color w:val="FF0000"/>
          <w:highlight w:val="yellow"/>
        </w:rPr>
        <w:commentReference w:id="32"/>
      </w:r>
      <w:commentRangeEnd w:id="33"/>
      <w:r w:rsidR="00622780" w:rsidRPr="00847695">
        <w:rPr>
          <w:rStyle w:val="CommentReference"/>
          <w:strike/>
          <w:color w:val="FF0000"/>
          <w:highlight w:val="yellow"/>
        </w:rPr>
        <w:commentReference w:id="33"/>
      </w:r>
      <w:r w:rsidR="00516362" w:rsidRPr="00847695">
        <w:rPr>
          <w:rFonts w:ascii="Times New Roman" w:hAnsi="Times New Roman" w:cs="Times New Roman"/>
          <w:strike/>
          <w:color w:val="FF0000"/>
          <w:sz w:val="24"/>
          <w:szCs w:val="24"/>
          <w:highlight w:val="yellow"/>
        </w:rPr>
        <w:t>.</w:t>
      </w:r>
      <w:r w:rsidR="00516362" w:rsidRPr="00516362">
        <w:rPr>
          <w:rFonts w:ascii="Times New Roman" w:hAnsi="Times New Roman" w:cs="Times New Roman"/>
          <w:color w:val="000000" w:themeColor="text1"/>
          <w:sz w:val="24"/>
          <w:szCs w:val="24"/>
        </w:rPr>
        <w:t> </w:t>
      </w:r>
    </w:p>
    <w:p w14:paraId="0AC36191" w14:textId="28BF1143" w:rsidR="00306049" w:rsidRDefault="00E77266" w:rsidP="00D410D6">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Medical imaging and radiation therapy professionals think critically and use independent, professional and ethical judgment in all aspects of their work. </w:t>
      </w:r>
      <w:r w:rsidR="00966C18" w:rsidRPr="00F75C22">
        <w:rPr>
          <w:rFonts w:ascii="Times New Roman" w:hAnsi="Times New Roman" w:cs="Times New Roman"/>
          <w:strike/>
          <w:color w:val="E40000"/>
          <w:sz w:val="24"/>
          <w:szCs w:val="24"/>
          <w:highlight w:val="yellow"/>
        </w:rPr>
        <w:t xml:space="preserve">They are committed to promoting all aspects of diversity and </w:t>
      </w:r>
      <w:commentRangeStart w:id="34"/>
      <w:commentRangeStart w:id="35"/>
      <w:r w:rsidR="00966C18" w:rsidRPr="00F75C22">
        <w:rPr>
          <w:rFonts w:ascii="Times New Roman" w:hAnsi="Times New Roman" w:cs="Times New Roman"/>
          <w:strike/>
          <w:color w:val="E40000"/>
          <w:sz w:val="24"/>
          <w:szCs w:val="24"/>
          <w:highlight w:val="yellow"/>
        </w:rPr>
        <w:t>inclusion</w:t>
      </w:r>
      <w:commentRangeEnd w:id="34"/>
      <w:r w:rsidR="00D97A1E" w:rsidRPr="00F75C22">
        <w:rPr>
          <w:rStyle w:val="CommentReference"/>
          <w:strike/>
          <w:color w:val="E40000"/>
          <w:highlight w:val="yellow"/>
        </w:rPr>
        <w:commentReference w:id="34"/>
      </w:r>
      <w:commentRangeEnd w:id="35"/>
      <w:r w:rsidR="00F75C22">
        <w:rPr>
          <w:rStyle w:val="CommentReference"/>
        </w:rPr>
        <w:commentReference w:id="35"/>
      </w:r>
      <w:r w:rsidR="00966C18" w:rsidRPr="00F75C22">
        <w:rPr>
          <w:rFonts w:ascii="Times New Roman" w:hAnsi="Times New Roman" w:cs="Times New Roman"/>
          <w:strike/>
          <w:color w:val="E40000"/>
          <w:sz w:val="24"/>
          <w:szCs w:val="24"/>
          <w:highlight w:val="yellow"/>
        </w:rPr>
        <w:t>.</w:t>
      </w:r>
      <w:r w:rsidR="00966C18" w:rsidRPr="00F75C22">
        <w:rPr>
          <w:rFonts w:ascii="Times New Roman" w:hAnsi="Times New Roman" w:cs="Times New Roman"/>
          <w:color w:val="E40000"/>
          <w:sz w:val="24"/>
          <w:szCs w:val="24"/>
        </w:rPr>
        <w:t xml:space="preserve"> </w:t>
      </w:r>
      <w:r w:rsidRPr="00CF6A3F">
        <w:rPr>
          <w:rFonts w:ascii="Times New Roman" w:hAnsi="Times New Roman" w:cs="Times New Roman"/>
          <w:bCs/>
          <w:color w:val="000000" w:themeColor="text1"/>
          <w:sz w:val="24"/>
          <w:szCs w:val="24"/>
        </w:rPr>
        <w:t xml:space="preserve">They </w:t>
      </w:r>
      <w:r w:rsidRPr="00CF6A3F">
        <w:rPr>
          <w:rFonts w:ascii="Times New Roman" w:hAnsi="Times New Roman" w:cs="Times New Roman"/>
          <w:color w:val="000000" w:themeColor="text1"/>
          <w:sz w:val="24"/>
          <w:szCs w:val="24"/>
        </w:rPr>
        <w:t xml:space="preserve">engage in continuing education </w:t>
      </w:r>
      <w:r w:rsidRPr="003D6B99">
        <w:rPr>
          <w:rFonts w:ascii="Times New Roman" w:hAnsi="Times New Roman" w:cs="Times New Roman"/>
          <w:strike/>
          <w:color w:val="FF0000"/>
          <w:sz w:val="24"/>
          <w:szCs w:val="24"/>
        </w:rPr>
        <w:t>to</w:t>
      </w:r>
      <w:r w:rsidR="003D6B99">
        <w:rPr>
          <w:rFonts w:ascii="Times New Roman" w:hAnsi="Times New Roman" w:cs="Times New Roman"/>
          <w:color w:val="000000" w:themeColor="text1"/>
          <w:sz w:val="24"/>
          <w:szCs w:val="24"/>
        </w:rPr>
        <w:t xml:space="preserve"> </w:t>
      </w:r>
      <w:r w:rsidR="003D6B99" w:rsidRPr="003D6B99">
        <w:rPr>
          <w:rFonts w:ascii="Times New Roman" w:hAnsi="Times New Roman" w:cs="Times New Roman"/>
          <w:color w:val="000000" w:themeColor="text1"/>
          <w:sz w:val="24"/>
          <w:szCs w:val="24"/>
          <w:highlight w:val="lightGray"/>
        </w:rPr>
        <w:t>which</w:t>
      </w:r>
      <w:r w:rsidRPr="00CF6A3F">
        <w:rPr>
          <w:rFonts w:ascii="Times New Roman" w:hAnsi="Times New Roman" w:cs="Times New Roman"/>
          <w:color w:val="000000" w:themeColor="text1"/>
          <w:sz w:val="24"/>
          <w:szCs w:val="24"/>
        </w:rPr>
        <w:t xml:space="preserve"> include</w:t>
      </w:r>
      <w:r w:rsidR="003D6B99" w:rsidRPr="003D6B99">
        <w:rPr>
          <w:rFonts w:ascii="Times New Roman" w:hAnsi="Times New Roman" w:cs="Times New Roman"/>
          <w:color w:val="000000" w:themeColor="text1"/>
          <w:sz w:val="24"/>
          <w:szCs w:val="24"/>
          <w:highlight w:val="lightGray"/>
        </w:rPr>
        <w:t>s</w:t>
      </w:r>
      <w:r w:rsidRPr="00CF6A3F">
        <w:rPr>
          <w:rFonts w:ascii="Times New Roman" w:hAnsi="Times New Roman" w:cs="Times New Roman"/>
          <w:color w:val="000000" w:themeColor="text1"/>
          <w:sz w:val="24"/>
          <w:szCs w:val="24"/>
        </w:rPr>
        <w:t xml:space="preserve"> their area of practice to enhance patient care, safety, public education,</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knowledge and technical competence</w:t>
      </w:r>
      <w:commentRangeStart w:id="36"/>
      <w:r w:rsidRPr="00CF6A3F">
        <w:rPr>
          <w:rFonts w:ascii="Times New Roman" w:hAnsi="Times New Roman" w:cs="Times New Roman"/>
          <w:color w:val="000000" w:themeColor="text1"/>
          <w:sz w:val="24"/>
          <w:szCs w:val="24"/>
        </w:rPr>
        <w:t>.</w:t>
      </w:r>
      <w:commentRangeEnd w:id="36"/>
      <w:r w:rsidR="003D6B99">
        <w:rPr>
          <w:rStyle w:val="CommentReference"/>
        </w:rPr>
        <w:commentReference w:id="36"/>
      </w:r>
    </w:p>
    <w:p w14:paraId="7D1876C0" w14:textId="2B08C6E7" w:rsidR="00E77266" w:rsidRPr="00D410D6" w:rsidRDefault="00E77266" w:rsidP="00D410D6">
      <w:pPr>
        <w:spacing w:after="240"/>
        <w:rPr>
          <w:rFonts w:ascii="Times New Roman" w:hAnsi="Times New Roman" w:cs="Times New Roman"/>
          <w:color w:val="000000" w:themeColor="text1"/>
          <w:sz w:val="24"/>
          <w:szCs w:val="24"/>
        </w:rPr>
      </w:pPr>
      <w:r w:rsidRPr="00CF6A3F">
        <w:rPr>
          <w:rFonts w:ascii="Arial" w:eastAsia="Times New Roman" w:hAnsi="Arial" w:cs="Arial"/>
          <w:b/>
          <w:i/>
          <w:color w:val="000000" w:themeColor="text1"/>
          <w:sz w:val="24"/>
          <w:szCs w:val="24"/>
        </w:rPr>
        <w:t>Bone Densitometry</w:t>
      </w:r>
    </w:p>
    <w:p w14:paraId="2E909531" w14:textId="7E10104B" w:rsidR="00D54614" w:rsidRDefault="00E77266" w:rsidP="008D10B8">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The practice of bone densitometry is performed by health care professionals responsible for the </w:t>
      </w:r>
      <w:r w:rsidRPr="00CF6A3F">
        <w:rPr>
          <w:rFonts w:ascii="Times New Roman" w:hAnsi="Times New Roman" w:cs="Times New Roman"/>
          <w:color w:val="000000" w:themeColor="text1"/>
          <w:sz w:val="24"/>
          <w:szCs w:val="24"/>
        </w:rPr>
        <w:lastRenderedPageBreak/>
        <w:t xml:space="preserve">administration of ionizing radiation for diagnostic, therapeutic or research purposes. A bone densitometry technologist </w:t>
      </w:r>
      <w:bookmarkStart w:id="37" w:name="_Hlk18501873"/>
      <w:r w:rsidRPr="00CF6A3F">
        <w:rPr>
          <w:rFonts w:ascii="Times New Roman" w:hAnsi="Times New Roman" w:cs="Times New Roman"/>
          <w:color w:val="000000" w:themeColor="text1"/>
          <w:sz w:val="24"/>
          <w:szCs w:val="24"/>
        </w:rPr>
        <w:t xml:space="preserve">performs bone </w:t>
      </w:r>
      <w:r w:rsidRPr="00BA5A44">
        <w:rPr>
          <w:rFonts w:ascii="Times New Roman" w:hAnsi="Times New Roman" w:cs="Times New Roman"/>
          <w:color w:val="000000" w:themeColor="text1"/>
          <w:sz w:val="24"/>
          <w:szCs w:val="24"/>
        </w:rPr>
        <w:t xml:space="preserve">densitometry </w:t>
      </w:r>
      <w:r w:rsidR="002F41B6" w:rsidRPr="00BA5A44">
        <w:rPr>
          <w:rFonts w:ascii="Times New Roman" w:hAnsi="Times New Roman" w:cs="Times New Roman"/>
          <w:color w:val="000000" w:themeColor="text1"/>
          <w:sz w:val="24"/>
          <w:szCs w:val="24"/>
        </w:rPr>
        <w:t xml:space="preserve">procedures </w:t>
      </w:r>
      <w:r w:rsidR="00D54614" w:rsidRPr="00BA5A44">
        <w:rPr>
          <w:rFonts w:ascii="Times New Roman" w:hAnsi="Times New Roman" w:cs="Times New Roman"/>
          <w:color w:val="000000" w:themeColor="text1"/>
          <w:sz w:val="24"/>
          <w:szCs w:val="24"/>
        </w:rPr>
        <w:t xml:space="preserve">and acquires and analyzes data needed for diagnosis </w:t>
      </w:r>
      <w:r w:rsidRPr="00BA5A44">
        <w:rPr>
          <w:rFonts w:ascii="Times New Roman" w:hAnsi="Times New Roman" w:cs="Times New Roman"/>
          <w:color w:val="000000" w:themeColor="text1"/>
          <w:sz w:val="24"/>
          <w:szCs w:val="24"/>
        </w:rPr>
        <w:t>at the request of and for interpretation by a licensed</w:t>
      </w:r>
      <w:r w:rsidRPr="00CF6A3F">
        <w:rPr>
          <w:rFonts w:ascii="Times New Roman" w:hAnsi="Times New Roman" w:cs="Times New Roman"/>
          <w:color w:val="000000" w:themeColor="text1"/>
          <w:sz w:val="24"/>
          <w:szCs w:val="24"/>
        </w:rPr>
        <w:t xml:space="preserve"> practitioner.</w:t>
      </w:r>
      <w:bookmarkEnd w:id="37"/>
    </w:p>
    <w:p w14:paraId="6952AEBB" w14:textId="0544DF9C" w:rsidR="00E77266" w:rsidRPr="00CF6A3F" w:rsidRDefault="00E77266" w:rsidP="008D10B8">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bCs/>
          <w:color w:val="000000" w:themeColor="text1"/>
          <w:sz w:val="24"/>
          <w:szCs w:val="24"/>
        </w:rPr>
        <w:t xml:space="preserve">Bone densitometry technologists </w:t>
      </w:r>
      <w:r w:rsidRPr="00CF6A3F">
        <w:rPr>
          <w:rFonts w:ascii="Times New Roman" w:hAnsi="Times New Roman" w:cs="Times New Roman"/>
          <w:color w:val="000000" w:themeColor="text1"/>
          <w:sz w:val="24"/>
          <w:szCs w:val="24"/>
        </w:rPr>
        <w:t xml:space="preserve">independently perform or assist the licensed practitioner in the completion of densitometric </w:t>
      </w:r>
      <w:r w:rsidRPr="00F26E0B">
        <w:rPr>
          <w:rFonts w:ascii="Times New Roman" w:hAnsi="Times New Roman" w:cs="Times New Roman"/>
          <w:color w:val="000000" w:themeColor="text1"/>
          <w:sz w:val="24"/>
          <w:szCs w:val="24"/>
        </w:rPr>
        <w:t>procedures.</w:t>
      </w:r>
      <w:r w:rsidR="00645124">
        <w:rPr>
          <w:rFonts w:ascii="Times New Roman" w:hAnsi="Times New Roman" w:cs="Times New Roman"/>
          <w:color w:val="000000" w:themeColor="text1"/>
          <w:sz w:val="24"/>
          <w:szCs w:val="24"/>
        </w:rPr>
        <w:t xml:space="preserve"> </w:t>
      </w:r>
      <w:r w:rsidR="00B25D58" w:rsidRPr="00306562">
        <w:rPr>
          <w:rFonts w:ascii="Times New Roman" w:hAnsi="Times New Roman" w:cs="Times New Roman"/>
          <w:color w:val="000000" w:themeColor="text1"/>
          <w:sz w:val="24"/>
          <w:szCs w:val="24"/>
        </w:rPr>
        <w:t xml:space="preserve">Bone densitometry technologists </w:t>
      </w:r>
      <w:r w:rsidR="00DD0775" w:rsidRPr="00306562">
        <w:rPr>
          <w:rFonts w:ascii="Times New Roman" w:hAnsi="Times New Roman" w:cs="Times New Roman"/>
          <w:color w:val="000000" w:themeColor="text1"/>
          <w:sz w:val="24"/>
          <w:szCs w:val="24"/>
        </w:rPr>
        <w:t xml:space="preserve">document medications in accordance with </w:t>
      </w:r>
      <w:r w:rsidR="00DD0775" w:rsidRPr="00FC3567">
        <w:rPr>
          <w:rFonts w:ascii="Times New Roman" w:hAnsi="Times New Roman" w:cs="Times New Roman"/>
          <w:strike/>
          <w:color w:val="FF0000"/>
          <w:sz w:val="24"/>
          <w:szCs w:val="24"/>
        </w:rPr>
        <w:t>federal and state laws</w:t>
      </w:r>
      <w:r w:rsidR="00FC3567" w:rsidRPr="00FC3567">
        <w:rPr>
          <w:rFonts w:ascii="Times New Roman" w:hAnsi="Times New Roman" w:cs="Times New Roman"/>
          <w:color w:val="FF0000"/>
          <w:sz w:val="24"/>
          <w:szCs w:val="24"/>
        </w:rPr>
        <w:t xml:space="preserve"> </w:t>
      </w:r>
      <w:r w:rsidR="00FC3567" w:rsidRPr="00FC3567">
        <w:rPr>
          <w:rFonts w:ascii="Times New Roman" w:hAnsi="Times New Roman" w:cs="Times New Roman"/>
          <w:color w:val="auto"/>
          <w:sz w:val="24"/>
          <w:szCs w:val="24"/>
          <w:highlight w:val="lightGray"/>
        </w:rPr>
        <w:t>statutes</w:t>
      </w:r>
      <w:r w:rsidR="00DD0775" w:rsidRPr="00306562">
        <w:rPr>
          <w:rFonts w:ascii="Times New Roman" w:hAnsi="Times New Roman" w:cs="Times New Roman"/>
          <w:color w:val="000000" w:themeColor="text1"/>
          <w:sz w:val="24"/>
          <w:szCs w:val="24"/>
        </w:rPr>
        <w:t>, regulations</w:t>
      </w:r>
      <w:r w:rsidR="00FC3567" w:rsidRPr="00FC3567">
        <w:rPr>
          <w:rFonts w:ascii="Times New Roman" w:hAnsi="Times New Roman" w:cs="Times New Roman"/>
          <w:color w:val="000000" w:themeColor="text1"/>
          <w:sz w:val="24"/>
          <w:szCs w:val="24"/>
          <w:highlight w:val="lightGray"/>
        </w:rPr>
        <w:t>,</w:t>
      </w:r>
      <w:r w:rsidR="00FC3567">
        <w:rPr>
          <w:rFonts w:ascii="Times New Roman" w:hAnsi="Times New Roman" w:cs="Times New Roman"/>
          <w:color w:val="000000" w:themeColor="text1"/>
          <w:sz w:val="24"/>
          <w:szCs w:val="24"/>
        </w:rPr>
        <w:t xml:space="preserve"> </w:t>
      </w:r>
      <w:r w:rsidR="00FC3567" w:rsidRPr="00FC3567">
        <w:rPr>
          <w:rFonts w:ascii="Times New Roman" w:hAnsi="Times New Roman" w:cs="Times New Roman"/>
          <w:color w:val="000000" w:themeColor="text1"/>
          <w:sz w:val="24"/>
          <w:szCs w:val="24"/>
          <w:highlight w:val="lightGray"/>
        </w:rPr>
        <w:t>accreditation standards and</w:t>
      </w:r>
      <w:r w:rsidR="00FC3567">
        <w:rPr>
          <w:rFonts w:ascii="Times New Roman" w:hAnsi="Times New Roman" w:cs="Times New Roman"/>
          <w:color w:val="000000" w:themeColor="text1"/>
          <w:sz w:val="24"/>
          <w:szCs w:val="24"/>
        </w:rPr>
        <w:t xml:space="preserve"> </w:t>
      </w:r>
      <w:r w:rsidR="00DD0775" w:rsidRPr="00FC3567">
        <w:rPr>
          <w:rFonts w:ascii="Times New Roman" w:hAnsi="Times New Roman" w:cs="Times New Roman"/>
          <w:strike/>
          <w:color w:val="FF0000"/>
          <w:sz w:val="24"/>
          <w:szCs w:val="24"/>
        </w:rPr>
        <w:t>or</w:t>
      </w:r>
      <w:r w:rsidR="00DD0775" w:rsidRPr="00306562">
        <w:rPr>
          <w:rFonts w:ascii="Times New Roman" w:hAnsi="Times New Roman" w:cs="Times New Roman"/>
          <w:color w:val="000000" w:themeColor="text1"/>
          <w:sz w:val="24"/>
          <w:szCs w:val="24"/>
        </w:rPr>
        <w:t xml:space="preserve"> </w:t>
      </w:r>
      <w:r w:rsidR="00DD0775" w:rsidRPr="003B1C4A">
        <w:rPr>
          <w:rFonts w:ascii="Times New Roman" w:hAnsi="Times New Roman" w:cs="Times New Roman"/>
          <w:strike/>
          <w:color w:val="FF0000"/>
          <w:sz w:val="24"/>
          <w:szCs w:val="24"/>
        </w:rPr>
        <w:t>lawful</w:t>
      </w:r>
      <w:r w:rsidR="00DD0775" w:rsidRPr="003B1C4A">
        <w:rPr>
          <w:rFonts w:ascii="Times New Roman" w:hAnsi="Times New Roman" w:cs="Times New Roman"/>
          <w:color w:val="FF0000"/>
          <w:sz w:val="24"/>
          <w:szCs w:val="24"/>
        </w:rPr>
        <w:t xml:space="preserve"> </w:t>
      </w:r>
      <w:r w:rsidR="00DD0775" w:rsidRPr="00306562">
        <w:rPr>
          <w:rFonts w:ascii="Times New Roman" w:hAnsi="Times New Roman" w:cs="Times New Roman"/>
          <w:color w:val="000000" w:themeColor="text1"/>
          <w:sz w:val="24"/>
          <w:szCs w:val="24"/>
        </w:rPr>
        <w:t>institutional polic</w:t>
      </w:r>
      <w:r w:rsidR="00DD0775" w:rsidRPr="004A0528">
        <w:rPr>
          <w:rFonts w:ascii="Times New Roman" w:hAnsi="Times New Roman" w:cs="Times New Roman"/>
          <w:strike/>
          <w:color w:val="FF0000"/>
          <w:sz w:val="24"/>
          <w:szCs w:val="24"/>
        </w:rPr>
        <w:t>y</w:t>
      </w:r>
      <w:r w:rsidR="004A0528" w:rsidRPr="001A1F4D">
        <w:rPr>
          <w:rFonts w:ascii="Times New Roman" w:hAnsi="Times New Roman" w:cs="Times New Roman"/>
          <w:color w:val="000000" w:themeColor="text1"/>
          <w:sz w:val="24"/>
          <w:szCs w:val="24"/>
          <w:highlight w:val="lightGray"/>
        </w:rPr>
        <w:t>ies</w:t>
      </w:r>
      <w:commentRangeStart w:id="38"/>
      <w:r w:rsidR="00DD0775" w:rsidRPr="00306562">
        <w:rPr>
          <w:rFonts w:ascii="Times New Roman" w:hAnsi="Times New Roman" w:cs="Times New Roman"/>
          <w:color w:val="000000" w:themeColor="text1"/>
          <w:sz w:val="24"/>
          <w:szCs w:val="24"/>
        </w:rPr>
        <w:t>.</w:t>
      </w:r>
      <w:commentRangeEnd w:id="38"/>
      <w:r w:rsidR="004A6111">
        <w:rPr>
          <w:rStyle w:val="CommentReference"/>
        </w:rPr>
        <w:commentReference w:id="38"/>
      </w:r>
    </w:p>
    <w:p w14:paraId="1BB9F95C" w14:textId="6A6929F7" w:rsidR="00E77266" w:rsidRPr="00CF6A3F" w:rsidRDefault="2597411A" w:rsidP="21114E24">
      <w:pPr>
        <w:spacing w:after="120"/>
        <w:rPr>
          <w:rFonts w:ascii="Arial" w:eastAsia="Times New Roman" w:hAnsi="Arial" w:cs="Arial"/>
          <w:b/>
          <w:bCs/>
          <w:i/>
          <w:iCs/>
          <w:color w:val="000000" w:themeColor="text1"/>
          <w:sz w:val="24"/>
          <w:szCs w:val="24"/>
        </w:rPr>
      </w:pPr>
      <w:r w:rsidRPr="21114E24">
        <w:rPr>
          <w:rFonts w:ascii="Arial" w:eastAsia="Times New Roman" w:hAnsi="Arial" w:cs="Arial"/>
          <w:b/>
          <w:bCs/>
          <w:i/>
          <w:iCs/>
          <w:color w:val="000000" w:themeColor="text1"/>
          <w:sz w:val="24"/>
          <w:szCs w:val="24"/>
        </w:rPr>
        <w:t>Cardiac</w:t>
      </w:r>
      <w:r w:rsidR="461158F8" w:rsidRPr="21114E24">
        <w:rPr>
          <w:rFonts w:ascii="Arial" w:eastAsia="Times New Roman" w:hAnsi="Arial" w:cs="Arial"/>
          <w:b/>
          <w:bCs/>
          <w:i/>
          <w:iCs/>
          <w:strike/>
          <w:color w:val="FF0000"/>
          <w:sz w:val="24"/>
          <w:szCs w:val="24"/>
        </w:rPr>
        <w:t>-</w:t>
      </w:r>
      <w:r w:rsidR="000A3439" w:rsidRPr="000A3439">
        <w:rPr>
          <w:rFonts w:ascii="Times New Roman" w:hAnsi="Times New Roman" w:cs="Times New Roman"/>
          <w:color w:val="FF0000"/>
          <w:sz w:val="24"/>
          <w:szCs w:val="24"/>
        </w:rPr>
        <w:t xml:space="preserve"> </w:t>
      </w:r>
      <w:r w:rsidRPr="21114E24">
        <w:rPr>
          <w:rFonts w:ascii="Arial" w:eastAsia="Times New Roman" w:hAnsi="Arial" w:cs="Arial"/>
          <w:b/>
          <w:bCs/>
          <w:i/>
          <w:iCs/>
          <w:color w:val="000000" w:themeColor="text1"/>
          <w:sz w:val="24"/>
          <w:szCs w:val="24"/>
        </w:rPr>
        <w:t>Interventional and Vascular</w:t>
      </w:r>
      <w:r w:rsidR="461158F8" w:rsidRPr="21114E24">
        <w:rPr>
          <w:rFonts w:ascii="Arial" w:eastAsia="Times New Roman" w:hAnsi="Arial" w:cs="Arial"/>
          <w:b/>
          <w:bCs/>
          <w:i/>
          <w:iCs/>
          <w:strike/>
          <w:color w:val="FF0000"/>
          <w:sz w:val="24"/>
          <w:szCs w:val="24"/>
        </w:rPr>
        <w:t>-</w:t>
      </w:r>
      <w:r w:rsidR="000A3439" w:rsidRPr="000A3439">
        <w:rPr>
          <w:rFonts w:ascii="Times New Roman" w:hAnsi="Times New Roman" w:cs="Times New Roman"/>
          <w:color w:val="FF0000"/>
          <w:sz w:val="24"/>
          <w:szCs w:val="24"/>
        </w:rPr>
        <w:t xml:space="preserve"> </w:t>
      </w:r>
      <w:r w:rsidRPr="21114E24">
        <w:rPr>
          <w:rFonts w:ascii="Arial" w:eastAsia="Times New Roman" w:hAnsi="Arial" w:cs="Arial"/>
          <w:b/>
          <w:bCs/>
          <w:i/>
          <w:iCs/>
          <w:color w:val="000000" w:themeColor="text1"/>
          <w:sz w:val="24"/>
          <w:szCs w:val="24"/>
        </w:rPr>
        <w:t xml:space="preserve">Interventional </w:t>
      </w:r>
    </w:p>
    <w:p w14:paraId="05338D41" w14:textId="5D9BCB91" w:rsidR="004303B0" w:rsidRPr="00816272" w:rsidRDefault="2597411A" w:rsidP="21114E24">
      <w:pPr>
        <w:spacing w:after="240"/>
        <w:rPr>
          <w:rFonts w:ascii="Times New Roman" w:hAnsi="Times New Roman" w:cs="Times New Roman"/>
          <w:color w:val="auto"/>
          <w:sz w:val="24"/>
          <w:szCs w:val="24"/>
        </w:rPr>
      </w:pPr>
      <w:r w:rsidRPr="21114E24">
        <w:rPr>
          <w:rFonts w:ascii="Times New Roman" w:hAnsi="Times New Roman" w:cs="Times New Roman"/>
          <w:color w:val="000000" w:themeColor="text1"/>
          <w:sz w:val="24"/>
          <w:szCs w:val="24"/>
        </w:rPr>
        <w:t xml:space="preserve">The practice of </w:t>
      </w:r>
      <w:r w:rsidR="29D63B75" w:rsidRPr="21114E24">
        <w:rPr>
          <w:rFonts w:ascii="Times New Roman" w:hAnsi="Times New Roman" w:cs="Times New Roman"/>
          <w:color w:val="000000" w:themeColor="text1"/>
          <w:sz w:val="24"/>
          <w:szCs w:val="24"/>
        </w:rPr>
        <w:t>cardiac</w:t>
      </w:r>
      <w:r w:rsidR="29D63B75" w:rsidRPr="21114E24">
        <w:rPr>
          <w:rFonts w:ascii="Times New Roman" w:hAnsi="Times New Roman" w:cs="Times New Roman"/>
          <w:strike/>
          <w:color w:val="FF0000"/>
          <w:sz w:val="24"/>
          <w:szCs w:val="24"/>
        </w:rPr>
        <w:t>-</w:t>
      </w:r>
      <w:r w:rsidR="000A3439" w:rsidRPr="000A3439">
        <w:rPr>
          <w:rFonts w:ascii="Times New Roman" w:hAnsi="Times New Roman" w:cs="Times New Roman"/>
          <w:color w:val="FF0000"/>
          <w:sz w:val="24"/>
          <w:szCs w:val="24"/>
        </w:rPr>
        <w:t xml:space="preserve"> </w:t>
      </w:r>
      <w:r w:rsidR="29D63B75" w:rsidRPr="21114E24">
        <w:rPr>
          <w:rFonts w:ascii="Times New Roman" w:hAnsi="Times New Roman" w:cs="Times New Roman"/>
          <w:color w:val="000000" w:themeColor="text1"/>
          <w:sz w:val="24"/>
          <w:szCs w:val="24"/>
        </w:rPr>
        <w:t>interventional and vascular</w:t>
      </w:r>
      <w:r w:rsidR="29D63B75" w:rsidRPr="21114E24">
        <w:rPr>
          <w:rFonts w:ascii="Times New Roman" w:hAnsi="Times New Roman" w:cs="Times New Roman"/>
          <w:strike/>
          <w:color w:val="FF0000"/>
          <w:sz w:val="24"/>
          <w:szCs w:val="24"/>
        </w:rPr>
        <w:t>-</w:t>
      </w:r>
      <w:r w:rsidR="000A3439" w:rsidRPr="000A3439">
        <w:rPr>
          <w:rFonts w:ascii="Times New Roman" w:hAnsi="Times New Roman" w:cs="Times New Roman"/>
          <w:color w:val="FF0000"/>
          <w:sz w:val="24"/>
          <w:szCs w:val="24"/>
        </w:rPr>
        <w:t xml:space="preserve"> </w:t>
      </w:r>
      <w:r w:rsidR="7043C4C9" w:rsidRPr="21114E24">
        <w:rPr>
          <w:rFonts w:ascii="Times New Roman" w:hAnsi="Times New Roman" w:cs="Times New Roman"/>
          <w:color w:val="auto"/>
          <w:sz w:val="24"/>
          <w:szCs w:val="24"/>
        </w:rPr>
        <w:t>i</w:t>
      </w:r>
      <w:r w:rsidR="7043C4C9" w:rsidRPr="21114E24">
        <w:rPr>
          <w:rFonts w:ascii="Times New Roman" w:hAnsi="Times New Roman" w:cs="Times New Roman"/>
          <w:color w:val="000000" w:themeColor="text1"/>
          <w:sz w:val="24"/>
          <w:szCs w:val="24"/>
        </w:rPr>
        <w:t xml:space="preserve">nterventional </w:t>
      </w:r>
      <w:r w:rsidRPr="21114E24">
        <w:rPr>
          <w:rFonts w:ascii="Times New Roman" w:hAnsi="Times New Roman" w:cs="Times New Roman"/>
          <w:color w:val="auto"/>
          <w:sz w:val="24"/>
          <w:szCs w:val="24"/>
        </w:rPr>
        <w:t xml:space="preserve">is performed by health care professionals responsible for the administration of ionizing radiation </w:t>
      </w:r>
      <w:r w:rsidRPr="21114E24">
        <w:rPr>
          <w:rFonts w:ascii="Times New Roman" w:hAnsi="Times New Roman" w:cs="Times New Roman"/>
          <w:color w:val="000000" w:themeColor="text1"/>
          <w:sz w:val="24"/>
          <w:szCs w:val="24"/>
        </w:rPr>
        <w:t xml:space="preserve">for diagnostic, therapeutic or research purposes. A </w:t>
      </w:r>
      <w:r w:rsidR="3565E560" w:rsidRPr="21114E24">
        <w:rPr>
          <w:rFonts w:ascii="Times New Roman" w:hAnsi="Times New Roman" w:cs="Times New Roman"/>
          <w:color w:val="000000" w:themeColor="text1"/>
          <w:sz w:val="24"/>
          <w:szCs w:val="24"/>
        </w:rPr>
        <w:t>cardiac</w:t>
      </w:r>
      <w:r w:rsidR="3565E560" w:rsidRPr="21114E24">
        <w:rPr>
          <w:rFonts w:ascii="Times New Roman" w:hAnsi="Times New Roman" w:cs="Times New Roman"/>
          <w:strike/>
          <w:color w:val="FF0000"/>
          <w:sz w:val="24"/>
          <w:szCs w:val="24"/>
        </w:rPr>
        <w:t>-</w:t>
      </w:r>
      <w:r w:rsidR="000A3439" w:rsidRPr="000A3439">
        <w:rPr>
          <w:rFonts w:ascii="Times New Roman" w:hAnsi="Times New Roman" w:cs="Times New Roman"/>
          <w:color w:val="FF0000"/>
          <w:sz w:val="24"/>
          <w:szCs w:val="24"/>
        </w:rPr>
        <w:t xml:space="preserve"> </w:t>
      </w:r>
      <w:r w:rsidR="3565E560" w:rsidRPr="21114E24">
        <w:rPr>
          <w:rFonts w:ascii="Times New Roman" w:hAnsi="Times New Roman" w:cs="Times New Roman"/>
          <w:color w:val="000000" w:themeColor="text1"/>
          <w:sz w:val="24"/>
          <w:szCs w:val="24"/>
        </w:rPr>
        <w:t>interventional and vascular</w:t>
      </w:r>
      <w:r w:rsidR="3565E560" w:rsidRPr="21114E24">
        <w:rPr>
          <w:rFonts w:ascii="Times New Roman" w:hAnsi="Times New Roman" w:cs="Times New Roman"/>
          <w:strike/>
          <w:color w:val="FF0000"/>
          <w:sz w:val="24"/>
          <w:szCs w:val="24"/>
        </w:rPr>
        <w:t>-</w:t>
      </w:r>
      <w:r w:rsidR="000A3439" w:rsidRPr="000A3439">
        <w:rPr>
          <w:rFonts w:ascii="Times New Roman" w:hAnsi="Times New Roman" w:cs="Times New Roman"/>
          <w:color w:val="FF0000"/>
          <w:sz w:val="24"/>
          <w:szCs w:val="24"/>
        </w:rPr>
        <w:t xml:space="preserve"> </w:t>
      </w:r>
      <w:r w:rsidR="300F3B0C" w:rsidRPr="21114E24">
        <w:rPr>
          <w:rFonts w:ascii="Times New Roman" w:hAnsi="Times New Roman" w:cs="Times New Roman"/>
          <w:color w:val="auto"/>
          <w:sz w:val="24"/>
          <w:szCs w:val="24"/>
        </w:rPr>
        <w:t>i</w:t>
      </w:r>
      <w:r w:rsidR="300F3B0C" w:rsidRPr="21114E24">
        <w:rPr>
          <w:rFonts w:ascii="Times New Roman" w:hAnsi="Times New Roman" w:cs="Times New Roman"/>
          <w:color w:val="000000" w:themeColor="text1"/>
          <w:sz w:val="24"/>
          <w:szCs w:val="24"/>
        </w:rPr>
        <w:t xml:space="preserve">nterventional </w:t>
      </w:r>
      <w:r w:rsidRPr="21114E24">
        <w:rPr>
          <w:rFonts w:ascii="Times New Roman" w:hAnsi="Times New Roman" w:cs="Times New Roman"/>
          <w:color w:val="000000" w:themeColor="text1"/>
          <w:sz w:val="24"/>
          <w:szCs w:val="24"/>
        </w:rPr>
        <w:t xml:space="preserve">technologist </w:t>
      </w:r>
      <w:bookmarkStart w:id="39" w:name="_Hlk18502012"/>
      <w:r w:rsidRPr="21114E24">
        <w:rPr>
          <w:rFonts w:ascii="Times New Roman" w:hAnsi="Times New Roman" w:cs="Times New Roman"/>
          <w:color w:val="000000" w:themeColor="text1"/>
          <w:sz w:val="24"/>
          <w:szCs w:val="24"/>
        </w:rPr>
        <w:t>performs radiographic</w:t>
      </w:r>
      <w:r w:rsidR="02F6EDFB" w:rsidRPr="21114E24">
        <w:rPr>
          <w:rFonts w:ascii="Times New Roman" w:hAnsi="Times New Roman" w:cs="Times New Roman"/>
          <w:color w:val="000000" w:themeColor="text1"/>
          <w:sz w:val="24"/>
          <w:szCs w:val="24"/>
        </w:rPr>
        <w:t>,</w:t>
      </w:r>
      <w:r w:rsidR="6D8A3B59" w:rsidRPr="21114E24">
        <w:rPr>
          <w:rFonts w:ascii="Times New Roman" w:hAnsi="Times New Roman" w:cs="Times New Roman"/>
          <w:color w:val="000000" w:themeColor="text1"/>
          <w:sz w:val="24"/>
          <w:szCs w:val="24"/>
        </w:rPr>
        <w:t xml:space="preserve"> fluoroscopic</w:t>
      </w:r>
      <w:r w:rsidRPr="21114E24">
        <w:rPr>
          <w:rFonts w:ascii="Times New Roman" w:hAnsi="Times New Roman" w:cs="Times New Roman"/>
          <w:color w:val="000000" w:themeColor="text1"/>
          <w:sz w:val="24"/>
          <w:szCs w:val="24"/>
        </w:rPr>
        <w:t xml:space="preserve"> and other procedures </w:t>
      </w:r>
      <w:r w:rsidR="3E68A3A9" w:rsidRPr="21114E24">
        <w:rPr>
          <w:rFonts w:ascii="Times New Roman" w:hAnsi="Times New Roman" w:cs="Times New Roman"/>
          <w:color w:val="000000" w:themeColor="text1"/>
          <w:sz w:val="24"/>
          <w:szCs w:val="24"/>
        </w:rPr>
        <w:t>and acquires and analyzes data needed for diagnosis at the request of and for interpretation by a licensed practitioner.</w:t>
      </w:r>
      <w:bookmarkEnd w:id="39"/>
    </w:p>
    <w:p w14:paraId="31523511" w14:textId="08221EDB" w:rsidR="00E77266" w:rsidRPr="00CF6A3F" w:rsidRDefault="2597411A" w:rsidP="21114E24">
      <w:pPr>
        <w:spacing w:after="240"/>
        <w:rPr>
          <w:rFonts w:ascii="Times New Roman" w:hAnsi="Times New Roman" w:cs="Times New Roman"/>
          <w:color w:val="000000" w:themeColor="text1"/>
          <w:sz w:val="24"/>
          <w:szCs w:val="24"/>
        </w:rPr>
      </w:pPr>
      <w:bookmarkStart w:id="40" w:name="_Hlk179369790"/>
      <w:r w:rsidRPr="21114E24">
        <w:rPr>
          <w:rFonts w:ascii="Times New Roman" w:hAnsi="Times New Roman" w:cs="Times New Roman"/>
          <w:color w:val="000000" w:themeColor="text1"/>
          <w:sz w:val="24"/>
          <w:szCs w:val="24"/>
        </w:rPr>
        <w:t>Cardiac</w:t>
      </w:r>
      <w:r w:rsidR="461158F8"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Pr="21114E24">
        <w:rPr>
          <w:rFonts w:ascii="Times New Roman" w:hAnsi="Times New Roman" w:cs="Times New Roman"/>
          <w:color w:val="000000" w:themeColor="text1"/>
          <w:sz w:val="24"/>
          <w:szCs w:val="24"/>
        </w:rPr>
        <w:t>interventional and vascular</w:t>
      </w:r>
      <w:r w:rsidR="577A3059"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Pr="21114E24">
        <w:rPr>
          <w:rFonts w:ascii="Times New Roman" w:hAnsi="Times New Roman" w:cs="Times New Roman"/>
          <w:color w:val="000000" w:themeColor="text1"/>
          <w:sz w:val="24"/>
          <w:szCs w:val="24"/>
        </w:rPr>
        <w:t xml:space="preserve">interventional </w:t>
      </w:r>
      <w:bookmarkEnd w:id="40"/>
      <w:r w:rsidRPr="21114E24">
        <w:rPr>
          <w:rFonts w:ascii="Times New Roman" w:hAnsi="Times New Roman" w:cs="Times New Roman"/>
          <w:color w:val="000000" w:themeColor="text1"/>
          <w:sz w:val="24"/>
          <w:szCs w:val="24"/>
        </w:rPr>
        <w:t xml:space="preserve">technologists independently perform or assist the licensed practitioner </w:t>
      </w:r>
      <w:r w:rsidR="372A903D" w:rsidRPr="21114E24">
        <w:rPr>
          <w:rFonts w:ascii="Times New Roman" w:hAnsi="Times New Roman" w:cs="Times New Roman"/>
          <w:color w:val="000000" w:themeColor="text1"/>
          <w:sz w:val="24"/>
          <w:szCs w:val="24"/>
        </w:rPr>
        <w:t xml:space="preserve">or radiologist assistant </w:t>
      </w:r>
      <w:r w:rsidRPr="21114E24">
        <w:rPr>
          <w:rFonts w:ascii="Times New Roman" w:hAnsi="Times New Roman" w:cs="Times New Roman"/>
          <w:color w:val="000000" w:themeColor="text1"/>
          <w:sz w:val="24"/>
          <w:szCs w:val="24"/>
        </w:rPr>
        <w:t xml:space="preserve">in the completion of </w:t>
      </w:r>
      <w:r w:rsidR="298DA32C" w:rsidRPr="21114E24">
        <w:rPr>
          <w:rFonts w:ascii="Times New Roman" w:hAnsi="Times New Roman" w:cs="Times New Roman"/>
          <w:color w:val="000000" w:themeColor="text1"/>
          <w:sz w:val="24"/>
          <w:szCs w:val="24"/>
        </w:rPr>
        <w:t>cardiac</w:t>
      </w:r>
      <w:r w:rsidR="298DA32C"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298DA32C" w:rsidRPr="21114E24">
        <w:rPr>
          <w:rFonts w:ascii="Times New Roman" w:hAnsi="Times New Roman" w:cs="Times New Roman"/>
          <w:color w:val="000000" w:themeColor="text1"/>
          <w:sz w:val="24"/>
          <w:szCs w:val="24"/>
        </w:rPr>
        <w:t>interventional and vascular</w:t>
      </w:r>
      <w:r w:rsidR="298DA32C"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14CFE3CD" w:rsidRPr="21114E24">
        <w:rPr>
          <w:rFonts w:ascii="Times New Roman" w:hAnsi="Times New Roman" w:cs="Times New Roman"/>
          <w:color w:val="auto"/>
          <w:sz w:val="24"/>
          <w:szCs w:val="24"/>
        </w:rPr>
        <w:t>i</w:t>
      </w:r>
      <w:r w:rsidR="14CFE3CD" w:rsidRPr="21114E24">
        <w:rPr>
          <w:rFonts w:ascii="Times New Roman" w:hAnsi="Times New Roman" w:cs="Times New Roman"/>
          <w:color w:val="000000" w:themeColor="text1"/>
          <w:sz w:val="24"/>
          <w:szCs w:val="24"/>
        </w:rPr>
        <w:t xml:space="preserve">nterventional </w:t>
      </w:r>
      <w:r w:rsidRPr="21114E24">
        <w:rPr>
          <w:rFonts w:ascii="Times New Roman" w:hAnsi="Times New Roman" w:cs="Times New Roman"/>
          <w:color w:val="000000" w:themeColor="text1"/>
          <w:sz w:val="24"/>
          <w:szCs w:val="24"/>
        </w:rPr>
        <w:t>procedures.</w:t>
      </w:r>
      <w:r w:rsidR="006C163F">
        <w:rPr>
          <w:rFonts w:ascii="Times New Roman" w:hAnsi="Times New Roman" w:cs="Times New Roman"/>
          <w:color w:val="000000" w:themeColor="text1"/>
          <w:sz w:val="24"/>
          <w:szCs w:val="24"/>
        </w:rPr>
        <w:t xml:space="preserve"> C</w:t>
      </w:r>
      <w:r w:rsidR="298DA32C" w:rsidRPr="21114E24">
        <w:rPr>
          <w:rFonts w:ascii="Times New Roman" w:hAnsi="Times New Roman" w:cs="Times New Roman"/>
          <w:color w:val="000000" w:themeColor="text1"/>
          <w:sz w:val="24"/>
          <w:szCs w:val="24"/>
        </w:rPr>
        <w:t>ardiac</w:t>
      </w:r>
      <w:r w:rsidR="298DA32C"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298DA32C" w:rsidRPr="21114E24">
        <w:rPr>
          <w:rFonts w:ascii="Times New Roman" w:hAnsi="Times New Roman" w:cs="Times New Roman"/>
          <w:color w:val="000000" w:themeColor="text1"/>
          <w:sz w:val="24"/>
          <w:szCs w:val="24"/>
        </w:rPr>
        <w:t>interventional and vascular</w:t>
      </w:r>
      <w:r w:rsidR="298DA32C"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73435126" w:rsidRPr="21114E24">
        <w:rPr>
          <w:rFonts w:ascii="Times New Roman" w:hAnsi="Times New Roman" w:cs="Times New Roman"/>
          <w:color w:val="auto"/>
          <w:sz w:val="24"/>
          <w:szCs w:val="24"/>
        </w:rPr>
        <w:t>i</w:t>
      </w:r>
      <w:r w:rsidR="73435126" w:rsidRPr="21114E24">
        <w:rPr>
          <w:rFonts w:ascii="Times New Roman" w:hAnsi="Times New Roman" w:cs="Times New Roman"/>
          <w:color w:val="000000" w:themeColor="text1"/>
          <w:sz w:val="24"/>
          <w:szCs w:val="24"/>
        </w:rPr>
        <w:t xml:space="preserve">nterventional </w:t>
      </w:r>
      <w:r w:rsidRPr="21114E24">
        <w:rPr>
          <w:rFonts w:ascii="Times New Roman" w:hAnsi="Times New Roman" w:cs="Times New Roman"/>
          <w:color w:val="000000" w:themeColor="text1"/>
          <w:sz w:val="24"/>
          <w:szCs w:val="24"/>
        </w:rPr>
        <w:t>technologists prepare, administer and document activities related to medications</w:t>
      </w:r>
      <w:r w:rsidR="6D8A3B59" w:rsidRPr="21114E24">
        <w:rPr>
          <w:rFonts w:ascii="Times New Roman" w:hAnsi="Times New Roman" w:cs="Times New Roman"/>
          <w:color w:val="000000" w:themeColor="text1"/>
          <w:sz w:val="24"/>
          <w:szCs w:val="24"/>
        </w:rPr>
        <w:t xml:space="preserve"> and radiation exposure</w:t>
      </w:r>
      <w:r w:rsidRPr="21114E24">
        <w:rPr>
          <w:rFonts w:ascii="Times New Roman" w:hAnsi="Times New Roman" w:cs="Times New Roman"/>
          <w:color w:val="000000" w:themeColor="text1"/>
          <w:sz w:val="24"/>
          <w:szCs w:val="24"/>
        </w:rPr>
        <w:t xml:space="preserve"> in accordance with</w:t>
      </w:r>
      <w:r w:rsidRPr="21114E24">
        <w:rPr>
          <w:rFonts w:ascii="Times New Roman" w:hAnsi="Times New Roman" w:cs="Times New Roman"/>
          <w:i/>
          <w:iCs/>
          <w:color w:val="000000" w:themeColor="text1"/>
          <w:sz w:val="24"/>
          <w:szCs w:val="24"/>
        </w:rPr>
        <w:t xml:space="preserve"> </w:t>
      </w:r>
      <w:r w:rsidR="00FC3567" w:rsidRPr="00FC3567">
        <w:rPr>
          <w:rFonts w:ascii="Times New Roman" w:hAnsi="Times New Roman" w:cs="Times New Roman"/>
          <w:strike/>
          <w:color w:val="FF0000"/>
          <w:sz w:val="24"/>
          <w:szCs w:val="24"/>
        </w:rPr>
        <w:t>federal and state laws</w:t>
      </w:r>
      <w:r w:rsidR="00FC3567" w:rsidRPr="00FC3567">
        <w:rPr>
          <w:rFonts w:ascii="Times New Roman" w:hAnsi="Times New Roman" w:cs="Times New Roman"/>
          <w:color w:val="FF0000"/>
          <w:sz w:val="24"/>
          <w:szCs w:val="24"/>
        </w:rPr>
        <w:t xml:space="preserve"> </w:t>
      </w:r>
      <w:r w:rsidR="00FC3567" w:rsidRPr="00FC3567">
        <w:rPr>
          <w:rFonts w:ascii="Times New Roman" w:hAnsi="Times New Roman" w:cs="Times New Roman"/>
          <w:color w:val="auto"/>
          <w:sz w:val="24"/>
          <w:szCs w:val="24"/>
          <w:highlight w:val="lightGray"/>
        </w:rPr>
        <w:t>statutes</w:t>
      </w:r>
      <w:r w:rsidR="00FC3567" w:rsidRPr="00306562">
        <w:rPr>
          <w:rFonts w:ascii="Times New Roman" w:hAnsi="Times New Roman" w:cs="Times New Roman"/>
          <w:color w:val="000000" w:themeColor="text1"/>
          <w:sz w:val="24"/>
          <w:szCs w:val="24"/>
        </w:rPr>
        <w:t>, regulations</w:t>
      </w:r>
      <w:r w:rsidR="00FC3567" w:rsidRPr="00FC3567">
        <w:rPr>
          <w:rFonts w:ascii="Times New Roman" w:hAnsi="Times New Roman" w:cs="Times New Roman"/>
          <w:color w:val="000000" w:themeColor="text1"/>
          <w:sz w:val="24"/>
          <w:szCs w:val="24"/>
          <w:highlight w:val="lightGray"/>
        </w:rPr>
        <w:t>,</w:t>
      </w:r>
      <w:r w:rsidR="00FC3567">
        <w:rPr>
          <w:rFonts w:ascii="Times New Roman" w:hAnsi="Times New Roman" w:cs="Times New Roman"/>
          <w:color w:val="000000" w:themeColor="text1"/>
          <w:sz w:val="24"/>
          <w:szCs w:val="24"/>
        </w:rPr>
        <w:t xml:space="preserve"> </w:t>
      </w:r>
      <w:r w:rsidR="00FC3567" w:rsidRPr="00FC3567">
        <w:rPr>
          <w:rFonts w:ascii="Times New Roman" w:hAnsi="Times New Roman" w:cs="Times New Roman"/>
          <w:color w:val="000000" w:themeColor="text1"/>
          <w:sz w:val="24"/>
          <w:szCs w:val="24"/>
          <w:highlight w:val="lightGray"/>
        </w:rPr>
        <w:t>accreditation standards and</w:t>
      </w:r>
      <w:r w:rsidR="00FC3567">
        <w:rPr>
          <w:rFonts w:ascii="Times New Roman" w:hAnsi="Times New Roman" w:cs="Times New Roman"/>
          <w:color w:val="000000" w:themeColor="text1"/>
          <w:sz w:val="24"/>
          <w:szCs w:val="24"/>
        </w:rPr>
        <w:t xml:space="preserve"> </w:t>
      </w:r>
      <w:r w:rsidR="00FC3567" w:rsidRPr="00FC3567">
        <w:rPr>
          <w:rFonts w:ascii="Times New Roman" w:hAnsi="Times New Roman" w:cs="Times New Roman"/>
          <w:strike/>
          <w:color w:val="FF0000"/>
          <w:sz w:val="24"/>
          <w:szCs w:val="24"/>
        </w:rPr>
        <w:t>or</w:t>
      </w:r>
      <w:r w:rsidR="00FC3567"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21114E24">
        <w:rPr>
          <w:rFonts w:ascii="Times New Roman" w:hAnsi="Times New Roman" w:cs="Times New Roman"/>
          <w:color w:val="000000" w:themeColor="text1"/>
          <w:sz w:val="24"/>
          <w:szCs w:val="24"/>
        </w:rPr>
        <w:t>institutional polic</w:t>
      </w:r>
      <w:r w:rsidRPr="21114E24">
        <w:rPr>
          <w:rFonts w:ascii="Times New Roman" w:hAnsi="Times New Roman" w:cs="Times New Roman"/>
          <w:strike/>
          <w:color w:val="FF0000"/>
          <w:sz w:val="24"/>
          <w:szCs w:val="24"/>
        </w:rPr>
        <w:t>y</w:t>
      </w:r>
      <w:r w:rsidR="15D315C2" w:rsidRPr="21114E24">
        <w:rPr>
          <w:rFonts w:ascii="Times New Roman" w:hAnsi="Times New Roman" w:cs="Times New Roman"/>
          <w:color w:val="000000" w:themeColor="text1"/>
          <w:sz w:val="24"/>
          <w:szCs w:val="24"/>
          <w:highlight w:val="lightGray"/>
        </w:rPr>
        <w:t>ies</w:t>
      </w:r>
      <w:commentRangeStart w:id="41"/>
      <w:r w:rsidRPr="21114E24">
        <w:rPr>
          <w:rFonts w:ascii="Times New Roman" w:hAnsi="Times New Roman" w:cs="Times New Roman"/>
          <w:color w:val="000000" w:themeColor="text1"/>
          <w:sz w:val="24"/>
          <w:szCs w:val="24"/>
        </w:rPr>
        <w:t>.</w:t>
      </w:r>
      <w:commentRangeEnd w:id="41"/>
      <w:r w:rsidR="00E77266">
        <w:rPr>
          <w:rStyle w:val="CommentReference"/>
        </w:rPr>
        <w:commentReference w:id="41"/>
      </w:r>
    </w:p>
    <w:p w14:paraId="2C960BB9"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Computed Tomography</w:t>
      </w:r>
    </w:p>
    <w:p w14:paraId="47D0171F" w14:textId="176BA880" w:rsidR="006E3445" w:rsidRPr="00BA5A44" w:rsidRDefault="00E77266" w:rsidP="0016777B">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practice of computed tomography</w:t>
      </w:r>
      <w:r w:rsidR="006E3445"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is performed by health care professionals responsible for the administration of </w:t>
      </w:r>
      <w:r w:rsidRPr="00BA5A44">
        <w:rPr>
          <w:rFonts w:ascii="Times New Roman" w:hAnsi="Times New Roman" w:cs="Times New Roman"/>
          <w:color w:val="000000" w:themeColor="text1"/>
          <w:sz w:val="24"/>
          <w:szCs w:val="24"/>
        </w:rPr>
        <w:t xml:space="preserve">ionizing radiation for diagnostic, therapeutic or research purposes. </w:t>
      </w:r>
      <w:r w:rsidR="006E3445" w:rsidRPr="00BA5A44">
        <w:rPr>
          <w:rFonts w:ascii="Times New Roman" w:hAnsi="Times New Roman" w:cs="Times New Roman"/>
          <w:color w:val="000000" w:themeColor="text1"/>
          <w:sz w:val="24"/>
          <w:szCs w:val="24"/>
        </w:rPr>
        <w:t xml:space="preserve">A computed tomography technologist </w:t>
      </w:r>
      <w:bookmarkStart w:id="42" w:name="_Hlk18502116"/>
      <w:r w:rsidR="006E3445" w:rsidRPr="00BA5A44">
        <w:rPr>
          <w:rFonts w:ascii="Times New Roman" w:hAnsi="Times New Roman" w:cs="Times New Roman"/>
          <w:color w:val="000000" w:themeColor="text1"/>
          <w:sz w:val="24"/>
          <w:szCs w:val="24"/>
        </w:rPr>
        <w:t xml:space="preserve">performs computed tomography and molecular imaging procedures and acquires and analyzes data needed for diagnosis, interpretation and the performance of interventional and therapeutic procedures at the request of and for interpretation by a licensed practitioner. </w:t>
      </w:r>
    </w:p>
    <w:bookmarkEnd w:id="42"/>
    <w:p w14:paraId="3256BD5A" w14:textId="6BCD115D" w:rsidR="00F11939" w:rsidRDefault="2597411A" w:rsidP="21114E24">
      <w:pPr>
        <w:autoSpaceDE w:val="0"/>
        <w:autoSpaceDN w:val="0"/>
        <w:adjustRightInd w:val="0"/>
        <w:spacing w:after="240"/>
        <w:rPr>
          <w:rFonts w:ascii="Arial" w:eastAsia="Times New Roman" w:hAnsi="Arial" w:cs="Arial"/>
          <w:b/>
          <w:bCs/>
          <w:i/>
          <w:iCs/>
          <w:color w:val="000000" w:themeColor="text1"/>
          <w:sz w:val="24"/>
          <w:szCs w:val="24"/>
        </w:rPr>
      </w:pPr>
      <w:r w:rsidRPr="21114E24">
        <w:rPr>
          <w:rFonts w:ascii="Times New Roman" w:hAnsi="Times New Roman" w:cs="Times New Roman"/>
          <w:color w:val="000000" w:themeColor="text1"/>
          <w:sz w:val="24"/>
          <w:szCs w:val="24"/>
        </w:rPr>
        <w:t>Computed tomography technologists independently perform or assist the licensed practitioner</w:t>
      </w:r>
      <w:r w:rsidR="372A903D" w:rsidRPr="21114E24">
        <w:rPr>
          <w:rFonts w:ascii="Times New Roman" w:hAnsi="Times New Roman" w:cs="Times New Roman"/>
          <w:color w:val="000000" w:themeColor="text1"/>
          <w:sz w:val="24"/>
          <w:szCs w:val="24"/>
        </w:rPr>
        <w:t xml:space="preserve"> or radiologist assistant</w:t>
      </w:r>
      <w:r w:rsidRPr="21114E24">
        <w:rPr>
          <w:rFonts w:ascii="Times New Roman" w:hAnsi="Times New Roman" w:cs="Times New Roman"/>
          <w:color w:val="000000" w:themeColor="text1"/>
          <w:sz w:val="24"/>
          <w:szCs w:val="24"/>
        </w:rPr>
        <w:t xml:space="preserve"> in the completion of computed tomography</w:t>
      </w:r>
      <w:r w:rsidR="42E94E48" w:rsidRPr="21114E24">
        <w:rPr>
          <w:rFonts w:ascii="Times New Roman" w:hAnsi="Times New Roman" w:cs="Times New Roman"/>
          <w:color w:val="000000" w:themeColor="text1"/>
          <w:sz w:val="24"/>
          <w:szCs w:val="24"/>
        </w:rPr>
        <w:t xml:space="preserve"> and molecular imaging</w:t>
      </w:r>
      <w:r w:rsidRPr="21114E24">
        <w:rPr>
          <w:rFonts w:ascii="Times New Roman" w:hAnsi="Times New Roman" w:cs="Times New Roman"/>
          <w:color w:val="000000" w:themeColor="text1"/>
          <w:sz w:val="24"/>
          <w:szCs w:val="24"/>
        </w:rPr>
        <w:t xml:space="preserve"> procedures. Computed tomography technologists prepare, administer and document activities related to medications and radiation exposure in accordance with </w:t>
      </w:r>
      <w:r w:rsidR="00A41079" w:rsidRPr="00FC3567">
        <w:rPr>
          <w:rFonts w:ascii="Times New Roman" w:hAnsi="Times New Roman" w:cs="Times New Roman"/>
          <w:strike/>
          <w:color w:val="FF0000"/>
          <w:sz w:val="24"/>
          <w:szCs w:val="24"/>
        </w:rPr>
        <w:t>federal and state laws</w:t>
      </w:r>
      <w:r w:rsidR="00A41079" w:rsidRPr="00FC3567">
        <w:rPr>
          <w:rFonts w:ascii="Times New Roman" w:hAnsi="Times New Roman" w:cs="Times New Roman"/>
          <w:color w:val="FF0000"/>
          <w:sz w:val="24"/>
          <w:szCs w:val="24"/>
        </w:rPr>
        <w:t xml:space="preserve"> </w:t>
      </w:r>
      <w:r w:rsidR="00A41079" w:rsidRPr="00FC3567">
        <w:rPr>
          <w:rFonts w:ascii="Times New Roman" w:hAnsi="Times New Roman" w:cs="Times New Roman"/>
          <w:color w:val="auto"/>
          <w:sz w:val="24"/>
          <w:szCs w:val="24"/>
          <w:highlight w:val="lightGray"/>
        </w:rPr>
        <w:t>statutes</w:t>
      </w:r>
      <w:r w:rsidR="00A41079" w:rsidRPr="00306562">
        <w:rPr>
          <w:rFonts w:ascii="Times New Roman" w:hAnsi="Times New Roman" w:cs="Times New Roman"/>
          <w:color w:val="000000" w:themeColor="text1"/>
          <w:sz w:val="24"/>
          <w:szCs w:val="24"/>
        </w:rPr>
        <w:t>, regulations</w:t>
      </w:r>
      <w:r w:rsidR="00A41079" w:rsidRPr="00FC3567">
        <w:rPr>
          <w:rFonts w:ascii="Times New Roman" w:hAnsi="Times New Roman" w:cs="Times New Roman"/>
          <w:color w:val="000000" w:themeColor="text1"/>
          <w:sz w:val="24"/>
          <w:szCs w:val="24"/>
          <w:highlight w:val="lightGray"/>
        </w:rPr>
        <w:t>,</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color w:val="000000" w:themeColor="text1"/>
          <w:sz w:val="24"/>
          <w:szCs w:val="24"/>
          <w:highlight w:val="lightGray"/>
        </w:rPr>
        <w:t>accreditation standards and</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strike/>
          <w:color w:val="FF0000"/>
          <w:sz w:val="24"/>
          <w:szCs w:val="24"/>
        </w:rPr>
        <w:t>or</w:t>
      </w:r>
      <w:r w:rsidR="00A41079"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21114E24">
        <w:rPr>
          <w:rFonts w:ascii="Times New Roman" w:hAnsi="Times New Roman" w:cs="Times New Roman"/>
          <w:color w:val="000000" w:themeColor="text1"/>
          <w:sz w:val="24"/>
          <w:szCs w:val="24"/>
        </w:rPr>
        <w:t>institutional polic</w:t>
      </w:r>
      <w:r w:rsidRPr="21114E24">
        <w:rPr>
          <w:rFonts w:ascii="Times New Roman" w:hAnsi="Times New Roman" w:cs="Times New Roman"/>
          <w:strike/>
          <w:color w:val="FF0000"/>
          <w:sz w:val="24"/>
          <w:szCs w:val="24"/>
        </w:rPr>
        <w:t>y</w:t>
      </w:r>
      <w:r w:rsidR="15D315C2" w:rsidRPr="21114E24">
        <w:rPr>
          <w:rFonts w:ascii="Times New Roman" w:hAnsi="Times New Roman" w:cs="Times New Roman"/>
          <w:color w:val="000000" w:themeColor="text1"/>
          <w:sz w:val="24"/>
          <w:szCs w:val="24"/>
          <w:highlight w:val="lightGray"/>
        </w:rPr>
        <w:t>ies</w:t>
      </w:r>
      <w:commentRangeStart w:id="43"/>
      <w:r w:rsidRPr="21114E24">
        <w:rPr>
          <w:rFonts w:ascii="Times New Roman" w:hAnsi="Times New Roman" w:cs="Times New Roman"/>
          <w:color w:val="000000" w:themeColor="text1"/>
          <w:sz w:val="24"/>
          <w:szCs w:val="24"/>
        </w:rPr>
        <w:t>.</w:t>
      </w:r>
      <w:commentRangeEnd w:id="43"/>
      <w:r w:rsidR="00E77266">
        <w:rPr>
          <w:rStyle w:val="CommentReference"/>
        </w:rPr>
        <w:commentReference w:id="43"/>
      </w:r>
    </w:p>
    <w:p w14:paraId="4FE04EBA" w14:textId="3A7B96D8" w:rsidR="00E77266" w:rsidRPr="00CF6A3F" w:rsidRDefault="00E77266" w:rsidP="007F331A">
      <w:pPr>
        <w:autoSpaceDE w:val="0"/>
        <w:autoSpaceDN w:val="0"/>
        <w:adjustRightInd w:val="0"/>
        <w:spacing w:after="24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Limited X-ray Machine Operator</w:t>
      </w:r>
      <w:r w:rsidR="00E03E9A">
        <w:rPr>
          <w:rFonts w:ascii="Arial" w:eastAsia="Times New Roman" w:hAnsi="Arial" w:cs="Arial"/>
          <w:b/>
          <w:i/>
          <w:color w:val="000000" w:themeColor="text1"/>
          <w:sz w:val="24"/>
          <w:szCs w:val="24"/>
        </w:rPr>
        <w:t xml:space="preserve"> </w:t>
      </w:r>
    </w:p>
    <w:p w14:paraId="43A1594F" w14:textId="4A7D1FF6" w:rsidR="006E3445" w:rsidRPr="004303B0" w:rsidRDefault="00E77266" w:rsidP="00D30C07">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The operation of x-ray equipment in a limited scope is performed by health care employees </w:t>
      </w:r>
      <w:r w:rsidRPr="004303B0">
        <w:rPr>
          <w:rFonts w:ascii="Times New Roman" w:hAnsi="Times New Roman" w:cs="Times New Roman"/>
          <w:color w:val="000000" w:themeColor="text1"/>
          <w:sz w:val="24"/>
          <w:szCs w:val="24"/>
        </w:rPr>
        <w:t>responsible for the administration of ionizing radiation for diagnostic purposes. A limited x-ray machine operator performs radiographic procedures within the</w:t>
      </w:r>
      <w:r w:rsidR="00B50B46" w:rsidRPr="004303B0">
        <w:rPr>
          <w:rFonts w:ascii="Times New Roman" w:hAnsi="Times New Roman" w:cs="Times New Roman"/>
          <w:color w:val="000000" w:themeColor="text1"/>
          <w:sz w:val="24"/>
          <w:szCs w:val="24"/>
        </w:rPr>
        <w:t xml:space="preserve"> limited</w:t>
      </w:r>
      <w:r w:rsidRPr="004303B0">
        <w:rPr>
          <w:rFonts w:ascii="Times New Roman" w:hAnsi="Times New Roman" w:cs="Times New Roman"/>
          <w:color w:val="000000" w:themeColor="text1"/>
          <w:sz w:val="24"/>
          <w:szCs w:val="24"/>
        </w:rPr>
        <w:t xml:space="preserve"> scope of practice</w:t>
      </w:r>
      <w:r w:rsidR="006E3445" w:rsidRPr="004303B0">
        <w:rPr>
          <w:rFonts w:ascii="Times New Roman" w:hAnsi="Times New Roman" w:cs="Times New Roman"/>
          <w:color w:val="000000" w:themeColor="text1"/>
          <w:sz w:val="24"/>
          <w:szCs w:val="24"/>
        </w:rPr>
        <w:t xml:space="preserve"> and acquires and analy</w:t>
      </w:r>
      <w:r w:rsidR="000D43F5" w:rsidRPr="004303B0">
        <w:rPr>
          <w:rFonts w:ascii="Times New Roman" w:hAnsi="Times New Roman" w:cs="Times New Roman"/>
          <w:color w:val="000000" w:themeColor="text1"/>
          <w:sz w:val="24"/>
          <w:szCs w:val="24"/>
        </w:rPr>
        <w:t>z</w:t>
      </w:r>
      <w:r w:rsidR="006E3445" w:rsidRPr="004303B0">
        <w:rPr>
          <w:rFonts w:ascii="Times New Roman" w:hAnsi="Times New Roman" w:cs="Times New Roman"/>
          <w:color w:val="000000" w:themeColor="text1"/>
          <w:sz w:val="24"/>
          <w:szCs w:val="24"/>
        </w:rPr>
        <w:t>es data needed for diagnosis</w:t>
      </w:r>
      <w:r w:rsidRPr="004303B0">
        <w:rPr>
          <w:rFonts w:ascii="Times New Roman" w:hAnsi="Times New Roman" w:cs="Times New Roman"/>
          <w:color w:val="000000" w:themeColor="text1"/>
          <w:sz w:val="24"/>
          <w:szCs w:val="24"/>
        </w:rPr>
        <w:t xml:space="preserve"> at the request of and for interpretation by a licensed practitioner. </w:t>
      </w:r>
    </w:p>
    <w:p w14:paraId="2A06B3B0" w14:textId="6A05D17C" w:rsidR="00E77266" w:rsidRPr="007F331A" w:rsidRDefault="006E3445" w:rsidP="007F331A">
      <w:pPr>
        <w:autoSpaceDE w:val="0"/>
        <w:autoSpaceDN w:val="0"/>
        <w:adjustRightInd w:val="0"/>
        <w:spacing w:after="240"/>
        <w:rPr>
          <w:rFonts w:ascii="Times New Roman" w:hAnsi="Times New Roman" w:cs="Times New Roman"/>
          <w:color w:val="000000" w:themeColor="text1"/>
          <w:sz w:val="24"/>
          <w:szCs w:val="24"/>
        </w:rPr>
      </w:pPr>
      <w:r w:rsidRPr="004303B0">
        <w:rPr>
          <w:rFonts w:ascii="Times New Roman" w:hAnsi="Times New Roman" w:cs="Times New Roman"/>
          <w:color w:val="000000" w:themeColor="text1"/>
          <w:sz w:val="24"/>
          <w:szCs w:val="24"/>
        </w:rPr>
        <w:t xml:space="preserve">Limited x-ray machine operators are individuals other than a radiographer who </w:t>
      </w:r>
      <w:r w:rsidR="00350B32" w:rsidRPr="00227E54">
        <w:rPr>
          <w:rFonts w:ascii="Times New Roman" w:hAnsi="Times New Roman" w:cs="Times New Roman"/>
          <w:color w:val="auto"/>
          <w:sz w:val="24"/>
          <w:szCs w:val="24"/>
          <w:highlight w:val="lightGray"/>
        </w:rPr>
        <w:t>acquire</w:t>
      </w:r>
      <w:r w:rsidR="00350B32" w:rsidRPr="00227E54">
        <w:rPr>
          <w:rFonts w:ascii="Times New Roman" w:hAnsi="Times New Roman" w:cs="Times New Roman"/>
          <w:color w:val="auto"/>
          <w:sz w:val="24"/>
          <w:szCs w:val="24"/>
        </w:rPr>
        <w:t xml:space="preserve"> </w:t>
      </w:r>
      <w:r w:rsidRPr="00227E54">
        <w:rPr>
          <w:rFonts w:ascii="Times New Roman" w:hAnsi="Times New Roman" w:cs="Times New Roman"/>
          <w:strike/>
          <w:color w:val="FF0000"/>
          <w:sz w:val="24"/>
          <w:szCs w:val="24"/>
        </w:rPr>
        <w:t>perform</w:t>
      </w:r>
      <w:commentRangeStart w:id="44"/>
      <w:r w:rsidRPr="00227E54">
        <w:rPr>
          <w:rFonts w:ascii="Times New Roman" w:hAnsi="Times New Roman" w:cs="Times New Roman"/>
          <w:color w:val="FF0000"/>
          <w:sz w:val="24"/>
          <w:szCs w:val="24"/>
        </w:rPr>
        <w:t xml:space="preserve"> </w:t>
      </w:r>
      <w:commentRangeEnd w:id="44"/>
      <w:r w:rsidR="00ED618B" w:rsidRPr="00227E54">
        <w:rPr>
          <w:rStyle w:val="CommentReference"/>
          <w:color w:val="FF0000"/>
        </w:rPr>
        <w:commentReference w:id="44"/>
      </w:r>
      <w:r w:rsidRPr="004303B0">
        <w:rPr>
          <w:rFonts w:ascii="Times New Roman" w:hAnsi="Times New Roman" w:cs="Times New Roman"/>
          <w:color w:val="000000" w:themeColor="text1"/>
          <w:sz w:val="24"/>
          <w:szCs w:val="24"/>
        </w:rPr>
        <w:t>static diagnostic radiographic images on selected anatomical sites.</w:t>
      </w:r>
      <w:r w:rsidR="00274496" w:rsidRPr="004303B0">
        <w:rPr>
          <w:rFonts w:ascii="Times New Roman" w:hAnsi="Times New Roman" w:cs="Times New Roman"/>
          <w:color w:val="000000" w:themeColor="text1"/>
          <w:sz w:val="24"/>
          <w:szCs w:val="24"/>
        </w:rPr>
        <w:t xml:space="preserve"> </w:t>
      </w:r>
      <w:bookmarkStart w:id="45" w:name="_Hlk21597932"/>
      <w:r w:rsidR="00274496" w:rsidRPr="004303B0">
        <w:rPr>
          <w:rFonts w:ascii="Times New Roman" w:hAnsi="Times New Roman" w:cs="Times New Roman"/>
          <w:color w:val="000000" w:themeColor="text1"/>
          <w:sz w:val="24"/>
          <w:szCs w:val="24"/>
        </w:rPr>
        <w:t xml:space="preserve">Limited x-ray machine </w:t>
      </w:r>
      <w:r w:rsidR="00274496" w:rsidRPr="004303B0">
        <w:rPr>
          <w:rFonts w:ascii="Times New Roman" w:hAnsi="Times New Roman" w:cs="Times New Roman"/>
          <w:color w:val="000000" w:themeColor="text1"/>
          <w:sz w:val="24"/>
          <w:szCs w:val="24"/>
        </w:rPr>
        <w:lastRenderedPageBreak/>
        <w:t xml:space="preserve">operators perform their duties under the direction of a licensed practitioner, radiographer </w:t>
      </w:r>
      <w:r w:rsidR="009260EB" w:rsidRPr="004303B0">
        <w:rPr>
          <w:rFonts w:ascii="Times New Roman" w:hAnsi="Times New Roman" w:cs="Times New Roman"/>
          <w:color w:val="000000" w:themeColor="text1"/>
          <w:sz w:val="24"/>
          <w:szCs w:val="24"/>
        </w:rPr>
        <w:t>or</w:t>
      </w:r>
      <w:r w:rsidR="00274496" w:rsidRPr="004303B0">
        <w:rPr>
          <w:rFonts w:ascii="Times New Roman" w:hAnsi="Times New Roman" w:cs="Times New Roman"/>
          <w:color w:val="000000" w:themeColor="text1"/>
          <w:sz w:val="24"/>
          <w:szCs w:val="24"/>
        </w:rPr>
        <w:t>, when indicated, a medical physicist</w:t>
      </w:r>
      <w:bookmarkEnd w:id="45"/>
      <w:r w:rsidR="00274496" w:rsidRPr="004303B0">
        <w:rPr>
          <w:rFonts w:ascii="Times New Roman" w:hAnsi="Times New Roman" w:cs="Times New Roman"/>
          <w:color w:val="000000" w:themeColor="text1"/>
          <w:sz w:val="24"/>
          <w:szCs w:val="24"/>
        </w:rPr>
        <w:t>.</w:t>
      </w:r>
      <w:r w:rsidRPr="004303B0">
        <w:rPr>
          <w:rFonts w:ascii="Times New Roman" w:hAnsi="Times New Roman" w:cs="Times New Roman"/>
          <w:color w:val="000000" w:themeColor="text1"/>
          <w:sz w:val="24"/>
          <w:szCs w:val="24"/>
        </w:rPr>
        <w:t xml:space="preserve"> </w:t>
      </w:r>
    </w:p>
    <w:p w14:paraId="6A8CBAB4" w14:textId="77777777" w:rsidR="00E77266" w:rsidRPr="004303B0" w:rsidRDefault="00E77266" w:rsidP="0006592E">
      <w:pPr>
        <w:spacing w:after="120"/>
        <w:rPr>
          <w:rFonts w:ascii="Arial" w:eastAsia="Times New Roman" w:hAnsi="Arial" w:cs="Arial"/>
          <w:b/>
          <w:i/>
          <w:color w:val="000000" w:themeColor="text1"/>
          <w:sz w:val="24"/>
          <w:szCs w:val="24"/>
        </w:rPr>
      </w:pPr>
      <w:r w:rsidRPr="004303B0">
        <w:rPr>
          <w:rFonts w:ascii="Arial" w:eastAsia="Times New Roman" w:hAnsi="Arial" w:cs="Arial"/>
          <w:b/>
          <w:i/>
          <w:color w:val="000000" w:themeColor="text1"/>
          <w:sz w:val="24"/>
          <w:szCs w:val="24"/>
        </w:rPr>
        <w:t>Magnetic Resonance</w:t>
      </w:r>
    </w:p>
    <w:p w14:paraId="41F36976" w14:textId="60A60B40" w:rsidR="00BB5F2C" w:rsidRPr="004303B0" w:rsidRDefault="00BB5F2C" w:rsidP="00D30C07">
      <w:pPr>
        <w:spacing w:after="240"/>
        <w:rPr>
          <w:rFonts w:ascii="Times New Roman" w:hAnsi="Times New Roman" w:cs="Times New Roman"/>
          <w:color w:val="000000" w:themeColor="text1"/>
          <w:sz w:val="24"/>
          <w:szCs w:val="24"/>
        </w:rPr>
      </w:pPr>
      <w:r w:rsidRPr="004303B0">
        <w:rPr>
          <w:rFonts w:ascii="Times New Roman" w:hAnsi="Times New Roman" w:cs="Times New Roman"/>
          <w:color w:val="000000" w:themeColor="text1"/>
          <w:sz w:val="24"/>
          <w:szCs w:val="24"/>
        </w:rPr>
        <w:t>The practice of magnetic resonance</w:t>
      </w:r>
      <w:r w:rsidR="007D6491" w:rsidRPr="004303B0">
        <w:rPr>
          <w:rFonts w:ascii="Times New Roman" w:hAnsi="Times New Roman" w:cs="Times New Roman"/>
          <w:color w:val="000000" w:themeColor="text1"/>
          <w:sz w:val="24"/>
          <w:szCs w:val="24"/>
        </w:rPr>
        <w:t xml:space="preserve"> </w:t>
      </w:r>
      <w:r w:rsidRPr="004303B0">
        <w:rPr>
          <w:rFonts w:ascii="Times New Roman" w:hAnsi="Times New Roman" w:cs="Times New Roman"/>
          <w:color w:val="000000" w:themeColor="text1"/>
          <w:sz w:val="24"/>
          <w:szCs w:val="24"/>
        </w:rPr>
        <w:t xml:space="preserve">is performed by health care professionals responsible for the use of radiofrequencies within a magnetic field for diagnostic, therapeutic or research purposes. A magnetic resonance technologist </w:t>
      </w:r>
      <w:bookmarkStart w:id="46" w:name="_Hlk18502277"/>
      <w:r w:rsidRPr="004303B0">
        <w:rPr>
          <w:rFonts w:ascii="Times New Roman" w:hAnsi="Times New Roman" w:cs="Times New Roman"/>
          <w:color w:val="000000" w:themeColor="text1"/>
          <w:sz w:val="24"/>
          <w:szCs w:val="24"/>
        </w:rPr>
        <w:t>performs magnetic resonance and molecular imaging procedures and acquires and analyzes data needed for diagnosis at the request of and for interpretation by a licensed practitioner.</w:t>
      </w:r>
    </w:p>
    <w:bookmarkEnd w:id="46"/>
    <w:p w14:paraId="16BE55F6" w14:textId="6AAD0363" w:rsidR="00E77266" w:rsidRPr="004303B0" w:rsidRDefault="00E77266" w:rsidP="00D30C07">
      <w:pPr>
        <w:autoSpaceDE w:val="0"/>
        <w:autoSpaceDN w:val="0"/>
        <w:adjustRightInd w:val="0"/>
        <w:spacing w:after="240"/>
        <w:rPr>
          <w:rFonts w:ascii="Times New Roman" w:hAnsi="Times New Roman" w:cs="Times New Roman"/>
          <w:color w:val="000000" w:themeColor="text1"/>
          <w:sz w:val="24"/>
          <w:szCs w:val="24"/>
        </w:rPr>
      </w:pPr>
      <w:r w:rsidRPr="004303B0">
        <w:rPr>
          <w:rFonts w:ascii="Times New Roman" w:hAnsi="Times New Roman" w:cs="Times New Roman"/>
          <w:color w:val="000000" w:themeColor="text1"/>
          <w:sz w:val="24"/>
          <w:szCs w:val="24"/>
        </w:rPr>
        <w:t>Magnetic resonance technologists independently perform or assist the licensed practiti</w:t>
      </w:r>
      <w:r w:rsidRPr="00ED5373">
        <w:rPr>
          <w:rFonts w:ascii="Times New Roman" w:hAnsi="Times New Roman" w:cs="Times New Roman"/>
          <w:color w:val="000000" w:themeColor="text1"/>
          <w:sz w:val="24"/>
          <w:szCs w:val="24"/>
        </w:rPr>
        <w:t xml:space="preserve">oner </w:t>
      </w:r>
      <w:r w:rsidR="00AF79F4" w:rsidRPr="00ED5373">
        <w:rPr>
          <w:rFonts w:ascii="Times New Roman" w:hAnsi="Times New Roman" w:cs="Times New Roman"/>
          <w:color w:val="000000" w:themeColor="text1"/>
          <w:sz w:val="24"/>
          <w:szCs w:val="24"/>
        </w:rPr>
        <w:t xml:space="preserve">or radiologist assistant </w:t>
      </w:r>
      <w:r w:rsidRPr="00ED5373">
        <w:rPr>
          <w:rFonts w:ascii="Times New Roman" w:hAnsi="Times New Roman" w:cs="Times New Roman"/>
          <w:color w:val="000000" w:themeColor="text1"/>
          <w:sz w:val="24"/>
          <w:szCs w:val="24"/>
        </w:rPr>
        <w:t>in the completion of magnetic resonance</w:t>
      </w:r>
      <w:r w:rsidRPr="00ED5373">
        <w:rPr>
          <w:rFonts w:ascii="Times New Roman" w:hAnsi="Times New Roman" w:cs="Times New Roman"/>
          <w:i/>
          <w:color w:val="000000" w:themeColor="text1"/>
          <w:sz w:val="24"/>
          <w:szCs w:val="24"/>
        </w:rPr>
        <w:t xml:space="preserve"> </w:t>
      </w:r>
      <w:r w:rsidR="00DE3CB1" w:rsidRPr="00ED5373">
        <w:rPr>
          <w:rFonts w:ascii="Times New Roman" w:hAnsi="Times New Roman" w:cs="Times New Roman"/>
          <w:color w:val="000000" w:themeColor="text1"/>
          <w:sz w:val="24"/>
          <w:szCs w:val="24"/>
        </w:rPr>
        <w:t>and molecular imaging</w:t>
      </w:r>
      <w:r w:rsidR="00DE3CB1" w:rsidRPr="00ED5373">
        <w:rPr>
          <w:rFonts w:ascii="Times New Roman" w:hAnsi="Times New Roman" w:cs="Times New Roman"/>
          <w:i/>
          <w:color w:val="auto"/>
          <w:sz w:val="24"/>
          <w:szCs w:val="24"/>
        </w:rPr>
        <w:t xml:space="preserve"> </w:t>
      </w:r>
      <w:r w:rsidRPr="00ED5373">
        <w:rPr>
          <w:rFonts w:ascii="Times New Roman" w:hAnsi="Times New Roman" w:cs="Times New Roman"/>
          <w:color w:val="000000" w:themeColor="text1"/>
          <w:sz w:val="24"/>
          <w:szCs w:val="24"/>
        </w:rPr>
        <w:t>procedures. Magnetic resonance technologists prepare, administer and document activities related to medications in accordance with</w:t>
      </w:r>
      <w:r w:rsidRPr="00ED5373">
        <w:rPr>
          <w:rFonts w:ascii="Times New Roman" w:hAnsi="Times New Roman" w:cs="Times New Roman"/>
          <w:i/>
          <w:color w:val="000000" w:themeColor="text1"/>
          <w:sz w:val="24"/>
          <w:szCs w:val="24"/>
        </w:rPr>
        <w:t xml:space="preserve"> </w:t>
      </w:r>
      <w:r w:rsidR="00A41079" w:rsidRPr="00FC3567">
        <w:rPr>
          <w:rFonts w:ascii="Times New Roman" w:hAnsi="Times New Roman" w:cs="Times New Roman"/>
          <w:strike/>
          <w:color w:val="FF0000"/>
          <w:sz w:val="24"/>
          <w:szCs w:val="24"/>
        </w:rPr>
        <w:t>federal and state laws</w:t>
      </w:r>
      <w:r w:rsidR="00A41079" w:rsidRPr="00FC3567">
        <w:rPr>
          <w:rFonts w:ascii="Times New Roman" w:hAnsi="Times New Roman" w:cs="Times New Roman"/>
          <w:color w:val="FF0000"/>
          <w:sz w:val="24"/>
          <w:szCs w:val="24"/>
        </w:rPr>
        <w:t xml:space="preserve"> </w:t>
      </w:r>
      <w:r w:rsidR="00A41079" w:rsidRPr="00FC3567">
        <w:rPr>
          <w:rFonts w:ascii="Times New Roman" w:hAnsi="Times New Roman" w:cs="Times New Roman"/>
          <w:color w:val="auto"/>
          <w:sz w:val="24"/>
          <w:szCs w:val="24"/>
          <w:highlight w:val="lightGray"/>
        </w:rPr>
        <w:t>statutes</w:t>
      </w:r>
      <w:r w:rsidR="00A41079" w:rsidRPr="00306562">
        <w:rPr>
          <w:rFonts w:ascii="Times New Roman" w:hAnsi="Times New Roman" w:cs="Times New Roman"/>
          <w:color w:val="000000" w:themeColor="text1"/>
          <w:sz w:val="24"/>
          <w:szCs w:val="24"/>
        </w:rPr>
        <w:t>, regulations</w:t>
      </w:r>
      <w:r w:rsidR="00A41079" w:rsidRPr="00FC3567">
        <w:rPr>
          <w:rFonts w:ascii="Times New Roman" w:hAnsi="Times New Roman" w:cs="Times New Roman"/>
          <w:color w:val="000000" w:themeColor="text1"/>
          <w:sz w:val="24"/>
          <w:szCs w:val="24"/>
          <w:highlight w:val="lightGray"/>
        </w:rPr>
        <w:t>,</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color w:val="000000" w:themeColor="text1"/>
          <w:sz w:val="24"/>
          <w:szCs w:val="24"/>
          <w:highlight w:val="lightGray"/>
        </w:rPr>
        <w:t>accreditation standards and</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strike/>
          <w:color w:val="FF0000"/>
          <w:sz w:val="24"/>
          <w:szCs w:val="24"/>
        </w:rPr>
        <w:t>or</w:t>
      </w:r>
      <w:r w:rsidR="00A41079"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004303B0">
        <w:rPr>
          <w:rFonts w:ascii="Times New Roman" w:hAnsi="Times New Roman" w:cs="Times New Roman"/>
          <w:color w:val="000000" w:themeColor="text1"/>
          <w:sz w:val="24"/>
          <w:szCs w:val="24"/>
        </w:rPr>
        <w:t>institutional polic</w:t>
      </w:r>
      <w:r w:rsidRPr="00577AD8">
        <w:rPr>
          <w:rFonts w:ascii="Times New Roman" w:hAnsi="Times New Roman" w:cs="Times New Roman"/>
          <w:strike/>
          <w:color w:val="FF0000"/>
          <w:sz w:val="24"/>
          <w:szCs w:val="24"/>
        </w:rPr>
        <w:t>y</w:t>
      </w:r>
      <w:r w:rsidR="00921D25" w:rsidRPr="00577AD8">
        <w:rPr>
          <w:rFonts w:ascii="Times New Roman" w:hAnsi="Times New Roman" w:cs="Times New Roman"/>
          <w:color w:val="000000" w:themeColor="text1"/>
          <w:sz w:val="24"/>
          <w:szCs w:val="24"/>
          <w:highlight w:val="lightGray"/>
        </w:rPr>
        <w:t>i</w:t>
      </w:r>
      <w:r w:rsidR="00921D25" w:rsidRPr="00921D25">
        <w:rPr>
          <w:rFonts w:ascii="Times New Roman" w:hAnsi="Times New Roman" w:cs="Times New Roman"/>
          <w:color w:val="000000" w:themeColor="text1"/>
          <w:sz w:val="24"/>
          <w:szCs w:val="24"/>
          <w:highlight w:val="lightGray"/>
        </w:rPr>
        <w:t>es</w:t>
      </w:r>
      <w:commentRangeStart w:id="47"/>
      <w:r w:rsidRPr="004303B0">
        <w:rPr>
          <w:rFonts w:ascii="Times New Roman" w:hAnsi="Times New Roman" w:cs="Times New Roman"/>
          <w:color w:val="000000" w:themeColor="text1"/>
          <w:sz w:val="24"/>
          <w:szCs w:val="24"/>
        </w:rPr>
        <w:t>.</w:t>
      </w:r>
      <w:commentRangeEnd w:id="47"/>
      <w:r w:rsidR="00921D25">
        <w:rPr>
          <w:rStyle w:val="CommentReference"/>
        </w:rPr>
        <w:commentReference w:id="47"/>
      </w:r>
    </w:p>
    <w:p w14:paraId="2694710B" w14:textId="77777777" w:rsidR="00E77266" w:rsidRPr="004303B0" w:rsidRDefault="00E77266" w:rsidP="0006592E">
      <w:pPr>
        <w:spacing w:after="120"/>
        <w:rPr>
          <w:rFonts w:ascii="Arial" w:eastAsia="Times New Roman" w:hAnsi="Arial" w:cs="Arial"/>
          <w:b/>
          <w:i/>
          <w:color w:val="000000" w:themeColor="text1"/>
          <w:sz w:val="24"/>
          <w:szCs w:val="24"/>
        </w:rPr>
      </w:pPr>
      <w:r w:rsidRPr="004303B0">
        <w:rPr>
          <w:rFonts w:ascii="Arial" w:eastAsia="Times New Roman" w:hAnsi="Arial" w:cs="Arial"/>
          <w:b/>
          <w:i/>
          <w:color w:val="000000" w:themeColor="text1"/>
          <w:sz w:val="24"/>
          <w:szCs w:val="24"/>
        </w:rPr>
        <w:t>Mammography</w:t>
      </w:r>
    </w:p>
    <w:p w14:paraId="27C1742F" w14:textId="464E6EB8" w:rsidR="00EB7CB3" w:rsidRPr="004303B0" w:rsidRDefault="00E77266" w:rsidP="0021454F">
      <w:pPr>
        <w:spacing w:after="240"/>
        <w:rPr>
          <w:rFonts w:ascii="Times New Roman" w:eastAsia="Times New Roman" w:hAnsi="Times New Roman" w:cs="Times New Roman"/>
          <w:color w:val="000000" w:themeColor="text1"/>
          <w:sz w:val="24"/>
          <w:szCs w:val="24"/>
        </w:rPr>
      </w:pPr>
      <w:r w:rsidRPr="004303B0">
        <w:rPr>
          <w:rFonts w:ascii="Times New Roman" w:eastAsia="Times New Roman" w:hAnsi="Times New Roman" w:cs="Times New Roman"/>
          <w:color w:val="000000" w:themeColor="text1"/>
          <w:spacing w:val="1"/>
          <w:sz w:val="24"/>
          <w:szCs w:val="24"/>
        </w:rPr>
        <w:t xml:space="preserve">The practice of mammography is performed by health care professionals responsible for the administration of ionizing radiation and </w:t>
      </w:r>
      <w:bookmarkStart w:id="48" w:name="_Hlk18502442"/>
      <w:r w:rsidR="002873B9" w:rsidRPr="004303B0">
        <w:rPr>
          <w:rFonts w:ascii="Times New Roman" w:eastAsia="Times New Roman" w:hAnsi="Times New Roman" w:cs="Times New Roman"/>
          <w:color w:val="000000" w:themeColor="text1"/>
          <w:spacing w:val="1"/>
          <w:sz w:val="24"/>
          <w:szCs w:val="24"/>
        </w:rPr>
        <w:t>multi</w:t>
      </w:r>
      <w:r w:rsidRPr="004303B0">
        <w:rPr>
          <w:rFonts w:ascii="Times New Roman" w:eastAsia="Times New Roman" w:hAnsi="Times New Roman" w:cs="Times New Roman"/>
          <w:color w:val="000000" w:themeColor="text1"/>
          <w:spacing w:val="1"/>
          <w:sz w:val="24"/>
          <w:szCs w:val="24"/>
        </w:rPr>
        <w:t>-frequency</w:t>
      </w:r>
      <w:bookmarkEnd w:id="48"/>
      <w:r w:rsidRPr="004303B0">
        <w:rPr>
          <w:rFonts w:ascii="Times New Roman" w:eastAsia="Times New Roman" w:hAnsi="Times New Roman" w:cs="Times New Roman"/>
          <w:color w:val="000000" w:themeColor="text1"/>
          <w:spacing w:val="1"/>
          <w:sz w:val="24"/>
          <w:szCs w:val="24"/>
        </w:rPr>
        <w:t xml:space="preserve"> sound waves for diagnostic, therapeutic or research purposes.</w:t>
      </w:r>
      <w:r w:rsidRPr="004303B0">
        <w:rPr>
          <w:rFonts w:ascii="Times New Roman" w:eastAsia="Times New Roman" w:hAnsi="Times New Roman" w:cs="Times New Roman"/>
          <w:color w:val="000000" w:themeColor="text1"/>
          <w:sz w:val="24"/>
          <w:szCs w:val="24"/>
        </w:rPr>
        <w:t xml:space="preserve"> </w:t>
      </w:r>
      <w:bookmarkStart w:id="49" w:name="_Hlk18502366"/>
      <w:r w:rsidRPr="004303B0">
        <w:rPr>
          <w:rFonts w:ascii="Times New Roman" w:eastAsia="Times New Roman" w:hAnsi="Times New Roman" w:cs="Times New Roman"/>
          <w:color w:val="000000" w:themeColor="text1"/>
          <w:sz w:val="24"/>
          <w:szCs w:val="24"/>
        </w:rPr>
        <w:t xml:space="preserve">A </w:t>
      </w:r>
      <w:r w:rsidR="00002AAC" w:rsidRPr="004303B0">
        <w:rPr>
          <w:rFonts w:ascii="Times New Roman" w:eastAsia="Times New Roman" w:hAnsi="Times New Roman" w:cs="Times New Roman"/>
          <w:color w:val="000000" w:themeColor="text1"/>
          <w:spacing w:val="1"/>
          <w:sz w:val="24"/>
          <w:szCs w:val="24"/>
        </w:rPr>
        <w:t xml:space="preserve">mammographer </w:t>
      </w:r>
      <w:r w:rsidRPr="004303B0">
        <w:rPr>
          <w:rFonts w:ascii="Times New Roman" w:eastAsia="Times New Roman" w:hAnsi="Times New Roman" w:cs="Times New Roman"/>
          <w:color w:val="000000" w:themeColor="text1"/>
          <w:sz w:val="24"/>
          <w:szCs w:val="24"/>
        </w:rPr>
        <w:t>p</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r</w:t>
      </w:r>
      <w:r w:rsidRPr="004303B0">
        <w:rPr>
          <w:rFonts w:ascii="Times New Roman" w:eastAsia="Times New Roman" w:hAnsi="Times New Roman" w:cs="Times New Roman"/>
          <w:color w:val="000000" w:themeColor="text1"/>
          <w:spacing w:val="-1"/>
          <w:sz w:val="24"/>
          <w:szCs w:val="24"/>
        </w:rPr>
        <w:t>f</w:t>
      </w:r>
      <w:r w:rsidRPr="004303B0">
        <w:rPr>
          <w:rFonts w:ascii="Times New Roman" w:eastAsia="Times New Roman" w:hAnsi="Times New Roman" w:cs="Times New Roman"/>
          <w:color w:val="000000" w:themeColor="text1"/>
          <w:sz w:val="24"/>
          <w:szCs w:val="24"/>
        </w:rPr>
        <w:t>o</w:t>
      </w:r>
      <w:r w:rsidRPr="004303B0">
        <w:rPr>
          <w:rFonts w:ascii="Times New Roman" w:eastAsia="Times New Roman" w:hAnsi="Times New Roman" w:cs="Times New Roman"/>
          <w:color w:val="000000" w:themeColor="text1"/>
          <w:spacing w:val="-1"/>
          <w:sz w:val="24"/>
          <w:szCs w:val="24"/>
        </w:rPr>
        <w:t>r</w:t>
      </w:r>
      <w:r w:rsidRPr="004303B0">
        <w:rPr>
          <w:rFonts w:ascii="Times New Roman" w:eastAsia="Times New Roman" w:hAnsi="Times New Roman" w:cs="Times New Roman"/>
          <w:color w:val="000000" w:themeColor="text1"/>
          <w:sz w:val="24"/>
          <w:szCs w:val="24"/>
        </w:rPr>
        <w:t>ms b</w:t>
      </w:r>
      <w:r w:rsidRPr="004303B0">
        <w:rPr>
          <w:rFonts w:ascii="Times New Roman" w:eastAsia="Times New Roman" w:hAnsi="Times New Roman" w:cs="Times New Roman"/>
          <w:color w:val="000000" w:themeColor="text1"/>
          <w:spacing w:val="2"/>
          <w:sz w:val="24"/>
          <w:szCs w:val="24"/>
        </w:rPr>
        <w:t>r</w:t>
      </w:r>
      <w:r w:rsidRPr="004303B0">
        <w:rPr>
          <w:rFonts w:ascii="Times New Roman" w:eastAsia="Times New Roman" w:hAnsi="Times New Roman" w:cs="Times New Roman"/>
          <w:color w:val="000000" w:themeColor="text1"/>
          <w:spacing w:val="-1"/>
          <w:sz w:val="24"/>
          <w:szCs w:val="24"/>
        </w:rPr>
        <w:t>ea</w:t>
      </w:r>
      <w:r w:rsidRPr="004303B0">
        <w:rPr>
          <w:rFonts w:ascii="Times New Roman" w:eastAsia="Times New Roman" w:hAnsi="Times New Roman" w:cs="Times New Roman"/>
          <w:color w:val="000000" w:themeColor="text1"/>
          <w:sz w:val="24"/>
          <w:szCs w:val="24"/>
        </w:rPr>
        <w:t>st i</w:t>
      </w:r>
      <w:r w:rsidRPr="004303B0">
        <w:rPr>
          <w:rFonts w:ascii="Times New Roman" w:eastAsia="Times New Roman" w:hAnsi="Times New Roman" w:cs="Times New Roman"/>
          <w:color w:val="000000" w:themeColor="text1"/>
          <w:spacing w:val="1"/>
          <w:sz w:val="24"/>
          <w:szCs w:val="24"/>
        </w:rPr>
        <w:t>m</w:t>
      </w:r>
      <w:r w:rsidRPr="004303B0">
        <w:rPr>
          <w:rFonts w:ascii="Times New Roman" w:eastAsia="Times New Roman" w:hAnsi="Times New Roman" w:cs="Times New Roman"/>
          <w:color w:val="000000" w:themeColor="text1"/>
          <w:spacing w:val="-1"/>
          <w:sz w:val="24"/>
          <w:szCs w:val="24"/>
        </w:rPr>
        <w:t>a</w:t>
      </w:r>
      <w:r w:rsidRPr="004303B0">
        <w:rPr>
          <w:rFonts w:ascii="Times New Roman" w:eastAsia="Times New Roman" w:hAnsi="Times New Roman" w:cs="Times New Roman"/>
          <w:color w:val="000000" w:themeColor="text1"/>
          <w:spacing w:val="-2"/>
          <w:sz w:val="24"/>
          <w:szCs w:val="24"/>
        </w:rPr>
        <w:t>g</w:t>
      </w:r>
      <w:r w:rsidRPr="004303B0">
        <w:rPr>
          <w:rFonts w:ascii="Times New Roman" w:eastAsia="Times New Roman" w:hAnsi="Times New Roman" w:cs="Times New Roman"/>
          <w:color w:val="000000" w:themeColor="text1"/>
          <w:sz w:val="24"/>
          <w:szCs w:val="24"/>
        </w:rPr>
        <w:t>i</w:t>
      </w:r>
      <w:r w:rsidRPr="004303B0">
        <w:rPr>
          <w:rFonts w:ascii="Times New Roman" w:eastAsia="Times New Roman" w:hAnsi="Times New Roman" w:cs="Times New Roman"/>
          <w:color w:val="000000" w:themeColor="text1"/>
          <w:spacing w:val="3"/>
          <w:sz w:val="24"/>
          <w:szCs w:val="24"/>
        </w:rPr>
        <w:t>n</w:t>
      </w:r>
      <w:r w:rsidRPr="004303B0">
        <w:rPr>
          <w:rFonts w:ascii="Times New Roman" w:eastAsia="Times New Roman" w:hAnsi="Times New Roman" w:cs="Times New Roman"/>
          <w:color w:val="000000" w:themeColor="text1"/>
          <w:sz w:val="24"/>
          <w:szCs w:val="24"/>
        </w:rPr>
        <w:t>g</w:t>
      </w:r>
      <w:r w:rsidRPr="004303B0">
        <w:rPr>
          <w:rFonts w:ascii="Times New Roman" w:eastAsia="Times New Roman" w:hAnsi="Times New Roman" w:cs="Times New Roman"/>
          <w:color w:val="000000" w:themeColor="text1"/>
          <w:spacing w:val="-2"/>
          <w:sz w:val="24"/>
          <w:szCs w:val="24"/>
        </w:rPr>
        <w:t xml:space="preserve"> </w:t>
      </w:r>
      <w:r w:rsidRPr="004303B0">
        <w:rPr>
          <w:rFonts w:ascii="Times New Roman" w:eastAsia="Times New Roman" w:hAnsi="Times New Roman" w:cs="Times New Roman"/>
          <w:color w:val="000000" w:themeColor="text1"/>
          <w:sz w:val="24"/>
          <w:szCs w:val="24"/>
        </w:rPr>
        <w:t>proc</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du</w:t>
      </w:r>
      <w:r w:rsidRPr="004303B0">
        <w:rPr>
          <w:rFonts w:ascii="Times New Roman" w:eastAsia="Times New Roman" w:hAnsi="Times New Roman" w:cs="Times New Roman"/>
          <w:color w:val="000000" w:themeColor="text1"/>
          <w:spacing w:val="1"/>
          <w:sz w:val="24"/>
          <w:szCs w:val="24"/>
        </w:rPr>
        <w:t>r</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s</w:t>
      </w:r>
      <w:r w:rsidR="00EB7CB3" w:rsidRPr="004303B0">
        <w:rPr>
          <w:rFonts w:ascii="Times New Roman" w:eastAsia="Times New Roman" w:hAnsi="Times New Roman" w:cs="Times New Roman"/>
          <w:color w:val="000000" w:themeColor="text1"/>
          <w:sz w:val="24"/>
          <w:szCs w:val="24"/>
        </w:rPr>
        <w:t xml:space="preserve"> </w:t>
      </w:r>
      <w:r w:rsidR="00BB5F2C" w:rsidRPr="004303B0">
        <w:rPr>
          <w:rFonts w:ascii="Times New Roman" w:eastAsia="Times New Roman" w:hAnsi="Times New Roman" w:cs="Times New Roman"/>
          <w:color w:val="000000" w:themeColor="text1"/>
          <w:sz w:val="24"/>
          <w:szCs w:val="24"/>
        </w:rPr>
        <w:t>and acquires and analyzes data</w:t>
      </w:r>
      <w:r w:rsidR="00056A56" w:rsidRPr="004303B0">
        <w:rPr>
          <w:rFonts w:ascii="Times New Roman" w:eastAsia="Times New Roman" w:hAnsi="Times New Roman" w:cs="Times New Roman"/>
          <w:color w:val="000000" w:themeColor="text1"/>
          <w:sz w:val="24"/>
          <w:szCs w:val="24"/>
        </w:rPr>
        <w:t>,</w:t>
      </w:r>
      <w:r w:rsidR="00BB5F2C" w:rsidRPr="004303B0">
        <w:rPr>
          <w:rFonts w:ascii="Times New Roman" w:eastAsia="Times New Roman" w:hAnsi="Times New Roman" w:cs="Times New Roman"/>
          <w:color w:val="000000" w:themeColor="text1"/>
          <w:sz w:val="24"/>
          <w:szCs w:val="24"/>
        </w:rPr>
        <w:t xml:space="preserve"> including</w:t>
      </w:r>
      <w:r w:rsidR="00EB7CB3" w:rsidRPr="004303B0">
        <w:rPr>
          <w:rFonts w:ascii="Times New Roman" w:eastAsia="Times New Roman" w:hAnsi="Times New Roman" w:cs="Times New Roman"/>
          <w:color w:val="000000" w:themeColor="text1"/>
          <w:sz w:val="24"/>
          <w:szCs w:val="24"/>
        </w:rPr>
        <w:t xml:space="preserve"> mammographic and sonographic images needed for diagnosis</w:t>
      </w:r>
      <w:r w:rsidR="00056A56" w:rsidRPr="004303B0">
        <w:rPr>
          <w:rFonts w:ascii="Times New Roman" w:eastAsia="Times New Roman" w:hAnsi="Times New Roman" w:cs="Times New Roman"/>
          <w:color w:val="000000" w:themeColor="text1"/>
          <w:sz w:val="24"/>
          <w:szCs w:val="24"/>
        </w:rPr>
        <w:t>,</w:t>
      </w:r>
      <w:r w:rsidRPr="004303B0">
        <w:rPr>
          <w:rFonts w:ascii="Times New Roman" w:eastAsia="Times New Roman" w:hAnsi="Times New Roman" w:cs="Times New Roman"/>
          <w:color w:val="000000" w:themeColor="text1"/>
          <w:sz w:val="24"/>
          <w:szCs w:val="24"/>
        </w:rPr>
        <w:t xml:space="preserve"> </w:t>
      </w:r>
      <w:r w:rsidRPr="004303B0">
        <w:rPr>
          <w:rFonts w:ascii="Times New Roman" w:eastAsia="Times New Roman" w:hAnsi="Times New Roman" w:cs="Times New Roman"/>
          <w:color w:val="000000" w:themeColor="text1"/>
          <w:spacing w:val="-1"/>
          <w:sz w:val="24"/>
          <w:szCs w:val="24"/>
        </w:rPr>
        <w:t>a</w:t>
      </w:r>
      <w:r w:rsidRPr="004303B0">
        <w:rPr>
          <w:rFonts w:ascii="Times New Roman" w:eastAsia="Times New Roman" w:hAnsi="Times New Roman" w:cs="Times New Roman"/>
          <w:color w:val="000000" w:themeColor="text1"/>
          <w:sz w:val="24"/>
          <w:szCs w:val="24"/>
        </w:rPr>
        <w:t xml:space="preserve">t </w:t>
      </w:r>
      <w:r w:rsidRPr="004303B0">
        <w:rPr>
          <w:rFonts w:ascii="Times New Roman" w:eastAsia="Times New Roman" w:hAnsi="Times New Roman" w:cs="Times New Roman"/>
          <w:color w:val="000000" w:themeColor="text1"/>
          <w:spacing w:val="1"/>
          <w:sz w:val="24"/>
          <w:szCs w:val="24"/>
        </w:rPr>
        <w:t>t</w:t>
      </w:r>
      <w:r w:rsidRPr="004303B0">
        <w:rPr>
          <w:rFonts w:ascii="Times New Roman" w:eastAsia="Times New Roman" w:hAnsi="Times New Roman" w:cs="Times New Roman"/>
          <w:color w:val="000000" w:themeColor="text1"/>
          <w:sz w:val="24"/>
          <w:szCs w:val="24"/>
        </w:rPr>
        <w:t>he</w:t>
      </w:r>
      <w:r w:rsidRPr="004303B0">
        <w:rPr>
          <w:rFonts w:ascii="Times New Roman" w:eastAsia="Times New Roman" w:hAnsi="Times New Roman" w:cs="Times New Roman"/>
          <w:color w:val="000000" w:themeColor="text1"/>
          <w:spacing w:val="-1"/>
          <w:sz w:val="24"/>
          <w:szCs w:val="24"/>
        </w:rPr>
        <w:t xml:space="preserve"> re</w:t>
      </w:r>
      <w:r w:rsidRPr="004303B0">
        <w:rPr>
          <w:rFonts w:ascii="Times New Roman" w:eastAsia="Times New Roman" w:hAnsi="Times New Roman" w:cs="Times New Roman"/>
          <w:color w:val="000000" w:themeColor="text1"/>
          <w:sz w:val="24"/>
          <w:szCs w:val="24"/>
        </w:rPr>
        <w:t>q</w:t>
      </w:r>
      <w:r w:rsidRPr="004303B0">
        <w:rPr>
          <w:rFonts w:ascii="Times New Roman" w:eastAsia="Times New Roman" w:hAnsi="Times New Roman" w:cs="Times New Roman"/>
          <w:color w:val="000000" w:themeColor="text1"/>
          <w:spacing w:val="2"/>
          <w:sz w:val="24"/>
          <w:szCs w:val="24"/>
        </w:rPr>
        <w:t>u</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st of</w:t>
      </w:r>
      <w:r w:rsidRPr="004303B0">
        <w:rPr>
          <w:rFonts w:ascii="Times New Roman" w:eastAsia="Times New Roman" w:hAnsi="Times New Roman" w:cs="Times New Roman"/>
          <w:color w:val="000000" w:themeColor="text1"/>
          <w:spacing w:val="2"/>
          <w:sz w:val="24"/>
          <w:szCs w:val="24"/>
        </w:rPr>
        <w:t xml:space="preserve"> </w:t>
      </w:r>
      <w:r w:rsidRPr="004303B0">
        <w:rPr>
          <w:rFonts w:ascii="Times New Roman" w:eastAsia="Times New Roman" w:hAnsi="Times New Roman" w:cs="Times New Roman"/>
          <w:color w:val="000000" w:themeColor="text1"/>
          <w:spacing w:val="-1"/>
          <w:sz w:val="24"/>
          <w:szCs w:val="24"/>
        </w:rPr>
        <w:t>a</w:t>
      </w:r>
      <w:r w:rsidRPr="004303B0">
        <w:rPr>
          <w:rFonts w:ascii="Times New Roman" w:eastAsia="Times New Roman" w:hAnsi="Times New Roman" w:cs="Times New Roman"/>
          <w:color w:val="000000" w:themeColor="text1"/>
          <w:sz w:val="24"/>
          <w:szCs w:val="24"/>
        </w:rPr>
        <w:t>nd f</w:t>
      </w:r>
      <w:r w:rsidRPr="004303B0">
        <w:rPr>
          <w:rFonts w:ascii="Times New Roman" w:eastAsia="Times New Roman" w:hAnsi="Times New Roman" w:cs="Times New Roman"/>
          <w:color w:val="000000" w:themeColor="text1"/>
          <w:spacing w:val="-1"/>
          <w:sz w:val="24"/>
          <w:szCs w:val="24"/>
        </w:rPr>
        <w:t>o</w:t>
      </w:r>
      <w:r w:rsidRPr="004303B0">
        <w:rPr>
          <w:rFonts w:ascii="Times New Roman" w:eastAsia="Times New Roman" w:hAnsi="Times New Roman" w:cs="Times New Roman"/>
          <w:color w:val="000000" w:themeColor="text1"/>
          <w:sz w:val="24"/>
          <w:szCs w:val="24"/>
        </w:rPr>
        <w:t>r in</w:t>
      </w:r>
      <w:r w:rsidRPr="004303B0">
        <w:rPr>
          <w:rFonts w:ascii="Times New Roman" w:eastAsia="Times New Roman" w:hAnsi="Times New Roman" w:cs="Times New Roman"/>
          <w:color w:val="000000" w:themeColor="text1"/>
          <w:spacing w:val="1"/>
          <w:sz w:val="24"/>
          <w:szCs w:val="24"/>
        </w:rPr>
        <w:t>t</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rp</w:t>
      </w:r>
      <w:r w:rsidRPr="004303B0">
        <w:rPr>
          <w:rFonts w:ascii="Times New Roman" w:eastAsia="Times New Roman" w:hAnsi="Times New Roman" w:cs="Times New Roman"/>
          <w:color w:val="000000" w:themeColor="text1"/>
          <w:spacing w:val="-1"/>
          <w:sz w:val="24"/>
          <w:szCs w:val="24"/>
        </w:rPr>
        <w:t>re</w:t>
      </w:r>
      <w:r w:rsidRPr="004303B0">
        <w:rPr>
          <w:rFonts w:ascii="Times New Roman" w:eastAsia="Times New Roman" w:hAnsi="Times New Roman" w:cs="Times New Roman"/>
          <w:color w:val="000000" w:themeColor="text1"/>
          <w:sz w:val="24"/>
          <w:szCs w:val="24"/>
        </w:rPr>
        <w:t>tat</w:t>
      </w:r>
      <w:r w:rsidRPr="004303B0">
        <w:rPr>
          <w:rFonts w:ascii="Times New Roman" w:eastAsia="Times New Roman" w:hAnsi="Times New Roman" w:cs="Times New Roman"/>
          <w:color w:val="000000" w:themeColor="text1"/>
          <w:spacing w:val="1"/>
          <w:sz w:val="24"/>
          <w:szCs w:val="24"/>
        </w:rPr>
        <w:t>i</w:t>
      </w:r>
      <w:r w:rsidRPr="004303B0">
        <w:rPr>
          <w:rFonts w:ascii="Times New Roman" w:eastAsia="Times New Roman" w:hAnsi="Times New Roman" w:cs="Times New Roman"/>
          <w:color w:val="000000" w:themeColor="text1"/>
          <w:sz w:val="24"/>
          <w:szCs w:val="24"/>
        </w:rPr>
        <w:t xml:space="preserve">on </w:t>
      </w:r>
      <w:r w:rsidRPr="004303B0">
        <w:rPr>
          <w:rFonts w:ascii="Times New Roman" w:eastAsia="Times New Roman" w:hAnsi="Times New Roman" w:cs="Times New Roman"/>
          <w:color w:val="000000" w:themeColor="text1"/>
          <w:spacing w:val="5"/>
          <w:sz w:val="24"/>
          <w:szCs w:val="24"/>
        </w:rPr>
        <w:t>b</w:t>
      </w:r>
      <w:r w:rsidRPr="004303B0">
        <w:rPr>
          <w:rFonts w:ascii="Times New Roman" w:eastAsia="Times New Roman" w:hAnsi="Times New Roman" w:cs="Times New Roman"/>
          <w:color w:val="000000" w:themeColor="text1"/>
          <w:sz w:val="24"/>
          <w:szCs w:val="24"/>
        </w:rPr>
        <w:t>y</w:t>
      </w:r>
      <w:r w:rsidRPr="004303B0">
        <w:rPr>
          <w:rFonts w:ascii="Times New Roman" w:eastAsia="Times New Roman" w:hAnsi="Times New Roman" w:cs="Times New Roman"/>
          <w:color w:val="000000" w:themeColor="text1"/>
          <w:spacing w:val="-5"/>
          <w:sz w:val="24"/>
          <w:szCs w:val="24"/>
        </w:rPr>
        <w:t xml:space="preserve"> </w:t>
      </w:r>
      <w:r w:rsidRPr="004303B0">
        <w:rPr>
          <w:rFonts w:ascii="Times New Roman" w:eastAsia="Times New Roman" w:hAnsi="Times New Roman" w:cs="Times New Roman"/>
          <w:color w:val="000000" w:themeColor="text1"/>
          <w:sz w:val="24"/>
          <w:szCs w:val="24"/>
        </w:rPr>
        <w:t>a</w:t>
      </w:r>
      <w:r w:rsidRPr="004303B0">
        <w:rPr>
          <w:rFonts w:ascii="Times New Roman" w:eastAsia="Times New Roman" w:hAnsi="Times New Roman" w:cs="Times New Roman"/>
          <w:color w:val="000000" w:themeColor="text1"/>
          <w:spacing w:val="-1"/>
          <w:sz w:val="24"/>
          <w:szCs w:val="24"/>
        </w:rPr>
        <w:t xml:space="preserve"> </w:t>
      </w:r>
      <w:r w:rsidRPr="004303B0">
        <w:rPr>
          <w:rFonts w:ascii="Times New Roman" w:eastAsia="Times New Roman" w:hAnsi="Times New Roman" w:cs="Times New Roman"/>
          <w:color w:val="000000" w:themeColor="text1"/>
          <w:sz w:val="24"/>
          <w:szCs w:val="24"/>
        </w:rPr>
        <w:t>licensed practitioner.</w:t>
      </w:r>
    </w:p>
    <w:bookmarkEnd w:id="49"/>
    <w:p w14:paraId="6F57EE2E" w14:textId="653F191E" w:rsidR="00F11939" w:rsidRPr="00F11939" w:rsidRDefault="00BB5F2C" w:rsidP="00F11939">
      <w:pPr>
        <w:spacing w:after="240"/>
        <w:rPr>
          <w:color w:val="auto"/>
        </w:rPr>
      </w:pPr>
      <w:r w:rsidRPr="004303B0">
        <w:rPr>
          <w:rFonts w:ascii="Times New Roman" w:eastAsia="Times New Roman" w:hAnsi="Times New Roman" w:cs="Times New Roman"/>
          <w:color w:val="000000" w:themeColor="text1"/>
          <w:spacing w:val="1"/>
          <w:sz w:val="24"/>
          <w:szCs w:val="24"/>
        </w:rPr>
        <w:t>Mammographers</w:t>
      </w:r>
      <w:r w:rsidRPr="004303B0">
        <w:rPr>
          <w:rFonts w:ascii="Times New Roman" w:eastAsia="Times New Roman" w:hAnsi="Times New Roman" w:cs="Times New Roman"/>
          <w:color w:val="000000" w:themeColor="text1"/>
          <w:sz w:val="24"/>
          <w:szCs w:val="24"/>
        </w:rPr>
        <w:t xml:space="preserve"> indep</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nd</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nt</w:t>
      </w:r>
      <w:r w:rsidRPr="004303B0">
        <w:rPr>
          <w:rFonts w:ascii="Times New Roman" w:eastAsia="Times New Roman" w:hAnsi="Times New Roman" w:cs="Times New Roman"/>
          <w:color w:val="000000" w:themeColor="text1"/>
          <w:spacing w:val="6"/>
          <w:sz w:val="24"/>
          <w:szCs w:val="24"/>
        </w:rPr>
        <w:t>l</w:t>
      </w:r>
      <w:r w:rsidRPr="004303B0">
        <w:rPr>
          <w:rFonts w:ascii="Times New Roman" w:eastAsia="Times New Roman" w:hAnsi="Times New Roman" w:cs="Times New Roman"/>
          <w:color w:val="000000" w:themeColor="text1"/>
          <w:sz w:val="24"/>
          <w:szCs w:val="24"/>
        </w:rPr>
        <w:t>y</w:t>
      </w:r>
      <w:r w:rsidRPr="004303B0">
        <w:rPr>
          <w:rFonts w:ascii="Times New Roman" w:eastAsia="Times New Roman" w:hAnsi="Times New Roman" w:cs="Times New Roman"/>
          <w:color w:val="000000" w:themeColor="text1"/>
          <w:spacing w:val="-5"/>
          <w:sz w:val="24"/>
          <w:szCs w:val="24"/>
        </w:rPr>
        <w:t xml:space="preserve"> </w:t>
      </w:r>
      <w:r w:rsidRPr="004303B0">
        <w:rPr>
          <w:rFonts w:ascii="Times New Roman" w:eastAsia="Times New Roman" w:hAnsi="Times New Roman" w:cs="Times New Roman"/>
          <w:color w:val="000000" w:themeColor="text1"/>
          <w:sz w:val="24"/>
          <w:szCs w:val="24"/>
        </w:rPr>
        <w:t>p</w:t>
      </w:r>
      <w:r w:rsidRPr="004303B0">
        <w:rPr>
          <w:rFonts w:ascii="Times New Roman" w:eastAsia="Times New Roman" w:hAnsi="Times New Roman" w:cs="Times New Roman"/>
          <w:color w:val="000000" w:themeColor="text1"/>
          <w:spacing w:val="1"/>
          <w:sz w:val="24"/>
          <w:szCs w:val="24"/>
        </w:rPr>
        <w:t>e</w:t>
      </w:r>
      <w:r w:rsidRPr="004303B0">
        <w:rPr>
          <w:rFonts w:ascii="Times New Roman" w:eastAsia="Times New Roman" w:hAnsi="Times New Roman" w:cs="Times New Roman"/>
          <w:color w:val="000000" w:themeColor="text1"/>
          <w:sz w:val="24"/>
          <w:szCs w:val="24"/>
        </w:rPr>
        <w:t>r</w:t>
      </w:r>
      <w:r w:rsidRPr="004303B0">
        <w:rPr>
          <w:rFonts w:ascii="Times New Roman" w:eastAsia="Times New Roman" w:hAnsi="Times New Roman" w:cs="Times New Roman"/>
          <w:color w:val="000000" w:themeColor="text1"/>
          <w:spacing w:val="-1"/>
          <w:sz w:val="24"/>
          <w:szCs w:val="24"/>
        </w:rPr>
        <w:t>f</w:t>
      </w:r>
      <w:r w:rsidRPr="004303B0">
        <w:rPr>
          <w:rFonts w:ascii="Times New Roman" w:eastAsia="Times New Roman" w:hAnsi="Times New Roman" w:cs="Times New Roman"/>
          <w:color w:val="000000" w:themeColor="text1"/>
          <w:spacing w:val="2"/>
          <w:sz w:val="24"/>
          <w:szCs w:val="24"/>
        </w:rPr>
        <w:t>o</w:t>
      </w:r>
      <w:r w:rsidRPr="004303B0">
        <w:rPr>
          <w:rFonts w:ascii="Times New Roman" w:eastAsia="Times New Roman" w:hAnsi="Times New Roman" w:cs="Times New Roman"/>
          <w:color w:val="000000" w:themeColor="text1"/>
          <w:sz w:val="24"/>
          <w:szCs w:val="24"/>
        </w:rPr>
        <w:t>rm or</w:t>
      </w:r>
      <w:r w:rsidRPr="004303B0">
        <w:rPr>
          <w:rFonts w:ascii="Times New Roman" w:eastAsia="Times New Roman" w:hAnsi="Times New Roman" w:cs="Times New Roman"/>
          <w:color w:val="000000" w:themeColor="text1"/>
          <w:spacing w:val="-1"/>
          <w:sz w:val="24"/>
          <w:szCs w:val="24"/>
        </w:rPr>
        <w:t xml:space="preserve"> a</w:t>
      </w:r>
      <w:r w:rsidRPr="004303B0">
        <w:rPr>
          <w:rFonts w:ascii="Times New Roman" w:eastAsia="Times New Roman" w:hAnsi="Times New Roman" w:cs="Times New Roman"/>
          <w:color w:val="000000" w:themeColor="text1"/>
          <w:sz w:val="24"/>
          <w:szCs w:val="24"/>
        </w:rPr>
        <w:t>ss</w:t>
      </w:r>
      <w:r w:rsidRPr="004303B0">
        <w:rPr>
          <w:rFonts w:ascii="Times New Roman" w:eastAsia="Times New Roman" w:hAnsi="Times New Roman" w:cs="Times New Roman"/>
          <w:color w:val="000000" w:themeColor="text1"/>
          <w:spacing w:val="1"/>
          <w:sz w:val="24"/>
          <w:szCs w:val="24"/>
        </w:rPr>
        <w:t>i</w:t>
      </w:r>
      <w:r w:rsidRPr="004303B0">
        <w:rPr>
          <w:rFonts w:ascii="Times New Roman" w:eastAsia="Times New Roman" w:hAnsi="Times New Roman" w:cs="Times New Roman"/>
          <w:color w:val="000000" w:themeColor="text1"/>
          <w:sz w:val="24"/>
          <w:szCs w:val="24"/>
        </w:rPr>
        <w:t xml:space="preserve">st </w:t>
      </w:r>
      <w:r w:rsidRPr="004303B0">
        <w:rPr>
          <w:rFonts w:ascii="Times New Roman" w:eastAsia="Times New Roman" w:hAnsi="Times New Roman" w:cs="Times New Roman"/>
          <w:color w:val="000000" w:themeColor="text1"/>
          <w:spacing w:val="1"/>
          <w:sz w:val="24"/>
          <w:szCs w:val="24"/>
        </w:rPr>
        <w:t>t</w:t>
      </w:r>
      <w:r w:rsidRPr="004303B0">
        <w:rPr>
          <w:rFonts w:ascii="Times New Roman" w:eastAsia="Times New Roman" w:hAnsi="Times New Roman" w:cs="Times New Roman"/>
          <w:color w:val="000000" w:themeColor="text1"/>
          <w:sz w:val="24"/>
          <w:szCs w:val="24"/>
        </w:rPr>
        <w:t>he</w:t>
      </w:r>
      <w:r w:rsidRPr="004303B0">
        <w:rPr>
          <w:rFonts w:ascii="Times New Roman" w:eastAsia="Times New Roman" w:hAnsi="Times New Roman" w:cs="Times New Roman"/>
          <w:color w:val="000000" w:themeColor="text1"/>
          <w:spacing w:val="-1"/>
          <w:sz w:val="24"/>
          <w:szCs w:val="24"/>
        </w:rPr>
        <w:t xml:space="preserve"> </w:t>
      </w:r>
      <w:r w:rsidRPr="004303B0">
        <w:rPr>
          <w:rFonts w:ascii="Times New Roman" w:eastAsia="Times New Roman" w:hAnsi="Times New Roman" w:cs="Times New Roman"/>
          <w:color w:val="000000" w:themeColor="text1"/>
          <w:sz w:val="24"/>
          <w:szCs w:val="24"/>
        </w:rPr>
        <w:t>licensed pract</w:t>
      </w:r>
      <w:r w:rsidRPr="00ED5373">
        <w:rPr>
          <w:rFonts w:ascii="Times New Roman" w:eastAsia="Times New Roman" w:hAnsi="Times New Roman" w:cs="Times New Roman"/>
          <w:color w:val="000000" w:themeColor="text1"/>
          <w:sz w:val="24"/>
          <w:szCs w:val="24"/>
        </w:rPr>
        <w:t xml:space="preserve">itioner </w:t>
      </w:r>
      <w:r w:rsidR="00523178" w:rsidRPr="00ED5373">
        <w:rPr>
          <w:rFonts w:ascii="Times New Roman" w:eastAsia="Times New Roman" w:hAnsi="Times New Roman" w:cs="Times New Roman"/>
          <w:color w:val="000000" w:themeColor="text1"/>
          <w:sz w:val="24"/>
          <w:szCs w:val="24"/>
        </w:rPr>
        <w:t>o</w:t>
      </w:r>
      <w:r w:rsidR="00523178" w:rsidRPr="00ED5373">
        <w:rPr>
          <w:rFonts w:ascii="Times New Roman" w:hAnsi="Times New Roman" w:cs="Times New Roman"/>
          <w:color w:val="000000" w:themeColor="text1"/>
          <w:sz w:val="24"/>
          <w:szCs w:val="24"/>
        </w:rPr>
        <w:t xml:space="preserve">r radiologist assistant </w:t>
      </w:r>
      <w:r w:rsidRPr="00ED5373">
        <w:rPr>
          <w:rFonts w:ascii="Times New Roman" w:eastAsia="Times New Roman" w:hAnsi="Times New Roman" w:cs="Times New Roman"/>
          <w:color w:val="000000" w:themeColor="text1"/>
          <w:sz w:val="24"/>
          <w:szCs w:val="24"/>
        </w:rPr>
        <w:t>in the</w:t>
      </w:r>
      <w:r w:rsidRPr="00ED5373">
        <w:rPr>
          <w:rFonts w:ascii="Times New Roman" w:eastAsia="Times New Roman" w:hAnsi="Times New Roman" w:cs="Times New Roman"/>
          <w:color w:val="000000" w:themeColor="text1"/>
          <w:spacing w:val="-1"/>
          <w:sz w:val="24"/>
          <w:szCs w:val="24"/>
        </w:rPr>
        <w:t xml:space="preserve"> c</w:t>
      </w:r>
      <w:r w:rsidRPr="00ED5373">
        <w:rPr>
          <w:rFonts w:ascii="Times New Roman" w:eastAsia="Times New Roman" w:hAnsi="Times New Roman" w:cs="Times New Roman"/>
          <w:color w:val="000000" w:themeColor="text1"/>
          <w:sz w:val="24"/>
          <w:szCs w:val="24"/>
        </w:rPr>
        <w:t>omp</w:t>
      </w:r>
      <w:r w:rsidRPr="00ED5373">
        <w:rPr>
          <w:rFonts w:ascii="Times New Roman" w:eastAsia="Times New Roman" w:hAnsi="Times New Roman" w:cs="Times New Roman"/>
          <w:color w:val="000000" w:themeColor="text1"/>
          <w:spacing w:val="3"/>
          <w:sz w:val="24"/>
          <w:szCs w:val="24"/>
        </w:rPr>
        <w:t>l</w:t>
      </w:r>
      <w:r w:rsidRPr="00ED5373">
        <w:rPr>
          <w:rFonts w:ascii="Times New Roman" w:eastAsia="Times New Roman" w:hAnsi="Times New Roman" w:cs="Times New Roman"/>
          <w:color w:val="000000" w:themeColor="text1"/>
          <w:spacing w:val="-1"/>
          <w:sz w:val="24"/>
          <w:szCs w:val="24"/>
        </w:rPr>
        <w:t>e</w:t>
      </w:r>
      <w:r w:rsidRPr="00ED5373">
        <w:rPr>
          <w:rFonts w:ascii="Times New Roman" w:eastAsia="Times New Roman" w:hAnsi="Times New Roman" w:cs="Times New Roman"/>
          <w:color w:val="000000" w:themeColor="text1"/>
          <w:sz w:val="24"/>
          <w:szCs w:val="24"/>
        </w:rPr>
        <w:t>t</w:t>
      </w:r>
      <w:r w:rsidRPr="00ED5373">
        <w:rPr>
          <w:rFonts w:ascii="Times New Roman" w:eastAsia="Times New Roman" w:hAnsi="Times New Roman" w:cs="Times New Roman"/>
          <w:color w:val="000000" w:themeColor="text1"/>
          <w:spacing w:val="1"/>
          <w:sz w:val="24"/>
          <w:szCs w:val="24"/>
        </w:rPr>
        <w:t>i</w:t>
      </w:r>
      <w:r w:rsidRPr="00ED5373">
        <w:rPr>
          <w:rFonts w:ascii="Times New Roman" w:eastAsia="Times New Roman" w:hAnsi="Times New Roman" w:cs="Times New Roman"/>
          <w:color w:val="000000" w:themeColor="text1"/>
          <w:sz w:val="24"/>
          <w:szCs w:val="24"/>
        </w:rPr>
        <w:t>on of</w:t>
      </w:r>
      <w:r w:rsidRPr="00ED5373">
        <w:rPr>
          <w:rFonts w:ascii="Times New Roman" w:eastAsia="Times New Roman" w:hAnsi="Times New Roman" w:cs="Times New Roman"/>
          <w:color w:val="000000" w:themeColor="text1"/>
          <w:spacing w:val="-1"/>
          <w:sz w:val="24"/>
          <w:szCs w:val="24"/>
        </w:rPr>
        <w:t xml:space="preserve"> </w:t>
      </w:r>
      <w:r w:rsidRPr="00ED5373">
        <w:rPr>
          <w:rFonts w:ascii="Times New Roman" w:eastAsia="Times New Roman" w:hAnsi="Times New Roman" w:cs="Times New Roman"/>
          <w:color w:val="000000" w:themeColor="text1"/>
          <w:sz w:val="24"/>
          <w:szCs w:val="24"/>
        </w:rPr>
        <w:t>mammo</w:t>
      </w:r>
      <w:r w:rsidRPr="00ED5373">
        <w:rPr>
          <w:rFonts w:ascii="Times New Roman" w:eastAsia="Times New Roman" w:hAnsi="Times New Roman" w:cs="Times New Roman"/>
          <w:color w:val="000000" w:themeColor="text1"/>
          <w:spacing w:val="-2"/>
          <w:sz w:val="24"/>
          <w:szCs w:val="24"/>
        </w:rPr>
        <w:t>g</w:t>
      </w:r>
      <w:r w:rsidRPr="00ED5373">
        <w:rPr>
          <w:rFonts w:ascii="Times New Roman" w:eastAsia="Times New Roman" w:hAnsi="Times New Roman" w:cs="Times New Roman"/>
          <w:color w:val="000000" w:themeColor="text1"/>
          <w:spacing w:val="1"/>
          <w:sz w:val="24"/>
          <w:szCs w:val="24"/>
        </w:rPr>
        <w:t>r</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phic</w:t>
      </w:r>
      <w:r w:rsidRPr="00ED5373">
        <w:rPr>
          <w:rFonts w:ascii="Times New Roman" w:eastAsia="Times New Roman" w:hAnsi="Times New Roman" w:cs="Times New Roman"/>
          <w:color w:val="000000" w:themeColor="text1"/>
          <w:spacing w:val="2"/>
          <w:sz w:val="24"/>
          <w:szCs w:val="24"/>
        </w:rPr>
        <w:t xml:space="preserve"> </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nd sonogr</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 xml:space="preserve">phic </w:t>
      </w:r>
      <w:r w:rsidRPr="00ED5373">
        <w:rPr>
          <w:rFonts w:ascii="Times New Roman" w:eastAsia="Times New Roman" w:hAnsi="Times New Roman" w:cs="Times New Roman"/>
          <w:color w:val="000000" w:themeColor="text1"/>
          <w:spacing w:val="2"/>
          <w:sz w:val="24"/>
          <w:szCs w:val="24"/>
        </w:rPr>
        <w:t>b</w:t>
      </w:r>
      <w:r w:rsidRPr="00ED5373">
        <w:rPr>
          <w:rFonts w:ascii="Times New Roman" w:eastAsia="Times New Roman" w:hAnsi="Times New Roman" w:cs="Times New Roman"/>
          <w:color w:val="000000" w:themeColor="text1"/>
          <w:sz w:val="24"/>
          <w:szCs w:val="24"/>
        </w:rPr>
        <w:t>r</w:t>
      </w:r>
      <w:r w:rsidRPr="00ED5373">
        <w:rPr>
          <w:rFonts w:ascii="Times New Roman" w:eastAsia="Times New Roman" w:hAnsi="Times New Roman" w:cs="Times New Roman"/>
          <w:color w:val="000000" w:themeColor="text1"/>
          <w:spacing w:val="-2"/>
          <w:sz w:val="24"/>
          <w:szCs w:val="24"/>
        </w:rPr>
        <w:t>e</w:t>
      </w:r>
      <w:r w:rsidRPr="00ED5373">
        <w:rPr>
          <w:rFonts w:ascii="Times New Roman" w:eastAsia="Times New Roman" w:hAnsi="Times New Roman" w:cs="Times New Roman"/>
          <w:color w:val="000000" w:themeColor="text1"/>
          <w:spacing w:val="-1"/>
          <w:sz w:val="24"/>
          <w:szCs w:val="24"/>
        </w:rPr>
        <w:t>a</w:t>
      </w:r>
      <w:r w:rsidRPr="00ED5373">
        <w:rPr>
          <w:rFonts w:ascii="Times New Roman" w:eastAsia="Times New Roman" w:hAnsi="Times New Roman" w:cs="Times New Roman"/>
          <w:color w:val="000000" w:themeColor="text1"/>
          <w:sz w:val="24"/>
          <w:szCs w:val="24"/>
        </w:rPr>
        <w:t xml:space="preserve">st </w:t>
      </w:r>
      <w:r w:rsidRPr="00ED5373">
        <w:rPr>
          <w:rFonts w:ascii="Times New Roman" w:eastAsia="Times New Roman" w:hAnsi="Times New Roman" w:cs="Times New Roman"/>
          <w:color w:val="000000" w:themeColor="text1"/>
          <w:spacing w:val="3"/>
          <w:sz w:val="24"/>
          <w:szCs w:val="24"/>
        </w:rPr>
        <w:t>i</w:t>
      </w:r>
      <w:r w:rsidRPr="00ED5373">
        <w:rPr>
          <w:rFonts w:ascii="Times New Roman" w:eastAsia="Times New Roman" w:hAnsi="Times New Roman" w:cs="Times New Roman"/>
          <w:color w:val="000000" w:themeColor="text1"/>
          <w:sz w:val="24"/>
          <w:szCs w:val="24"/>
        </w:rPr>
        <w:t>ma</w:t>
      </w:r>
      <w:r w:rsidRPr="00ED5373">
        <w:rPr>
          <w:rFonts w:ascii="Times New Roman" w:eastAsia="Times New Roman" w:hAnsi="Times New Roman" w:cs="Times New Roman"/>
          <w:color w:val="000000" w:themeColor="text1"/>
          <w:spacing w:val="-3"/>
          <w:sz w:val="24"/>
          <w:szCs w:val="24"/>
        </w:rPr>
        <w:t>g</w:t>
      </w:r>
      <w:r w:rsidRPr="00ED5373">
        <w:rPr>
          <w:rFonts w:ascii="Times New Roman" w:eastAsia="Times New Roman" w:hAnsi="Times New Roman" w:cs="Times New Roman"/>
          <w:color w:val="000000" w:themeColor="text1"/>
          <w:spacing w:val="3"/>
          <w:sz w:val="24"/>
          <w:szCs w:val="24"/>
        </w:rPr>
        <w:t>i</w:t>
      </w:r>
      <w:r w:rsidRPr="00ED5373">
        <w:rPr>
          <w:rFonts w:ascii="Times New Roman" w:eastAsia="Times New Roman" w:hAnsi="Times New Roman" w:cs="Times New Roman"/>
          <w:color w:val="000000" w:themeColor="text1"/>
          <w:spacing w:val="2"/>
          <w:sz w:val="24"/>
          <w:szCs w:val="24"/>
        </w:rPr>
        <w:t>n</w:t>
      </w:r>
      <w:r w:rsidRPr="00ED5373">
        <w:rPr>
          <w:rFonts w:ascii="Times New Roman" w:eastAsia="Times New Roman" w:hAnsi="Times New Roman" w:cs="Times New Roman"/>
          <w:color w:val="000000" w:themeColor="text1"/>
          <w:sz w:val="24"/>
          <w:szCs w:val="24"/>
        </w:rPr>
        <w:t>g</w:t>
      </w:r>
      <w:r w:rsidRPr="00ED5373">
        <w:rPr>
          <w:rFonts w:ascii="Times New Roman" w:eastAsia="Times New Roman" w:hAnsi="Times New Roman" w:cs="Times New Roman"/>
          <w:color w:val="000000" w:themeColor="text1"/>
          <w:spacing w:val="-2"/>
          <w:sz w:val="24"/>
          <w:szCs w:val="24"/>
        </w:rPr>
        <w:t xml:space="preserve"> </w:t>
      </w:r>
      <w:r w:rsidRPr="00ED5373">
        <w:rPr>
          <w:rFonts w:ascii="Times New Roman" w:eastAsia="Times New Roman" w:hAnsi="Times New Roman" w:cs="Times New Roman"/>
          <w:color w:val="000000" w:themeColor="text1"/>
          <w:sz w:val="24"/>
          <w:szCs w:val="24"/>
        </w:rPr>
        <w:t>pr</w:t>
      </w:r>
      <w:r w:rsidRPr="00ED5373">
        <w:rPr>
          <w:rFonts w:ascii="Times New Roman" w:eastAsia="Times New Roman" w:hAnsi="Times New Roman" w:cs="Times New Roman"/>
          <w:color w:val="000000" w:themeColor="text1"/>
          <w:spacing w:val="1"/>
          <w:sz w:val="24"/>
          <w:szCs w:val="24"/>
        </w:rPr>
        <w:t>o</w:t>
      </w:r>
      <w:r w:rsidRPr="00ED5373">
        <w:rPr>
          <w:rFonts w:ascii="Times New Roman" w:eastAsia="Times New Roman" w:hAnsi="Times New Roman" w:cs="Times New Roman"/>
          <w:color w:val="000000" w:themeColor="text1"/>
          <w:spacing w:val="-1"/>
          <w:sz w:val="24"/>
          <w:szCs w:val="24"/>
        </w:rPr>
        <w:t>ce</w:t>
      </w:r>
      <w:r w:rsidRPr="00ED5373">
        <w:rPr>
          <w:rFonts w:ascii="Times New Roman" w:eastAsia="Times New Roman" w:hAnsi="Times New Roman" w:cs="Times New Roman"/>
          <w:color w:val="000000" w:themeColor="text1"/>
          <w:sz w:val="24"/>
          <w:szCs w:val="24"/>
        </w:rPr>
        <w:t>du</w:t>
      </w:r>
      <w:r w:rsidRPr="00ED5373">
        <w:rPr>
          <w:rFonts w:ascii="Times New Roman" w:eastAsia="Times New Roman" w:hAnsi="Times New Roman" w:cs="Times New Roman"/>
          <w:color w:val="000000" w:themeColor="text1"/>
          <w:spacing w:val="1"/>
          <w:sz w:val="24"/>
          <w:szCs w:val="24"/>
        </w:rPr>
        <w:t>r</w:t>
      </w:r>
      <w:r w:rsidRPr="00ED5373">
        <w:rPr>
          <w:rFonts w:ascii="Times New Roman" w:eastAsia="Times New Roman" w:hAnsi="Times New Roman" w:cs="Times New Roman"/>
          <w:color w:val="000000" w:themeColor="text1"/>
          <w:spacing w:val="-1"/>
          <w:sz w:val="24"/>
          <w:szCs w:val="24"/>
        </w:rPr>
        <w:t>e</w:t>
      </w:r>
      <w:r w:rsidRPr="00ED5373">
        <w:rPr>
          <w:rFonts w:ascii="Times New Roman" w:eastAsia="Times New Roman" w:hAnsi="Times New Roman" w:cs="Times New Roman"/>
          <w:color w:val="000000" w:themeColor="text1"/>
          <w:sz w:val="24"/>
          <w:szCs w:val="24"/>
        </w:rPr>
        <w:t>s</w:t>
      </w:r>
      <w:r w:rsidR="00E96091" w:rsidRPr="00ED5373">
        <w:rPr>
          <w:rFonts w:ascii="Times New Roman" w:eastAsia="Times New Roman" w:hAnsi="Times New Roman" w:cs="Times New Roman"/>
          <w:color w:val="000000" w:themeColor="text1"/>
          <w:sz w:val="24"/>
          <w:szCs w:val="24"/>
        </w:rPr>
        <w:t>.</w:t>
      </w:r>
      <w:r w:rsidRPr="00ED5373">
        <w:rPr>
          <w:rFonts w:ascii="Times New Roman" w:eastAsia="Times New Roman" w:hAnsi="Times New Roman" w:cs="Times New Roman"/>
          <w:color w:val="auto"/>
          <w:spacing w:val="1"/>
          <w:sz w:val="24"/>
          <w:szCs w:val="24"/>
        </w:rPr>
        <w:t xml:space="preserve"> Mammographers</w:t>
      </w:r>
      <w:r w:rsidRPr="00ED5373">
        <w:rPr>
          <w:rFonts w:ascii="Times New Roman" w:eastAsia="Times New Roman" w:hAnsi="Times New Roman" w:cs="Times New Roman"/>
          <w:color w:val="auto"/>
          <w:sz w:val="24"/>
          <w:szCs w:val="24"/>
        </w:rPr>
        <w:t xml:space="preserve"> pr</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pacing w:val="2"/>
          <w:sz w:val="24"/>
          <w:szCs w:val="24"/>
        </w:rPr>
        <w:t>p</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pacing w:val="1"/>
          <w:sz w:val="24"/>
          <w:szCs w:val="24"/>
        </w:rPr>
        <w:t>r</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 xml:space="preserve">, </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pacing w:val="2"/>
          <w:sz w:val="24"/>
          <w:szCs w:val="24"/>
        </w:rPr>
        <w:t>d</w:t>
      </w:r>
      <w:r w:rsidRPr="00ED5373">
        <w:rPr>
          <w:rFonts w:ascii="Times New Roman" w:eastAsia="Times New Roman" w:hAnsi="Times New Roman" w:cs="Times New Roman"/>
          <w:color w:val="auto"/>
          <w:sz w:val="24"/>
          <w:szCs w:val="24"/>
        </w:rPr>
        <w:t>m</w:t>
      </w:r>
      <w:r w:rsidRPr="00ED5373">
        <w:rPr>
          <w:rFonts w:ascii="Times New Roman" w:eastAsia="Times New Roman" w:hAnsi="Times New Roman" w:cs="Times New Roman"/>
          <w:color w:val="auto"/>
          <w:spacing w:val="1"/>
          <w:sz w:val="24"/>
          <w:szCs w:val="24"/>
        </w:rPr>
        <w:t>i</w:t>
      </w:r>
      <w:r w:rsidRPr="00ED5373">
        <w:rPr>
          <w:rFonts w:ascii="Times New Roman" w:eastAsia="Times New Roman" w:hAnsi="Times New Roman" w:cs="Times New Roman"/>
          <w:color w:val="auto"/>
          <w:sz w:val="24"/>
          <w:szCs w:val="24"/>
        </w:rPr>
        <w:t>nis</w:t>
      </w:r>
      <w:r w:rsidRPr="00ED5373">
        <w:rPr>
          <w:rFonts w:ascii="Times New Roman" w:eastAsia="Times New Roman" w:hAnsi="Times New Roman" w:cs="Times New Roman"/>
          <w:color w:val="auto"/>
          <w:spacing w:val="1"/>
          <w:sz w:val="24"/>
          <w:szCs w:val="24"/>
        </w:rPr>
        <w:t>t</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 xml:space="preserve">r </w:t>
      </w:r>
      <w:r w:rsidRPr="00ED5373">
        <w:rPr>
          <w:rFonts w:ascii="Times New Roman" w:eastAsia="Times New Roman" w:hAnsi="Times New Roman" w:cs="Times New Roman"/>
          <w:color w:val="auto"/>
          <w:spacing w:val="-2"/>
          <w:sz w:val="24"/>
          <w:szCs w:val="24"/>
        </w:rPr>
        <w:t>a</w:t>
      </w:r>
      <w:r w:rsidRPr="00ED5373">
        <w:rPr>
          <w:rFonts w:ascii="Times New Roman" w:eastAsia="Times New Roman" w:hAnsi="Times New Roman" w:cs="Times New Roman"/>
          <w:color w:val="auto"/>
          <w:sz w:val="24"/>
          <w:szCs w:val="24"/>
        </w:rPr>
        <w:t>nd do</w:t>
      </w:r>
      <w:r w:rsidRPr="00ED5373">
        <w:rPr>
          <w:rFonts w:ascii="Times New Roman" w:eastAsia="Times New Roman" w:hAnsi="Times New Roman" w:cs="Times New Roman"/>
          <w:color w:val="auto"/>
          <w:spacing w:val="-1"/>
          <w:sz w:val="24"/>
          <w:szCs w:val="24"/>
        </w:rPr>
        <w:t>c</w:t>
      </w:r>
      <w:r w:rsidRPr="00ED5373">
        <w:rPr>
          <w:rFonts w:ascii="Times New Roman" w:eastAsia="Times New Roman" w:hAnsi="Times New Roman" w:cs="Times New Roman"/>
          <w:color w:val="auto"/>
          <w:sz w:val="24"/>
          <w:szCs w:val="24"/>
        </w:rPr>
        <w:t xml:space="preserve">ument </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pacing w:val="-1"/>
          <w:sz w:val="24"/>
          <w:szCs w:val="24"/>
        </w:rPr>
        <w:t>c</w:t>
      </w:r>
      <w:r w:rsidRPr="00ED5373">
        <w:rPr>
          <w:rFonts w:ascii="Times New Roman" w:eastAsia="Times New Roman" w:hAnsi="Times New Roman" w:cs="Times New Roman"/>
          <w:color w:val="auto"/>
          <w:sz w:val="24"/>
          <w:szCs w:val="24"/>
        </w:rPr>
        <w:t>t</w:t>
      </w:r>
      <w:r w:rsidRPr="00ED5373">
        <w:rPr>
          <w:rFonts w:ascii="Times New Roman" w:eastAsia="Times New Roman" w:hAnsi="Times New Roman" w:cs="Times New Roman"/>
          <w:color w:val="auto"/>
          <w:spacing w:val="1"/>
          <w:sz w:val="24"/>
          <w:szCs w:val="24"/>
        </w:rPr>
        <w:t>i</w:t>
      </w:r>
      <w:r w:rsidRPr="00ED5373">
        <w:rPr>
          <w:rFonts w:ascii="Times New Roman" w:eastAsia="Times New Roman" w:hAnsi="Times New Roman" w:cs="Times New Roman"/>
          <w:color w:val="auto"/>
          <w:sz w:val="24"/>
          <w:szCs w:val="24"/>
        </w:rPr>
        <w:t>vi</w:t>
      </w:r>
      <w:r w:rsidRPr="00ED5373">
        <w:rPr>
          <w:rFonts w:ascii="Times New Roman" w:eastAsia="Times New Roman" w:hAnsi="Times New Roman" w:cs="Times New Roman"/>
          <w:color w:val="auto"/>
          <w:spacing w:val="1"/>
          <w:sz w:val="24"/>
          <w:szCs w:val="24"/>
        </w:rPr>
        <w:t>t</w:t>
      </w:r>
      <w:r w:rsidRPr="00ED5373">
        <w:rPr>
          <w:rFonts w:ascii="Times New Roman" w:eastAsia="Times New Roman" w:hAnsi="Times New Roman" w:cs="Times New Roman"/>
          <w:color w:val="auto"/>
          <w:sz w:val="24"/>
          <w:szCs w:val="24"/>
        </w:rPr>
        <w:t xml:space="preserve">ies </w:t>
      </w:r>
      <w:r w:rsidRPr="00ED5373">
        <w:rPr>
          <w:rFonts w:ascii="Times New Roman" w:eastAsia="Times New Roman" w:hAnsi="Times New Roman" w:cs="Times New Roman"/>
          <w:color w:val="auto"/>
          <w:spacing w:val="-1"/>
          <w:sz w:val="24"/>
          <w:szCs w:val="24"/>
        </w:rPr>
        <w:t>re</w:t>
      </w:r>
      <w:r w:rsidRPr="00ED5373">
        <w:rPr>
          <w:rFonts w:ascii="Times New Roman" w:eastAsia="Times New Roman" w:hAnsi="Times New Roman" w:cs="Times New Roman"/>
          <w:color w:val="auto"/>
          <w:sz w:val="24"/>
          <w:szCs w:val="24"/>
        </w:rPr>
        <w:t>lat</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d</w:t>
      </w:r>
      <w:r w:rsidRPr="00ED5373">
        <w:rPr>
          <w:rFonts w:ascii="Times New Roman" w:eastAsia="Times New Roman" w:hAnsi="Times New Roman" w:cs="Times New Roman"/>
          <w:color w:val="auto"/>
          <w:spacing w:val="3"/>
          <w:sz w:val="24"/>
          <w:szCs w:val="24"/>
        </w:rPr>
        <w:t xml:space="preserve"> </w:t>
      </w:r>
      <w:r w:rsidRPr="00ED5373">
        <w:rPr>
          <w:rFonts w:ascii="Times New Roman" w:eastAsia="Times New Roman" w:hAnsi="Times New Roman" w:cs="Times New Roman"/>
          <w:color w:val="auto"/>
          <w:sz w:val="24"/>
          <w:szCs w:val="24"/>
        </w:rPr>
        <w:t xml:space="preserve">to </w:t>
      </w:r>
      <w:r w:rsidRPr="00ED5373">
        <w:rPr>
          <w:rFonts w:ascii="Times New Roman" w:eastAsia="Times New Roman" w:hAnsi="Times New Roman" w:cs="Times New Roman"/>
          <w:color w:val="auto"/>
          <w:spacing w:val="1"/>
          <w:sz w:val="24"/>
          <w:szCs w:val="24"/>
        </w:rPr>
        <w:t>m</w:t>
      </w:r>
      <w:r w:rsidRPr="00ED5373">
        <w:rPr>
          <w:rFonts w:ascii="Times New Roman" w:eastAsia="Times New Roman" w:hAnsi="Times New Roman" w:cs="Times New Roman"/>
          <w:color w:val="auto"/>
          <w:spacing w:val="-1"/>
          <w:sz w:val="24"/>
          <w:szCs w:val="24"/>
        </w:rPr>
        <w:t>e</w:t>
      </w:r>
      <w:r w:rsidRPr="00ED5373">
        <w:rPr>
          <w:rFonts w:ascii="Times New Roman" w:eastAsia="Times New Roman" w:hAnsi="Times New Roman" w:cs="Times New Roman"/>
          <w:color w:val="auto"/>
          <w:sz w:val="24"/>
          <w:szCs w:val="24"/>
        </w:rPr>
        <w:t>di</w:t>
      </w:r>
      <w:r w:rsidRPr="00ED5373">
        <w:rPr>
          <w:rFonts w:ascii="Times New Roman" w:eastAsia="Times New Roman" w:hAnsi="Times New Roman" w:cs="Times New Roman"/>
          <w:color w:val="auto"/>
          <w:spacing w:val="2"/>
          <w:sz w:val="24"/>
          <w:szCs w:val="24"/>
        </w:rPr>
        <w:t>c</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z w:val="24"/>
          <w:szCs w:val="24"/>
        </w:rPr>
        <w:t>t</w:t>
      </w:r>
      <w:r w:rsidRPr="00ED5373">
        <w:rPr>
          <w:rFonts w:ascii="Times New Roman" w:eastAsia="Times New Roman" w:hAnsi="Times New Roman" w:cs="Times New Roman"/>
          <w:color w:val="auto"/>
          <w:spacing w:val="1"/>
          <w:sz w:val="24"/>
          <w:szCs w:val="24"/>
        </w:rPr>
        <w:t>i</w:t>
      </w:r>
      <w:r w:rsidRPr="00ED5373">
        <w:rPr>
          <w:rFonts w:ascii="Times New Roman" w:eastAsia="Times New Roman" w:hAnsi="Times New Roman" w:cs="Times New Roman"/>
          <w:color w:val="auto"/>
          <w:sz w:val="24"/>
          <w:szCs w:val="24"/>
        </w:rPr>
        <w:t xml:space="preserve">ons and radiation exposure in </w:t>
      </w:r>
      <w:r w:rsidRPr="00ED5373">
        <w:rPr>
          <w:rFonts w:ascii="Times New Roman" w:eastAsia="Times New Roman" w:hAnsi="Times New Roman" w:cs="Times New Roman"/>
          <w:color w:val="auto"/>
          <w:spacing w:val="-1"/>
          <w:sz w:val="24"/>
          <w:szCs w:val="24"/>
        </w:rPr>
        <w:t>acc</w:t>
      </w:r>
      <w:r w:rsidRPr="00ED5373">
        <w:rPr>
          <w:rFonts w:ascii="Times New Roman" w:eastAsia="Times New Roman" w:hAnsi="Times New Roman" w:cs="Times New Roman"/>
          <w:color w:val="auto"/>
          <w:sz w:val="24"/>
          <w:szCs w:val="24"/>
        </w:rPr>
        <w:t>o</w:t>
      </w:r>
      <w:r w:rsidRPr="00ED5373">
        <w:rPr>
          <w:rFonts w:ascii="Times New Roman" w:eastAsia="Times New Roman" w:hAnsi="Times New Roman" w:cs="Times New Roman"/>
          <w:color w:val="auto"/>
          <w:spacing w:val="-1"/>
          <w:sz w:val="24"/>
          <w:szCs w:val="24"/>
        </w:rPr>
        <w:t>r</w:t>
      </w:r>
      <w:r w:rsidRPr="00ED5373">
        <w:rPr>
          <w:rFonts w:ascii="Times New Roman" w:eastAsia="Times New Roman" w:hAnsi="Times New Roman" w:cs="Times New Roman"/>
          <w:color w:val="auto"/>
          <w:spacing w:val="2"/>
          <w:sz w:val="24"/>
          <w:szCs w:val="24"/>
        </w:rPr>
        <w:t>d</w:t>
      </w:r>
      <w:r w:rsidRPr="00ED5373">
        <w:rPr>
          <w:rFonts w:ascii="Times New Roman" w:eastAsia="Times New Roman" w:hAnsi="Times New Roman" w:cs="Times New Roman"/>
          <w:color w:val="auto"/>
          <w:spacing w:val="-1"/>
          <w:sz w:val="24"/>
          <w:szCs w:val="24"/>
        </w:rPr>
        <w:t>a</w:t>
      </w:r>
      <w:r w:rsidRPr="00ED5373">
        <w:rPr>
          <w:rFonts w:ascii="Times New Roman" w:eastAsia="Times New Roman" w:hAnsi="Times New Roman" w:cs="Times New Roman"/>
          <w:color w:val="auto"/>
          <w:sz w:val="24"/>
          <w:szCs w:val="24"/>
        </w:rPr>
        <w:t>n</w:t>
      </w:r>
      <w:r w:rsidRPr="00ED5373">
        <w:rPr>
          <w:rFonts w:ascii="Times New Roman" w:eastAsia="Times New Roman" w:hAnsi="Times New Roman" w:cs="Times New Roman"/>
          <w:color w:val="auto"/>
          <w:spacing w:val="-1"/>
          <w:sz w:val="24"/>
          <w:szCs w:val="24"/>
        </w:rPr>
        <w:t>c</w:t>
      </w:r>
      <w:r w:rsidRPr="00ED5373">
        <w:rPr>
          <w:rFonts w:ascii="Times New Roman" w:eastAsia="Times New Roman" w:hAnsi="Times New Roman" w:cs="Times New Roman"/>
          <w:color w:val="auto"/>
          <w:sz w:val="24"/>
          <w:szCs w:val="24"/>
        </w:rPr>
        <w:t xml:space="preserve">e with </w:t>
      </w:r>
      <w:r w:rsidR="00A41079" w:rsidRPr="00FC3567">
        <w:rPr>
          <w:rFonts w:ascii="Times New Roman" w:hAnsi="Times New Roman" w:cs="Times New Roman"/>
          <w:strike/>
          <w:color w:val="FF0000"/>
          <w:sz w:val="24"/>
          <w:szCs w:val="24"/>
        </w:rPr>
        <w:t>federal and state laws</w:t>
      </w:r>
      <w:r w:rsidR="00A41079" w:rsidRPr="00FC3567">
        <w:rPr>
          <w:rFonts w:ascii="Times New Roman" w:hAnsi="Times New Roman" w:cs="Times New Roman"/>
          <w:color w:val="FF0000"/>
          <w:sz w:val="24"/>
          <w:szCs w:val="24"/>
        </w:rPr>
        <w:t xml:space="preserve"> </w:t>
      </w:r>
      <w:r w:rsidR="00A41079" w:rsidRPr="00FC3567">
        <w:rPr>
          <w:rFonts w:ascii="Times New Roman" w:hAnsi="Times New Roman" w:cs="Times New Roman"/>
          <w:color w:val="auto"/>
          <w:sz w:val="24"/>
          <w:szCs w:val="24"/>
          <w:highlight w:val="lightGray"/>
        </w:rPr>
        <w:t>statutes</w:t>
      </w:r>
      <w:r w:rsidR="00A41079" w:rsidRPr="00306562">
        <w:rPr>
          <w:rFonts w:ascii="Times New Roman" w:hAnsi="Times New Roman" w:cs="Times New Roman"/>
          <w:color w:val="000000" w:themeColor="text1"/>
          <w:sz w:val="24"/>
          <w:szCs w:val="24"/>
        </w:rPr>
        <w:t>, regulations</w:t>
      </w:r>
      <w:r w:rsidR="00A41079" w:rsidRPr="00FC3567">
        <w:rPr>
          <w:rFonts w:ascii="Times New Roman" w:hAnsi="Times New Roman" w:cs="Times New Roman"/>
          <w:color w:val="000000" w:themeColor="text1"/>
          <w:sz w:val="24"/>
          <w:szCs w:val="24"/>
          <w:highlight w:val="lightGray"/>
        </w:rPr>
        <w:t>,</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color w:val="000000" w:themeColor="text1"/>
          <w:sz w:val="24"/>
          <w:szCs w:val="24"/>
          <w:highlight w:val="lightGray"/>
        </w:rPr>
        <w:t>accreditation standards and</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strike/>
          <w:color w:val="FF0000"/>
          <w:sz w:val="24"/>
          <w:szCs w:val="24"/>
        </w:rPr>
        <w:t>or</w:t>
      </w:r>
      <w:r w:rsidR="00A41079"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00CF6A3F">
        <w:rPr>
          <w:rFonts w:ascii="Times New Roman" w:eastAsia="Times New Roman" w:hAnsi="Times New Roman" w:cs="Times New Roman"/>
          <w:color w:val="auto"/>
          <w:spacing w:val="1"/>
          <w:sz w:val="24"/>
          <w:szCs w:val="24"/>
        </w:rPr>
        <w:t>i</w:t>
      </w:r>
      <w:r w:rsidRPr="00CF6A3F">
        <w:rPr>
          <w:rFonts w:ascii="Times New Roman" w:eastAsia="Times New Roman" w:hAnsi="Times New Roman" w:cs="Times New Roman"/>
          <w:color w:val="auto"/>
          <w:sz w:val="24"/>
          <w:szCs w:val="24"/>
        </w:rPr>
        <w:t>nst</w:t>
      </w:r>
      <w:r w:rsidRPr="00CF6A3F">
        <w:rPr>
          <w:rFonts w:ascii="Times New Roman" w:eastAsia="Times New Roman" w:hAnsi="Times New Roman" w:cs="Times New Roman"/>
          <w:color w:val="auto"/>
          <w:spacing w:val="1"/>
          <w:sz w:val="24"/>
          <w:szCs w:val="24"/>
        </w:rPr>
        <w:t>i</w:t>
      </w:r>
      <w:r w:rsidRPr="00CF6A3F">
        <w:rPr>
          <w:rFonts w:ascii="Times New Roman" w:eastAsia="Times New Roman" w:hAnsi="Times New Roman" w:cs="Times New Roman"/>
          <w:color w:val="auto"/>
          <w:sz w:val="24"/>
          <w:szCs w:val="24"/>
        </w:rPr>
        <w:t>tu</w:t>
      </w:r>
      <w:r w:rsidRPr="00CF6A3F">
        <w:rPr>
          <w:rFonts w:ascii="Times New Roman" w:eastAsia="Times New Roman" w:hAnsi="Times New Roman" w:cs="Times New Roman"/>
          <w:color w:val="auto"/>
          <w:spacing w:val="-1"/>
          <w:sz w:val="24"/>
          <w:szCs w:val="24"/>
        </w:rPr>
        <w:t>t</w:t>
      </w:r>
      <w:r w:rsidRPr="00CF6A3F">
        <w:rPr>
          <w:rFonts w:ascii="Times New Roman" w:eastAsia="Times New Roman" w:hAnsi="Times New Roman" w:cs="Times New Roman"/>
          <w:color w:val="auto"/>
          <w:sz w:val="24"/>
          <w:szCs w:val="24"/>
        </w:rPr>
        <w:t>ional pol</w:t>
      </w:r>
      <w:r w:rsidRPr="00CF6A3F">
        <w:rPr>
          <w:rFonts w:ascii="Times New Roman" w:eastAsia="Times New Roman" w:hAnsi="Times New Roman" w:cs="Times New Roman"/>
          <w:color w:val="auto"/>
          <w:spacing w:val="1"/>
          <w:sz w:val="24"/>
          <w:szCs w:val="24"/>
        </w:rPr>
        <w:t>ic</w:t>
      </w:r>
      <w:r w:rsidRPr="00577AD8">
        <w:rPr>
          <w:rFonts w:ascii="Times New Roman" w:eastAsia="Times New Roman" w:hAnsi="Times New Roman" w:cs="Times New Roman"/>
          <w:strike/>
          <w:color w:val="FF0000"/>
          <w:spacing w:val="-5"/>
          <w:sz w:val="24"/>
          <w:szCs w:val="24"/>
        </w:rPr>
        <w:t>y</w:t>
      </w:r>
      <w:r w:rsidR="00577AD8" w:rsidRPr="00577AD8">
        <w:rPr>
          <w:rFonts w:ascii="Times New Roman" w:eastAsia="Times New Roman" w:hAnsi="Times New Roman" w:cs="Times New Roman"/>
          <w:color w:val="auto"/>
          <w:spacing w:val="-5"/>
          <w:sz w:val="24"/>
          <w:szCs w:val="24"/>
          <w:highlight w:val="lightGray"/>
        </w:rPr>
        <w:t>ies</w:t>
      </w:r>
      <w:commentRangeStart w:id="50"/>
      <w:r w:rsidRPr="00CF6A3F">
        <w:rPr>
          <w:rFonts w:ascii="Times New Roman" w:eastAsia="Times New Roman" w:hAnsi="Times New Roman" w:cs="Times New Roman"/>
          <w:color w:val="auto"/>
          <w:sz w:val="24"/>
          <w:szCs w:val="24"/>
        </w:rPr>
        <w:t>.</w:t>
      </w:r>
      <w:commentRangeEnd w:id="50"/>
      <w:r w:rsidR="00577AD8">
        <w:rPr>
          <w:rStyle w:val="CommentReference"/>
        </w:rPr>
        <w:commentReference w:id="50"/>
      </w:r>
      <w:r w:rsidR="00F11939">
        <w:rPr>
          <w:rFonts w:ascii="Arial" w:eastAsia="Times New Roman" w:hAnsi="Arial" w:cs="Arial"/>
          <w:b/>
          <w:i/>
          <w:color w:val="000000" w:themeColor="text1"/>
          <w:sz w:val="24"/>
          <w:szCs w:val="24"/>
        </w:rPr>
        <w:br w:type="page"/>
      </w:r>
    </w:p>
    <w:p w14:paraId="553C6AE5" w14:textId="5BD0ABB4"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lastRenderedPageBreak/>
        <w:t>Medical Dosimetry</w:t>
      </w:r>
      <w:r w:rsidR="00044091">
        <w:rPr>
          <w:rFonts w:ascii="Arial" w:eastAsia="Times New Roman" w:hAnsi="Arial" w:cs="Arial"/>
          <w:b/>
          <w:i/>
          <w:color w:val="000000" w:themeColor="text1"/>
          <w:sz w:val="24"/>
          <w:szCs w:val="24"/>
        </w:rPr>
        <w:t xml:space="preserve"> </w:t>
      </w:r>
    </w:p>
    <w:p w14:paraId="09DDA3AB" w14:textId="7DA0C9A6" w:rsidR="00E77266" w:rsidRPr="00CF6A3F" w:rsidRDefault="00E77266" w:rsidP="0021454F">
      <w:pPr>
        <w:spacing w:after="240"/>
        <w:rPr>
          <w:rFonts w:ascii="Times New Roman" w:hAnsi="Times New Roman" w:cs="Times New Roman"/>
          <w:color w:val="000000" w:themeColor="text1"/>
          <w:sz w:val="24"/>
          <w:szCs w:val="24"/>
        </w:rPr>
      </w:pPr>
      <w:bookmarkStart w:id="51" w:name="_Hlk18502551"/>
      <w:r w:rsidRPr="00172395">
        <w:rPr>
          <w:rFonts w:ascii="Times New Roman" w:hAnsi="Times New Roman" w:cs="Times New Roman"/>
          <w:color w:val="000000" w:themeColor="text1"/>
          <w:sz w:val="24"/>
          <w:szCs w:val="24"/>
        </w:rPr>
        <w:t xml:space="preserve">The practice of medical dosimetry is performed by health care professionals responsible for designing a treatment plan for use in the administration of ionizing radiation for the purpose of treating diseases, primarily cancer. </w:t>
      </w:r>
      <w:r w:rsidR="001E3911" w:rsidRPr="001E3911">
        <w:rPr>
          <w:rFonts w:ascii="Times New Roman" w:hAnsi="Times New Roman" w:cs="Times New Roman"/>
          <w:color w:val="000000" w:themeColor="text1"/>
          <w:sz w:val="24"/>
          <w:szCs w:val="24"/>
          <w:highlight w:val="lightGray"/>
        </w:rPr>
        <w:t>A</w:t>
      </w:r>
      <w:r w:rsidR="001E3911">
        <w:rPr>
          <w:rFonts w:ascii="Times New Roman" w:hAnsi="Times New Roman" w:cs="Times New Roman"/>
          <w:color w:val="000000" w:themeColor="text1"/>
          <w:sz w:val="24"/>
          <w:szCs w:val="24"/>
        </w:rPr>
        <w:t xml:space="preserve"> </w:t>
      </w:r>
      <w:r w:rsidR="00863AB0" w:rsidRPr="00863AB0">
        <w:rPr>
          <w:rFonts w:ascii="Times New Roman" w:hAnsi="Times New Roman" w:cs="Times New Roman"/>
          <w:color w:val="000000" w:themeColor="text1"/>
          <w:sz w:val="24"/>
          <w:szCs w:val="24"/>
          <w:highlight w:val="lightGray"/>
        </w:rPr>
        <w:t>m</w:t>
      </w:r>
      <w:r w:rsidR="00475D3A" w:rsidRPr="00863AB0">
        <w:rPr>
          <w:rFonts w:ascii="Times New Roman" w:hAnsi="Times New Roman" w:cs="Times New Roman"/>
          <w:strike/>
          <w:color w:val="FF0000"/>
          <w:sz w:val="24"/>
          <w:szCs w:val="24"/>
        </w:rPr>
        <w:t>M</w:t>
      </w:r>
      <w:r w:rsidRPr="00172395">
        <w:rPr>
          <w:rFonts w:ascii="Times New Roman" w:hAnsi="Times New Roman" w:cs="Times New Roman"/>
          <w:color w:val="000000" w:themeColor="text1"/>
          <w:sz w:val="24"/>
          <w:szCs w:val="24"/>
        </w:rPr>
        <w:t>edical dosimetrist</w:t>
      </w:r>
      <w:r w:rsidR="00475D3A" w:rsidRPr="00863AB0">
        <w:rPr>
          <w:rFonts w:ascii="Times New Roman" w:hAnsi="Times New Roman" w:cs="Times New Roman"/>
          <w:strike/>
          <w:color w:val="FF0000"/>
          <w:sz w:val="24"/>
          <w:szCs w:val="24"/>
        </w:rPr>
        <w:t>s</w:t>
      </w:r>
      <w:r w:rsidRPr="00172395">
        <w:rPr>
          <w:rFonts w:ascii="Times New Roman" w:hAnsi="Times New Roman" w:cs="Times New Roman"/>
          <w:color w:val="000000" w:themeColor="text1"/>
          <w:sz w:val="24"/>
          <w:szCs w:val="24"/>
        </w:rPr>
        <w:t xml:space="preserve"> </w:t>
      </w:r>
      <w:r w:rsidR="00621C48" w:rsidRPr="00172395">
        <w:rPr>
          <w:rFonts w:ascii="Times New Roman" w:hAnsi="Times New Roman" w:cs="Times New Roman"/>
          <w:color w:val="000000" w:themeColor="text1"/>
          <w:sz w:val="24"/>
          <w:szCs w:val="24"/>
        </w:rPr>
        <w:t xml:space="preserve">independently </w:t>
      </w:r>
      <w:r w:rsidRPr="00172395">
        <w:rPr>
          <w:rFonts w:ascii="Times New Roman" w:hAnsi="Times New Roman" w:cs="Times New Roman"/>
          <w:color w:val="000000" w:themeColor="text1"/>
          <w:sz w:val="24"/>
          <w:szCs w:val="24"/>
        </w:rPr>
        <w:t>perform</w:t>
      </w:r>
      <w:r w:rsidR="00863AB0" w:rsidRPr="00863AB0">
        <w:rPr>
          <w:rFonts w:ascii="Times New Roman" w:hAnsi="Times New Roman" w:cs="Times New Roman"/>
          <w:color w:val="000000" w:themeColor="text1"/>
          <w:sz w:val="24"/>
          <w:szCs w:val="24"/>
          <w:highlight w:val="lightGray"/>
        </w:rPr>
        <w:t>s</w:t>
      </w:r>
      <w:r w:rsidR="00C53ED7" w:rsidRPr="00172395">
        <w:rPr>
          <w:rFonts w:ascii="Times New Roman" w:hAnsi="Times New Roman" w:cs="Times New Roman"/>
          <w:color w:val="000000" w:themeColor="text1"/>
          <w:sz w:val="24"/>
          <w:szCs w:val="24"/>
        </w:rPr>
        <w:t xml:space="preserve"> duties and complete</w:t>
      </w:r>
      <w:r w:rsidR="00863AB0" w:rsidRPr="00863AB0">
        <w:rPr>
          <w:rFonts w:ascii="Times New Roman" w:hAnsi="Times New Roman" w:cs="Times New Roman"/>
          <w:color w:val="000000" w:themeColor="text1"/>
          <w:sz w:val="24"/>
          <w:szCs w:val="24"/>
          <w:highlight w:val="lightGray"/>
        </w:rPr>
        <w:t>s</w:t>
      </w:r>
      <w:r w:rsidR="00C53ED7" w:rsidRPr="00172395">
        <w:rPr>
          <w:rFonts w:ascii="Times New Roman" w:hAnsi="Times New Roman" w:cs="Times New Roman"/>
          <w:color w:val="000000" w:themeColor="text1"/>
          <w:sz w:val="24"/>
          <w:szCs w:val="24"/>
        </w:rPr>
        <w:t xml:space="preserve"> responsibilities under the supervision of qualified medical physicists and radiation oncologists</w:t>
      </w:r>
      <w:r w:rsidR="00A3787F" w:rsidRPr="00172395">
        <w:rPr>
          <w:rFonts w:ascii="Times New Roman" w:hAnsi="Times New Roman" w:cs="Times New Roman"/>
          <w:color w:val="000000" w:themeColor="text1"/>
          <w:sz w:val="24"/>
          <w:szCs w:val="24"/>
        </w:rPr>
        <w:t>.</w:t>
      </w:r>
      <w:r w:rsidR="00B00A62" w:rsidRPr="00172395">
        <w:rPr>
          <w:rFonts w:ascii="Times New Roman" w:hAnsi="Times New Roman" w:cs="Times New Roman"/>
          <w:color w:val="000000" w:themeColor="text1"/>
          <w:sz w:val="24"/>
          <w:szCs w:val="24"/>
        </w:rPr>
        <w:t xml:space="preserve"> </w:t>
      </w:r>
      <w:r w:rsidR="00D427D6" w:rsidRPr="001E3911">
        <w:rPr>
          <w:rFonts w:ascii="Times New Roman" w:hAnsi="Times New Roman" w:cs="Times New Roman"/>
          <w:color w:val="000000" w:themeColor="text1"/>
          <w:sz w:val="24"/>
          <w:szCs w:val="24"/>
          <w:highlight w:val="lightGray"/>
        </w:rPr>
        <w:t>A</w:t>
      </w:r>
      <w:r w:rsidR="00D427D6">
        <w:rPr>
          <w:rFonts w:ascii="Times New Roman" w:hAnsi="Times New Roman" w:cs="Times New Roman"/>
          <w:color w:val="000000" w:themeColor="text1"/>
          <w:sz w:val="24"/>
          <w:szCs w:val="24"/>
        </w:rPr>
        <w:t xml:space="preserve"> </w:t>
      </w:r>
      <w:r w:rsidR="00D427D6" w:rsidRPr="00863AB0">
        <w:rPr>
          <w:rFonts w:ascii="Times New Roman" w:hAnsi="Times New Roman" w:cs="Times New Roman"/>
          <w:color w:val="000000" w:themeColor="text1"/>
          <w:sz w:val="24"/>
          <w:szCs w:val="24"/>
          <w:highlight w:val="lightGray"/>
        </w:rPr>
        <w:t>m</w:t>
      </w:r>
      <w:r w:rsidR="00D427D6" w:rsidRPr="00863AB0">
        <w:rPr>
          <w:rFonts w:ascii="Times New Roman" w:hAnsi="Times New Roman" w:cs="Times New Roman"/>
          <w:strike/>
          <w:color w:val="FF0000"/>
          <w:sz w:val="24"/>
          <w:szCs w:val="24"/>
        </w:rPr>
        <w:t>M</w:t>
      </w:r>
      <w:r w:rsidR="00D427D6" w:rsidRPr="00172395">
        <w:rPr>
          <w:rFonts w:ascii="Times New Roman" w:hAnsi="Times New Roman" w:cs="Times New Roman"/>
          <w:color w:val="000000" w:themeColor="text1"/>
          <w:sz w:val="24"/>
          <w:szCs w:val="24"/>
        </w:rPr>
        <w:t>edical dosimetrist</w:t>
      </w:r>
      <w:r w:rsidR="00D427D6" w:rsidRPr="00863AB0">
        <w:rPr>
          <w:rFonts w:ascii="Times New Roman" w:hAnsi="Times New Roman" w:cs="Times New Roman"/>
          <w:strike/>
          <w:color w:val="FF0000"/>
          <w:sz w:val="24"/>
          <w:szCs w:val="24"/>
        </w:rPr>
        <w:t>s</w:t>
      </w:r>
      <w:r w:rsidR="00D427D6" w:rsidRPr="00172395">
        <w:rPr>
          <w:rFonts w:ascii="Times New Roman" w:hAnsi="Times New Roman" w:cs="Times New Roman"/>
          <w:color w:val="000000" w:themeColor="text1"/>
          <w:sz w:val="24"/>
          <w:szCs w:val="24"/>
        </w:rPr>
        <w:t xml:space="preserve"> </w:t>
      </w:r>
      <w:r w:rsidRPr="00FB0B98">
        <w:rPr>
          <w:rFonts w:ascii="Times New Roman" w:hAnsi="Times New Roman" w:cs="Times New Roman"/>
          <w:color w:val="auto"/>
          <w:sz w:val="24"/>
          <w:szCs w:val="24"/>
        </w:rPr>
        <w:t>generate</w:t>
      </w:r>
      <w:r w:rsidR="00D427D6" w:rsidRPr="00863AB0">
        <w:rPr>
          <w:rFonts w:ascii="Times New Roman" w:hAnsi="Times New Roman" w:cs="Times New Roman"/>
          <w:color w:val="000000" w:themeColor="text1"/>
          <w:sz w:val="24"/>
          <w:szCs w:val="24"/>
          <w:highlight w:val="lightGray"/>
        </w:rPr>
        <w:t>s</w:t>
      </w:r>
      <w:r w:rsidRPr="00FB0B98">
        <w:rPr>
          <w:rFonts w:ascii="Times New Roman" w:hAnsi="Times New Roman" w:cs="Times New Roman"/>
          <w:color w:val="auto"/>
          <w:sz w:val="24"/>
          <w:szCs w:val="24"/>
        </w:rPr>
        <w:t xml:space="preserve"> an optimal treatment plan and ensure</w:t>
      </w:r>
      <w:r w:rsidR="00FE1D73" w:rsidRPr="00863AB0">
        <w:rPr>
          <w:rFonts w:ascii="Times New Roman" w:hAnsi="Times New Roman" w:cs="Times New Roman"/>
          <w:color w:val="000000" w:themeColor="text1"/>
          <w:sz w:val="24"/>
          <w:szCs w:val="24"/>
          <w:highlight w:val="lightGray"/>
        </w:rPr>
        <w:t>s</w:t>
      </w:r>
      <w:r w:rsidRPr="00FB0B98">
        <w:rPr>
          <w:rFonts w:ascii="Times New Roman" w:hAnsi="Times New Roman" w:cs="Times New Roman"/>
          <w:color w:val="auto"/>
          <w:sz w:val="24"/>
          <w:szCs w:val="24"/>
        </w:rPr>
        <w:t xml:space="preserve"> the appropriate transfer of data that the radiation therapist </w:t>
      </w:r>
      <w:r w:rsidRPr="00172395">
        <w:rPr>
          <w:rFonts w:ascii="Times New Roman" w:hAnsi="Times New Roman" w:cs="Times New Roman"/>
          <w:color w:val="000000" w:themeColor="text1"/>
          <w:sz w:val="24"/>
          <w:szCs w:val="24"/>
        </w:rPr>
        <w:t>will use to treat the patient</w:t>
      </w:r>
      <w:commentRangeStart w:id="52"/>
      <w:r w:rsidRPr="00172395">
        <w:rPr>
          <w:rFonts w:ascii="Times New Roman" w:hAnsi="Times New Roman" w:cs="Times New Roman"/>
          <w:color w:val="000000" w:themeColor="text1"/>
          <w:sz w:val="24"/>
          <w:szCs w:val="24"/>
        </w:rPr>
        <w:t>.</w:t>
      </w:r>
      <w:commentRangeEnd w:id="52"/>
      <w:r w:rsidR="000C2190">
        <w:rPr>
          <w:rStyle w:val="CommentReference"/>
        </w:rPr>
        <w:commentReference w:id="52"/>
      </w:r>
    </w:p>
    <w:bookmarkEnd w:id="51"/>
    <w:p w14:paraId="43E45D48" w14:textId="1B1F12C4" w:rsidR="00E77266" w:rsidRPr="00CF6A3F"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Medical dosimetrists must maintain a high degree of accura</w:t>
      </w:r>
      <w:r w:rsidRPr="00ED5373">
        <w:rPr>
          <w:rFonts w:ascii="Times New Roman" w:hAnsi="Times New Roman" w:cs="Times New Roman"/>
          <w:color w:val="000000" w:themeColor="text1"/>
          <w:sz w:val="24"/>
          <w:szCs w:val="24"/>
        </w:rPr>
        <w:t>cy</w:t>
      </w:r>
      <w:r w:rsidR="007533C7" w:rsidRPr="00ED5373">
        <w:rPr>
          <w:rFonts w:ascii="Times New Roman" w:hAnsi="Times New Roman" w:cs="Times New Roman"/>
          <w:color w:val="000000" w:themeColor="text1"/>
          <w:sz w:val="24"/>
          <w:szCs w:val="24"/>
        </w:rPr>
        <w:t>, thoroughness and safety</w:t>
      </w:r>
      <w:r w:rsidRPr="00ED5373">
        <w:rPr>
          <w:rFonts w:ascii="Times New Roman" w:hAnsi="Times New Roman" w:cs="Times New Roman"/>
          <w:color w:val="000000" w:themeColor="text1"/>
          <w:sz w:val="24"/>
          <w:szCs w:val="24"/>
        </w:rPr>
        <w:t xml:space="preserve"> in treatment planning optimization, treatment</w:t>
      </w:r>
      <w:r w:rsidRPr="00ED5373">
        <w:rPr>
          <w:rFonts w:ascii="Times New Roman" w:hAnsi="Times New Roman" w:cs="Times New Roman"/>
          <w:i/>
          <w:color w:val="000000" w:themeColor="text1"/>
          <w:sz w:val="24"/>
          <w:szCs w:val="24"/>
        </w:rPr>
        <w:t xml:space="preserve"> </w:t>
      </w:r>
      <w:r w:rsidRPr="00ED5373">
        <w:rPr>
          <w:rFonts w:ascii="Times New Roman" w:hAnsi="Times New Roman" w:cs="Times New Roman"/>
          <w:color w:val="000000" w:themeColor="text1"/>
          <w:sz w:val="24"/>
          <w:szCs w:val="24"/>
        </w:rPr>
        <w:t>techniques and positioning. Medical dosimetris</w:t>
      </w:r>
      <w:r w:rsidRPr="00CF6A3F">
        <w:rPr>
          <w:rFonts w:ascii="Times New Roman" w:hAnsi="Times New Roman" w:cs="Times New Roman"/>
          <w:color w:val="000000" w:themeColor="text1"/>
          <w:sz w:val="24"/>
          <w:szCs w:val="24"/>
        </w:rPr>
        <w:t>ts assist the radiation oncologist in localizing the treatment area, generate a treatment plan and</w:t>
      </w:r>
      <w:r w:rsidRPr="00DC718D">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communicate with the radiation oncology team to enable and ensure the appropriate transfer of information.</w:t>
      </w:r>
    </w:p>
    <w:p w14:paraId="66DF21CD"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Nuclear Medicine</w:t>
      </w:r>
    </w:p>
    <w:p w14:paraId="0488146C" w14:textId="33F30862" w:rsidR="002873B9" w:rsidRPr="006C6705" w:rsidRDefault="00E77266" w:rsidP="008E3BE5">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practice of nuclear medicine</w:t>
      </w:r>
      <w:r w:rsidRPr="00CF6A3F">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 xml:space="preserve">is performed by health care professionals responsible for the administration of ionizing radiation (radioactive material and </w:t>
      </w:r>
      <w:r w:rsidRPr="00BD09A4">
        <w:rPr>
          <w:rFonts w:ascii="Times New Roman" w:hAnsi="Times New Roman" w:cs="Times New Roman"/>
          <w:color w:val="000000" w:themeColor="text1"/>
          <w:sz w:val="24"/>
          <w:szCs w:val="24"/>
        </w:rPr>
        <w:t>computed tomography)</w:t>
      </w:r>
      <w:r w:rsidR="00BB4F70" w:rsidRPr="00BD09A4">
        <w:rPr>
          <w:rFonts w:ascii="Times New Roman" w:hAnsi="Times New Roman" w:cs="Times New Roman"/>
          <w:color w:val="000000" w:themeColor="text1"/>
          <w:sz w:val="24"/>
          <w:szCs w:val="24"/>
        </w:rPr>
        <w:t>,</w:t>
      </w:r>
      <w:r w:rsidR="00BD09A4" w:rsidRPr="00BD09A4">
        <w:rPr>
          <w:rFonts w:ascii="Times New Roman" w:hAnsi="Times New Roman" w:cs="Times New Roman"/>
          <w:color w:val="000000" w:themeColor="text1"/>
          <w:sz w:val="24"/>
          <w:szCs w:val="24"/>
        </w:rPr>
        <w:t xml:space="preserve"> </w:t>
      </w:r>
      <w:r w:rsidRPr="00BD09A4">
        <w:rPr>
          <w:rFonts w:ascii="Times New Roman" w:hAnsi="Times New Roman" w:cs="Times New Roman"/>
          <w:color w:val="000000" w:themeColor="text1"/>
          <w:sz w:val="24"/>
          <w:szCs w:val="24"/>
        </w:rPr>
        <w:t xml:space="preserve">nonionizing radiation and adjunctive medications for </w:t>
      </w:r>
      <w:r w:rsidRPr="006C6705">
        <w:rPr>
          <w:rFonts w:ascii="Times New Roman" w:hAnsi="Times New Roman" w:cs="Times New Roman"/>
          <w:color w:val="000000" w:themeColor="text1"/>
          <w:sz w:val="24"/>
          <w:szCs w:val="24"/>
        </w:rPr>
        <w:t>diagnostic, therapeutic</w:t>
      </w:r>
      <w:r w:rsidR="006B5AEC" w:rsidRPr="006C6705">
        <w:rPr>
          <w:rFonts w:ascii="Times New Roman" w:hAnsi="Times New Roman" w:cs="Times New Roman"/>
          <w:color w:val="000000" w:themeColor="text1"/>
          <w:sz w:val="24"/>
          <w:szCs w:val="24"/>
        </w:rPr>
        <w:t xml:space="preserve">, </w:t>
      </w:r>
      <w:r w:rsidR="006B5AEC" w:rsidRPr="00EA485B">
        <w:rPr>
          <w:rFonts w:ascii="Times New Roman" w:eastAsia="Times New Roman" w:hAnsi="Times New Roman" w:cs="Times New Roman"/>
          <w:strike/>
          <w:color w:val="FF0000"/>
          <w:sz w:val="24"/>
          <w:szCs w:val="24"/>
        </w:rPr>
        <w:t>radio</w:t>
      </w:r>
      <w:r w:rsidR="006B5AEC" w:rsidRPr="006C6705">
        <w:rPr>
          <w:rFonts w:ascii="Times New Roman" w:eastAsia="Times New Roman" w:hAnsi="Times New Roman" w:cs="Times New Roman"/>
          <w:sz w:val="24"/>
          <w:szCs w:val="24"/>
        </w:rPr>
        <w:t>theranostics</w:t>
      </w:r>
      <w:commentRangeStart w:id="53"/>
      <w:r w:rsidR="006B5AEC" w:rsidRPr="006C6705">
        <w:rPr>
          <w:rFonts w:ascii="Times New Roman" w:eastAsia="Times New Roman" w:hAnsi="Times New Roman" w:cs="Times New Roman"/>
          <w:sz w:val="24"/>
          <w:szCs w:val="24"/>
        </w:rPr>
        <w:t xml:space="preserve"> </w:t>
      </w:r>
      <w:commentRangeEnd w:id="53"/>
      <w:r w:rsidR="00E827E9">
        <w:rPr>
          <w:rStyle w:val="CommentReference"/>
        </w:rPr>
        <w:commentReference w:id="53"/>
      </w:r>
      <w:r w:rsidRPr="006C6705">
        <w:rPr>
          <w:rFonts w:ascii="Times New Roman" w:hAnsi="Times New Roman" w:cs="Times New Roman"/>
          <w:color w:val="000000" w:themeColor="text1"/>
          <w:sz w:val="24"/>
          <w:szCs w:val="24"/>
        </w:rPr>
        <w:t xml:space="preserve"> or research purposes. Radioactive materials, medications and imaging and nonimaging equipment are used in nuclear medicine and molecular imaging to study various organs, body systems and samples to aid in the diagnosis, treatment</w:t>
      </w:r>
      <w:r w:rsidR="00D9297A" w:rsidRPr="006C6705">
        <w:rPr>
          <w:rFonts w:ascii="Times New Roman" w:hAnsi="Times New Roman" w:cs="Times New Roman"/>
          <w:color w:val="000000" w:themeColor="text1"/>
          <w:sz w:val="24"/>
          <w:szCs w:val="24"/>
        </w:rPr>
        <w:t>,</w:t>
      </w:r>
      <w:r w:rsidR="00D9297A" w:rsidRPr="006C6705">
        <w:rPr>
          <w:rFonts w:ascii="Times New Roman" w:eastAsia="Times New Roman" w:hAnsi="Times New Roman" w:cs="Times New Roman"/>
          <w:sz w:val="24"/>
          <w:szCs w:val="24"/>
        </w:rPr>
        <w:t xml:space="preserve"> </w:t>
      </w:r>
      <w:r w:rsidR="00E827E9" w:rsidRPr="00EA485B">
        <w:rPr>
          <w:rFonts w:ascii="Times New Roman" w:eastAsia="Times New Roman" w:hAnsi="Times New Roman" w:cs="Times New Roman"/>
          <w:strike/>
          <w:color w:val="FF0000"/>
          <w:sz w:val="24"/>
          <w:szCs w:val="24"/>
        </w:rPr>
        <w:t>radio</w:t>
      </w:r>
      <w:r w:rsidR="00E827E9" w:rsidRPr="006C6705">
        <w:rPr>
          <w:rFonts w:ascii="Times New Roman" w:eastAsia="Times New Roman" w:hAnsi="Times New Roman" w:cs="Times New Roman"/>
          <w:sz w:val="24"/>
          <w:szCs w:val="24"/>
        </w:rPr>
        <w:t>theranostics</w:t>
      </w:r>
      <w:commentRangeStart w:id="54"/>
      <w:r w:rsidR="00E827E9" w:rsidRPr="006C6705">
        <w:rPr>
          <w:rFonts w:ascii="Times New Roman" w:eastAsia="Times New Roman" w:hAnsi="Times New Roman" w:cs="Times New Roman"/>
          <w:sz w:val="24"/>
          <w:szCs w:val="24"/>
        </w:rPr>
        <w:t xml:space="preserve"> </w:t>
      </w:r>
      <w:commentRangeEnd w:id="54"/>
      <w:r w:rsidR="00E827E9">
        <w:rPr>
          <w:rStyle w:val="CommentReference"/>
        </w:rPr>
        <w:commentReference w:id="54"/>
      </w:r>
      <w:r w:rsidRPr="006C6705">
        <w:rPr>
          <w:rFonts w:ascii="Times New Roman" w:hAnsi="Times New Roman" w:cs="Times New Roman"/>
          <w:color w:val="000000" w:themeColor="text1"/>
          <w:sz w:val="24"/>
          <w:szCs w:val="24"/>
        </w:rPr>
        <w:t xml:space="preserve">and treatment planning of various pathological conditions. </w:t>
      </w:r>
      <w:bookmarkStart w:id="55" w:name="_Hlk18502606"/>
      <w:r w:rsidR="002873B9" w:rsidRPr="006C6705">
        <w:rPr>
          <w:rFonts w:ascii="Times New Roman" w:hAnsi="Times New Roman" w:cs="Times New Roman"/>
          <w:color w:val="000000" w:themeColor="text1"/>
          <w:sz w:val="24"/>
          <w:szCs w:val="24"/>
        </w:rPr>
        <w:t>A nuclear medicine technologist performs nuclear medicine and molecular imaging procedures</w:t>
      </w:r>
      <w:r w:rsidR="00E02B42" w:rsidRPr="006C6705">
        <w:rPr>
          <w:rFonts w:ascii="Times New Roman" w:hAnsi="Times New Roman" w:cs="Times New Roman"/>
          <w:color w:val="000000" w:themeColor="text1"/>
          <w:sz w:val="24"/>
          <w:szCs w:val="24"/>
        </w:rPr>
        <w:t xml:space="preserve">, </w:t>
      </w:r>
      <w:r w:rsidR="00E827E9" w:rsidRPr="00EA485B">
        <w:rPr>
          <w:rFonts w:ascii="Times New Roman" w:eastAsia="Times New Roman" w:hAnsi="Times New Roman" w:cs="Times New Roman"/>
          <w:strike/>
          <w:color w:val="FF0000"/>
          <w:sz w:val="24"/>
          <w:szCs w:val="24"/>
        </w:rPr>
        <w:t>radio</w:t>
      </w:r>
      <w:r w:rsidR="00E827E9" w:rsidRPr="006C6705">
        <w:rPr>
          <w:rFonts w:ascii="Times New Roman" w:eastAsia="Times New Roman" w:hAnsi="Times New Roman" w:cs="Times New Roman"/>
          <w:sz w:val="24"/>
          <w:szCs w:val="24"/>
        </w:rPr>
        <w:t>theranostics</w:t>
      </w:r>
      <w:commentRangeStart w:id="56"/>
      <w:r w:rsidR="00E827E9" w:rsidRPr="006C6705">
        <w:rPr>
          <w:rFonts w:ascii="Times New Roman" w:eastAsia="Times New Roman" w:hAnsi="Times New Roman" w:cs="Times New Roman"/>
          <w:sz w:val="24"/>
          <w:szCs w:val="24"/>
        </w:rPr>
        <w:t xml:space="preserve"> </w:t>
      </w:r>
      <w:commentRangeEnd w:id="56"/>
      <w:r w:rsidR="00E827E9">
        <w:rPr>
          <w:rStyle w:val="CommentReference"/>
        </w:rPr>
        <w:commentReference w:id="56"/>
      </w:r>
      <w:r w:rsidR="002873B9" w:rsidRPr="006C6705">
        <w:rPr>
          <w:rFonts w:ascii="Times New Roman" w:hAnsi="Times New Roman" w:cs="Times New Roman"/>
          <w:color w:val="000000" w:themeColor="text1"/>
          <w:sz w:val="24"/>
          <w:szCs w:val="24"/>
        </w:rPr>
        <w:t>or therapies</w:t>
      </w:r>
      <w:r w:rsidR="009934D9" w:rsidRPr="006C6705">
        <w:rPr>
          <w:rFonts w:ascii="Times New Roman" w:hAnsi="Times New Roman" w:cs="Times New Roman"/>
          <w:color w:val="000000" w:themeColor="text1"/>
          <w:sz w:val="24"/>
          <w:szCs w:val="24"/>
        </w:rPr>
        <w:t>,</w:t>
      </w:r>
      <w:r w:rsidR="002873B9" w:rsidRPr="006C6705">
        <w:rPr>
          <w:rFonts w:ascii="Times New Roman" w:eastAsia="Times New Roman" w:hAnsi="Times New Roman" w:cs="Times New Roman"/>
          <w:color w:val="000000" w:themeColor="text1"/>
          <w:sz w:val="24"/>
          <w:szCs w:val="24"/>
        </w:rPr>
        <w:t xml:space="preserve"> </w:t>
      </w:r>
      <w:bookmarkStart w:id="57" w:name="_Hlk14362458"/>
      <w:r w:rsidR="002873B9" w:rsidRPr="006C6705">
        <w:rPr>
          <w:rFonts w:ascii="Times New Roman" w:eastAsia="Times New Roman" w:hAnsi="Times New Roman" w:cs="Times New Roman"/>
          <w:color w:val="000000" w:themeColor="text1"/>
          <w:sz w:val="24"/>
          <w:szCs w:val="24"/>
        </w:rPr>
        <w:t xml:space="preserve">and acquires and analyzes </w:t>
      </w:r>
      <w:bookmarkStart w:id="58" w:name="_Hlk14362394"/>
      <w:r w:rsidR="002873B9" w:rsidRPr="006C6705">
        <w:rPr>
          <w:rFonts w:ascii="Times New Roman" w:eastAsia="Times New Roman" w:hAnsi="Times New Roman" w:cs="Times New Roman"/>
          <w:color w:val="000000" w:themeColor="text1"/>
          <w:sz w:val="24"/>
          <w:szCs w:val="24"/>
        </w:rPr>
        <w:t xml:space="preserve">data </w:t>
      </w:r>
      <w:bookmarkEnd w:id="57"/>
      <w:r w:rsidR="002873B9" w:rsidRPr="006C6705">
        <w:rPr>
          <w:rFonts w:ascii="Times New Roman" w:eastAsia="Times New Roman" w:hAnsi="Times New Roman" w:cs="Times New Roman"/>
          <w:color w:val="000000" w:themeColor="text1"/>
          <w:sz w:val="24"/>
          <w:szCs w:val="24"/>
        </w:rPr>
        <w:t>at</w:t>
      </w:r>
      <w:r w:rsidR="002873B9" w:rsidRPr="006C6705">
        <w:rPr>
          <w:rFonts w:ascii="Times New Roman" w:hAnsi="Times New Roman" w:cs="Times New Roman"/>
          <w:color w:val="000000" w:themeColor="text1"/>
          <w:sz w:val="24"/>
          <w:szCs w:val="24"/>
        </w:rPr>
        <w:t xml:space="preserve"> the request </w:t>
      </w:r>
      <w:bookmarkEnd w:id="58"/>
      <w:r w:rsidR="002873B9" w:rsidRPr="006C6705">
        <w:rPr>
          <w:rFonts w:ascii="Times New Roman" w:hAnsi="Times New Roman" w:cs="Times New Roman"/>
          <w:color w:val="000000" w:themeColor="text1"/>
          <w:sz w:val="24"/>
          <w:szCs w:val="24"/>
        </w:rPr>
        <w:t>of and for interpretation by a licensed practitioner and under the supervision of an authorized user.</w:t>
      </w:r>
      <w:bookmarkEnd w:id="55"/>
      <w:r w:rsidR="002873B9" w:rsidRPr="006C6705">
        <w:rPr>
          <w:rFonts w:ascii="Times New Roman" w:hAnsi="Times New Roman" w:cs="Times New Roman"/>
          <w:color w:val="000000" w:themeColor="text1"/>
          <w:sz w:val="24"/>
          <w:szCs w:val="24"/>
        </w:rPr>
        <w:t xml:space="preserve"> </w:t>
      </w:r>
      <w:r w:rsidR="00A65C31" w:rsidRPr="006C6705">
        <w:rPr>
          <w:rFonts w:ascii="Times New Roman" w:hAnsi="Times New Roman" w:cs="Times New Roman"/>
          <w:color w:val="000000" w:themeColor="text1"/>
          <w:sz w:val="24"/>
          <w:szCs w:val="24"/>
        </w:rPr>
        <w:t>N</w:t>
      </w:r>
      <w:r w:rsidR="002873B9" w:rsidRPr="006C6705">
        <w:rPr>
          <w:rFonts w:ascii="Times New Roman" w:hAnsi="Times New Roman" w:cs="Times New Roman"/>
          <w:color w:val="000000" w:themeColor="text1"/>
          <w:sz w:val="24"/>
          <w:szCs w:val="24"/>
        </w:rPr>
        <w:t>uclear medicine technologist</w:t>
      </w:r>
      <w:r w:rsidR="00A65C31" w:rsidRPr="006C6705">
        <w:rPr>
          <w:rFonts w:ascii="Times New Roman" w:hAnsi="Times New Roman" w:cs="Times New Roman"/>
          <w:color w:val="000000" w:themeColor="text1"/>
          <w:sz w:val="24"/>
          <w:szCs w:val="24"/>
        </w:rPr>
        <w:t>s</w:t>
      </w:r>
      <w:r w:rsidR="002873B9" w:rsidRPr="006C6705">
        <w:rPr>
          <w:rFonts w:ascii="Times New Roman" w:hAnsi="Times New Roman" w:cs="Times New Roman"/>
          <w:color w:val="000000" w:themeColor="text1"/>
          <w:sz w:val="24"/>
          <w:szCs w:val="24"/>
        </w:rPr>
        <w:t xml:space="preserve"> </w:t>
      </w:r>
      <w:r w:rsidR="00056A56" w:rsidRPr="006C6705">
        <w:rPr>
          <w:rFonts w:ascii="Times New Roman" w:hAnsi="Times New Roman" w:cs="Times New Roman"/>
          <w:color w:val="000000" w:themeColor="text1"/>
          <w:sz w:val="24"/>
          <w:szCs w:val="24"/>
        </w:rPr>
        <w:t xml:space="preserve">also </w:t>
      </w:r>
      <w:r w:rsidR="002873B9" w:rsidRPr="006C6705">
        <w:rPr>
          <w:rFonts w:ascii="Times New Roman" w:hAnsi="Times New Roman" w:cs="Times New Roman"/>
          <w:color w:val="000000" w:themeColor="text1"/>
          <w:sz w:val="24"/>
          <w:szCs w:val="24"/>
        </w:rPr>
        <w:t>administer the</w:t>
      </w:r>
      <w:r w:rsidR="005D1083" w:rsidRPr="006C6705">
        <w:rPr>
          <w:rFonts w:ascii="Times New Roman" w:hAnsi="Times New Roman" w:cs="Times New Roman"/>
          <w:color w:val="000000" w:themeColor="text1"/>
          <w:sz w:val="24"/>
          <w:szCs w:val="24"/>
        </w:rPr>
        <w:t xml:space="preserve"> </w:t>
      </w:r>
      <w:r w:rsidR="00227589" w:rsidRPr="006C6705">
        <w:rPr>
          <w:rFonts w:ascii="Times New Roman" w:hAnsi="Times New Roman" w:cs="Times New Roman"/>
          <w:color w:val="000000" w:themeColor="text1"/>
          <w:sz w:val="24"/>
          <w:szCs w:val="24"/>
        </w:rPr>
        <w:t>prescribed radionuclide therapy</w:t>
      </w:r>
      <w:r w:rsidR="002873B9" w:rsidRPr="006C6705">
        <w:rPr>
          <w:rFonts w:ascii="Times New Roman" w:hAnsi="Times New Roman" w:cs="Times New Roman"/>
          <w:color w:val="000000" w:themeColor="text1"/>
          <w:sz w:val="24"/>
          <w:szCs w:val="24"/>
        </w:rPr>
        <w:t xml:space="preserve"> to the patient at the request and under the supervision of an authorized user.</w:t>
      </w:r>
      <w:r w:rsidR="00400CAE" w:rsidRPr="006C6705">
        <w:rPr>
          <w:rFonts w:ascii="Times New Roman" w:hAnsi="Times New Roman" w:cs="Times New Roman"/>
          <w:color w:val="000000" w:themeColor="text1"/>
          <w:sz w:val="24"/>
          <w:szCs w:val="24"/>
        </w:rPr>
        <w:t xml:space="preserve"> </w:t>
      </w:r>
    </w:p>
    <w:p w14:paraId="22763C64" w14:textId="77777777" w:rsidR="000F3B54" w:rsidRDefault="000F3B54" w:rsidP="000F3B54">
      <w:pPr>
        <w:spacing w:after="240"/>
        <w:rPr>
          <w:rFonts w:ascii="Arial" w:eastAsia="Times New Roman" w:hAnsi="Arial" w:cs="Arial"/>
          <w:b/>
          <w:i/>
          <w:color w:val="000000" w:themeColor="text1"/>
          <w:sz w:val="24"/>
          <w:szCs w:val="24"/>
        </w:rPr>
      </w:pPr>
      <w:bookmarkStart w:id="59" w:name="_Hlk18502614"/>
      <w:r w:rsidRPr="6B1CD5CC">
        <w:rPr>
          <w:rFonts w:ascii="Times New Roman" w:hAnsi="Times New Roman" w:cs="Times New Roman"/>
          <w:color w:val="000000" w:themeColor="text1"/>
          <w:sz w:val="24"/>
          <w:szCs w:val="24"/>
        </w:rPr>
        <w:t>Nuclear medicine technologists independently perform or assist the licensed practitione</w:t>
      </w:r>
      <w:r w:rsidRPr="00ED5373">
        <w:rPr>
          <w:rFonts w:ascii="Times New Roman" w:hAnsi="Times New Roman" w:cs="Times New Roman"/>
          <w:color w:val="000000" w:themeColor="text1"/>
          <w:sz w:val="24"/>
          <w:szCs w:val="24"/>
        </w:rPr>
        <w:t>r or radiologist assistant and authorized user in the completion of nuclear medicine and molecular imaging procedures</w:t>
      </w:r>
      <w:r w:rsidRPr="00B50F0B">
        <w:rPr>
          <w:rFonts w:ascii="Times New Roman" w:hAnsi="Times New Roman" w:cs="Times New Roman"/>
          <w:color w:val="000000" w:themeColor="text1"/>
          <w:sz w:val="24"/>
          <w:szCs w:val="24"/>
          <w:highlight w:val="lightGray"/>
        </w:rPr>
        <w:t>.</w:t>
      </w:r>
      <w:r>
        <w:rPr>
          <w:rFonts w:ascii="Times New Roman" w:hAnsi="Times New Roman" w:cs="Times New Roman"/>
          <w:color w:val="000000" w:themeColor="text1"/>
          <w:sz w:val="24"/>
          <w:szCs w:val="24"/>
        </w:rPr>
        <w:t xml:space="preserve"> </w:t>
      </w:r>
      <w:commentRangeStart w:id="60"/>
      <w:r w:rsidRPr="00B32245">
        <w:rPr>
          <w:rFonts w:ascii="Times New Roman" w:hAnsi="Times New Roman" w:cs="Times New Roman"/>
          <w:color w:val="000000" w:themeColor="text1"/>
          <w:sz w:val="24"/>
          <w:szCs w:val="24"/>
          <w:highlight w:val="lightGray"/>
        </w:rPr>
        <w:t>Nuclear medicine technologists independently perform or assist the licensed practitioner and authorized user</w:t>
      </w:r>
      <w:r>
        <w:rPr>
          <w:rFonts w:ascii="Times New Roman" w:hAnsi="Times New Roman" w:cs="Times New Roman"/>
          <w:color w:val="000000" w:themeColor="text1"/>
          <w:sz w:val="24"/>
          <w:szCs w:val="24"/>
          <w:highlight w:val="lightGray"/>
        </w:rPr>
        <w:t xml:space="preserve"> in the completion of</w:t>
      </w:r>
      <w:r>
        <w:rPr>
          <w:rFonts w:ascii="Times New Roman" w:hAnsi="Times New Roman" w:cs="Times New Roman"/>
          <w:color w:val="000000" w:themeColor="text1"/>
          <w:sz w:val="24"/>
          <w:szCs w:val="24"/>
        </w:rPr>
        <w:t xml:space="preserve"> </w:t>
      </w:r>
      <w:commentRangeEnd w:id="60"/>
      <w:r>
        <w:rPr>
          <w:rStyle w:val="CommentReference"/>
        </w:rPr>
        <w:commentReference w:id="60"/>
      </w:r>
      <w:r w:rsidRPr="00EA485B">
        <w:rPr>
          <w:rFonts w:ascii="Times New Roman" w:eastAsia="Times New Roman" w:hAnsi="Times New Roman" w:cs="Times New Roman"/>
          <w:strike/>
          <w:color w:val="FF0000"/>
          <w:sz w:val="24"/>
          <w:szCs w:val="24"/>
        </w:rPr>
        <w:t>radio</w:t>
      </w:r>
      <w:r w:rsidRPr="006C6705">
        <w:rPr>
          <w:rFonts w:ascii="Times New Roman" w:eastAsia="Times New Roman" w:hAnsi="Times New Roman" w:cs="Times New Roman"/>
          <w:sz w:val="24"/>
          <w:szCs w:val="24"/>
        </w:rPr>
        <w:t>theranostics</w:t>
      </w:r>
      <w:commentRangeStart w:id="61"/>
      <w:r w:rsidRPr="006C6705">
        <w:rPr>
          <w:rFonts w:ascii="Times New Roman" w:eastAsia="Times New Roman" w:hAnsi="Times New Roman" w:cs="Times New Roman"/>
          <w:sz w:val="24"/>
          <w:szCs w:val="24"/>
        </w:rPr>
        <w:t xml:space="preserve"> </w:t>
      </w:r>
      <w:commentRangeEnd w:id="61"/>
      <w:r>
        <w:rPr>
          <w:rStyle w:val="CommentReference"/>
        </w:rPr>
        <w:commentReference w:id="61"/>
      </w:r>
      <w:r w:rsidRPr="00ED5373">
        <w:rPr>
          <w:rFonts w:ascii="Times New Roman" w:hAnsi="Times New Roman" w:cs="Times New Roman"/>
          <w:color w:val="000000" w:themeColor="text1"/>
          <w:sz w:val="24"/>
          <w:szCs w:val="24"/>
        </w:rPr>
        <w:t>and treatments.</w:t>
      </w:r>
      <w:bookmarkEnd w:id="59"/>
      <w:r w:rsidRPr="00ED5373">
        <w:rPr>
          <w:rFonts w:ascii="Times New Roman" w:hAnsi="Times New Roman" w:cs="Times New Roman"/>
          <w:color w:val="000000" w:themeColor="text1"/>
          <w:sz w:val="24"/>
          <w:szCs w:val="24"/>
        </w:rPr>
        <w:t xml:space="preserve"> Nuclear medicine</w:t>
      </w:r>
      <w:r w:rsidRPr="00ED5373">
        <w:rPr>
          <w:rFonts w:ascii="Times New Roman" w:hAnsi="Times New Roman" w:cs="Times New Roman"/>
          <w:i/>
          <w:iCs/>
          <w:color w:val="000000" w:themeColor="text1"/>
          <w:sz w:val="24"/>
          <w:szCs w:val="24"/>
        </w:rPr>
        <w:t xml:space="preserve"> </w:t>
      </w:r>
      <w:r w:rsidRPr="00ED5373">
        <w:rPr>
          <w:rFonts w:ascii="Times New Roman" w:hAnsi="Times New Roman" w:cs="Times New Roman"/>
          <w:color w:val="000000" w:themeColor="text1"/>
          <w:sz w:val="24"/>
          <w:szCs w:val="24"/>
        </w:rPr>
        <w:t>technologists prepare, administer and document activities related to ionizing radiation (radioactive material and computed tomography</w:t>
      </w:r>
      <w:r w:rsidRPr="00ED5373">
        <w:rPr>
          <w:rFonts w:ascii="Times New Roman" w:hAnsi="Times New Roman" w:cs="Times New Roman"/>
          <w:color w:val="auto"/>
          <w:sz w:val="24"/>
          <w:szCs w:val="24"/>
        </w:rPr>
        <w:t>), nonionizing radiation, medications and radiation exposure in accordance</w:t>
      </w:r>
      <w:r w:rsidRPr="00ED5373">
        <w:rPr>
          <w:rFonts w:ascii="Times New Roman" w:hAnsi="Times New Roman" w:cs="Times New Roman"/>
          <w:i/>
          <w:iCs/>
          <w:color w:val="auto"/>
          <w:sz w:val="24"/>
          <w:szCs w:val="24"/>
        </w:rPr>
        <w:t xml:space="preserve"> </w:t>
      </w:r>
      <w:r w:rsidRPr="00ED5373">
        <w:rPr>
          <w:rFonts w:ascii="Times New Roman" w:hAnsi="Times New Roman" w:cs="Times New Roman"/>
          <w:color w:val="auto"/>
          <w:sz w:val="24"/>
          <w:szCs w:val="24"/>
        </w:rPr>
        <w:t xml:space="preserve">with </w:t>
      </w:r>
      <w:r w:rsidRPr="00FC3567">
        <w:rPr>
          <w:rFonts w:ascii="Times New Roman" w:hAnsi="Times New Roman" w:cs="Times New Roman"/>
          <w:strike/>
          <w:color w:val="FF0000"/>
          <w:sz w:val="24"/>
          <w:szCs w:val="24"/>
        </w:rPr>
        <w:t>federal and state laws</w:t>
      </w:r>
      <w:r w:rsidRPr="00FC3567">
        <w:rPr>
          <w:rFonts w:ascii="Times New Roman" w:hAnsi="Times New Roman" w:cs="Times New Roman"/>
          <w:color w:val="FF0000"/>
          <w:sz w:val="24"/>
          <w:szCs w:val="24"/>
        </w:rPr>
        <w:t xml:space="preserve"> </w:t>
      </w:r>
      <w:r w:rsidRPr="00FC3567">
        <w:rPr>
          <w:rFonts w:ascii="Times New Roman" w:hAnsi="Times New Roman" w:cs="Times New Roman"/>
          <w:color w:val="auto"/>
          <w:sz w:val="24"/>
          <w:szCs w:val="24"/>
          <w:highlight w:val="lightGray"/>
        </w:rPr>
        <w:t>statutes</w:t>
      </w:r>
      <w:r w:rsidRPr="00306562">
        <w:rPr>
          <w:rFonts w:ascii="Times New Roman" w:hAnsi="Times New Roman" w:cs="Times New Roman"/>
          <w:color w:val="000000" w:themeColor="text1"/>
          <w:sz w:val="24"/>
          <w:szCs w:val="24"/>
        </w:rPr>
        <w:t>, regulations</w:t>
      </w:r>
      <w:r w:rsidRPr="00FC3567">
        <w:rPr>
          <w:rFonts w:ascii="Times New Roman" w:hAnsi="Times New Roman" w:cs="Times New Roman"/>
          <w:color w:val="000000" w:themeColor="text1"/>
          <w:sz w:val="24"/>
          <w:szCs w:val="24"/>
          <w:highlight w:val="lightGray"/>
        </w:rPr>
        <w:t>,</w:t>
      </w:r>
      <w:r>
        <w:rPr>
          <w:rFonts w:ascii="Times New Roman" w:hAnsi="Times New Roman" w:cs="Times New Roman"/>
          <w:color w:val="000000" w:themeColor="text1"/>
          <w:sz w:val="24"/>
          <w:szCs w:val="24"/>
        </w:rPr>
        <w:t xml:space="preserve"> </w:t>
      </w:r>
      <w:r w:rsidRPr="00FC3567">
        <w:rPr>
          <w:rFonts w:ascii="Times New Roman" w:hAnsi="Times New Roman" w:cs="Times New Roman"/>
          <w:color w:val="000000" w:themeColor="text1"/>
          <w:sz w:val="24"/>
          <w:szCs w:val="24"/>
          <w:highlight w:val="lightGray"/>
        </w:rPr>
        <w:t>accreditation standards and</w:t>
      </w:r>
      <w:r>
        <w:rPr>
          <w:rFonts w:ascii="Times New Roman" w:hAnsi="Times New Roman" w:cs="Times New Roman"/>
          <w:color w:val="000000" w:themeColor="text1"/>
          <w:sz w:val="24"/>
          <w:szCs w:val="24"/>
        </w:rPr>
        <w:t xml:space="preserve"> </w:t>
      </w:r>
      <w:r w:rsidRPr="00FC3567">
        <w:rPr>
          <w:rFonts w:ascii="Times New Roman" w:hAnsi="Times New Roman" w:cs="Times New Roman"/>
          <w:strike/>
          <w:color w:val="FF0000"/>
          <w:sz w:val="24"/>
          <w:szCs w:val="24"/>
        </w:rPr>
        <w:t>or</w:t>
      </w:r>
      <w:r w:rsidRPr="00306562">
        <w:rPr>
          <w:rFonts w:ascii="Times New Roman" w:hAnsi="Times New Roman" w:cs="Times New Roman"/>
          <w:color w:val="000000" w:themeColor="text1"/>
          <w:sz w:val="24"/>
          <w:szCs w:val="24"/>
        </w:rPr>
        <w:t xml:space="preserve"> </w:t>
      </w:r>
      <w:r w:rsidRPr="003B1C4A">
        <w:rPr>
          <w:rFonts w:ascii="Times New Roman" w:hAnsi="Times New Roman" w:cs="Times New Roman"/>
          <w:strike/>
          <w:color w:val="FF0000"/>
          <w:sz w:val="24"/>
          <w:szCs w:val="24"/>
        </w:rPr>
        <w:t>lawful</w:t>
      </w:r>
      <w:r w:rsidRPr="003B1C4A">
        <w:rPr>
          <w:rFonts w:ascii="Times New Roman" w:hAnsi="Times New Roman" w:cs="Times New Roman"/>
          <w:color w:val="FF0000"/>
          <w:sz w:val="24"/>
          <w:szCs w:val="24"/>
        </w:rPr>
        <w:t xml:space="preserve"> </w:t>
      </w:r>
      <w:r w:rsidRPr="00ED5373">
        <w:rPr>
          <w:rFonts w:ascii="Times New Roman" w:hAnsi="Times New Roman" w:cs="Times New Roman"/>
          <w:color w:val="000000" w:themeColor="text1"/>
          <w:sz w:val="24"/>
          <w:szCs w:val="24"/>
        </w:rPr>
        <w:t>inst</w:t>
      </w:r>
      <w:r w:rsidRPr="6B1CD5CC">
        <w:rPr>
          <w:rFonts w:ascii="Times New Roman" w:hAnsi="Times New Roman" w:cs="Times New Roman"/>
          <w:color w:val="000000" w:themeColor="text1"/>
          <w:sz w:val="24"/>
          <w:szCs w:val="24"/>
        </w:rPr>
        <w:t>itutional polic</w:t>
      </w:r>
      <w:r w:rsidRPr="00AA6175">
        <w:rPr>
          <w:rFonts w:ascii="Times New Roman" w:hAnsi="Times New Roman" w:cs="Times New Roman"/>
          <w:strike/>
          <w:color w:val="FF0000"/>
          <w:sz w:val="24"/>
          <w:szCs w:val="24"/>
        </w:rPr>
        <w:t>y</w:t>
      </w:r>
      <w:r w:rsidRPr="00AA6175">
        <w:rPr>
          <w:rFonts w:ascii="Times New Roman" w:hAnsi="Times New Roman" w:cs="Times New Roman"/>
          <w:color w:val="000000" w:themeColor="text1"/>
          <w:sz w:val="24"/>
          <w:szCs w:val="24"/>
          <w:highlight w:val="lightGray"/>
        </w:rPr>
        <w:t>ies</w:t>
      </w:r>
      <w:commentRangeStart w:id="62"/>
      <w:r w:rsidRPr="6B1CD5CC">
        <w:rPr>
          <w:rFonts w:ascii="Times New Roman" w:hAnsi="Times New Roman" w:cs="Times New Roman"/>
          <w:color w:val="000000" w:themeColor="text1"/>
          <w:sz w:val="24"/>
          <w:szCs w:val="24"/>
        </w:rPr>
        <w:t>.</w:t>
      </w:r>
      <w:commentRangeEnd w:id="62"/>
      <w:r>
        <w:rPr>
          <w:rStyle w:val="CommentReference"/>
        </w:rPr>
        <w:commentReference w:id="62"/>
      </w:r>
    </w:p>
    <w:p w14:paraId="036ACCC8" w14:textId="1E9A6C9A" w:rsidR="00E77266" w:rsidRPr="0009052C" w:rsidRDefault="00E77266" w:rsidP="00E4756F">
      <w:pPr>
        <w:spacing w:after="24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Quality Management</w:t>
      </w:r>
    </w:p>
    <w:p w14:paraId="5E6BCFD4" w14:textId="77777777" w:rsidR="00D80878" w:rsidRDefault="00E77266" w:rsidP="008E3BE5">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The practice of quality management is performed by health care professionals responsible for the identification, measurement, control and improvement of the various core processes that will </w:t>
      </w:r>
      <w:bookmarkStart w:id="63" w:name="_Int_KmWZMygK"/>
      <w:r w:rsidRPr="00CF6A3F">
        <w:rPr>
          <w:rFonts w:ascii="Times New Roman" w:hAnsi="Times New Roman" w:cs="Times New Roman"/>
          <w:color w:val="000000" w:themeColor="text1"/>
          <w:sz w:val="24"/>
          <w:szCs w:val="24"/>
        </w:rPr>
        <w:t>ultimately lead</w:t>
      </w:r>
      <w:bookmarkEnd w:id="63"/>
      <w:r w:rsidRPr="00CF6A3F">
        <w:rPr>
          <w:rFonts w:ascii="Times New Roman" w:hAnsi="Times New Roman" w:cs="Times New Roman"/>
          <w:color w:val="000000" w:themeColor="text1"/>
          <w:sz w:val="24"/>
          <w:szCs w:val="24"/>
        </w:rPr>
        <w:t xml:space="preserve"> to improved medical imaging and radiation therapy department performance</w:t>
      </w:r>
      <w:r w:rsidR="00D80878">
        <w:rPr>
          <w:rFonts w:ascii="Times New Roman" w:hAnsi="Times New Roman" w:cs="Times New Roman"/>
          <w:color w:val="000000" w:themeColor="text1"/>
          <w:sz w:val="24"/>
          <w:szCs w:val="24"/>
        </w:rPr>
        <w:t xml:space="preserve"> </w:t>
      </w:r>
      <w:r w:rsidR="00D80878" w:rsidRPr="00A91538">
        <w:rPr>
          <w:rFonts w:ascii="Times New Roman" w:hAnsi="Times New Roman" w:cs="Times New Roman"/>
          <w:iCs/>
          <w:sz w:val="24"/>
          <w:szCs w:val="24"/>
          <w:highlight w:val="lightGray"/>
        </w:rPr>
        <w:t>or patient safety</w:t>
      </w:r>
      <w:commentRangeStart w:id="64"/>
      <w:r w:rsidR="00D80878" w:rsidRPr="00A91538">
        <w:rPr>
          <w:rFonts w:ascii="Times New Roman" w:hAnsi="Times New Roman" w:cs="Times New Roman"/>
          <w:color w:val="000000" w:themeColor="text1"/>
          <w:sz w:val="24"/>
          <w:szCs w:val="24"/>
        </w:rPr>
        <w:t>.</w:t>
      </w:r>
      <w:commentRangeEnd w:id="64"/>
      <w:r w:rsidR="00D80878" w:rsidRPr="00A91538">
        <w:rPr>
          <w:rStyle w:val="CommentReference"/>
          <w:rFonts w:ascii="Times New Roman" w:hAnsi="Times New Roman" w:cs="Times New Roman"/>
          <w:sz w:val="24"/>
          <w:szCs w:val="24"/>
        </w:rPr>
        <w:commentReference w:id="64"/>
      </w:r>
      <w:r w:rsidR="00D80878" w:rsidRPr="00A91538">
        <w:rPr>
          <w:rFonts w:ascii="Times New Roman" w:hAnsi="Times New Roman" w:cs="Times New Roman"/>
          <w:color w:val="000000" w:themeColor="text1"/>
          <w:sz w:val="24"/>
          <w:szCs w:val="24"/>
        </w:rPr>
        <w:t xml:space="preserve"> </w:t>
      </w:r>
    </w:p>
    <w:p w14:paraId="5194B576" w14:textId="1095D07C" w:rsidR="00E77266" w:rsidRPr="00270BCF" w:rsidRDefault="00E77266" w:rsidP="008E3BE5">
      <w:pPr>
        <w:spacing w:after="240"/>
        <w:rPr>
          <w:rFonts w:ascii="Times New Roman" w:hAnsi="Times New Roman" w:cs="Times New Roman"/>
          <w:color w:val="000000" w:themeColor="text1"/>
          <w:sz w:val="24"/>
          <w:szCs w:val="24"/>
        </w:rPr>
      </w:pPr>
      <w:r w:rsidRPr="00270BCF">
        <w:rPr>
          <w:rFonts w:ascii="Times New Roman" w:hAnsi="Times New Roman" w:cs="Times New Roman"/>
          <w:strike/>
          <w:color w:val="FF0000"/>
          <w:sz w:val="24"/>
          <w:szCs w:val="24"/>
        </w:rPr>
        <w:t>Today’s</w:t>
      </w:r>
      <w:r w:rsidRPr="00270BCF">
        <w:rPr>
          <w:rFonts w:ascii="Times New Roman" w:hAnsi="Times New Roman" w:cs="Times New Roman"/>
          <w:color w:val="000000" w:themeColor="text1"/>
          <w:sz w:val="24"/>
          <w:szCs w:val="24"/>
        </w:rPr>
        <w:t xml:space="preserve"> </w:t>
      </w:r>
      <w:r w:rsidRPr="00270BCF">
        <w:rPr>
          <w:rFonts w:ascii="Times New Roman" w:hAnsi="Times New Roman" w:cs="Times New Roman"/>
          <w:strike/>
          <w:color w:val="FF0000"/>
          <w:sz w:val="24"/>
          <w:szCs w:val="24"/>
        </w:rPr>
        <w:t>m</w:t>
      </w:r>
      <w:r w:rsidR="005007E5" w:rsidRPr="00270BCF">
        <w:rPr>
          <w:rFonts w:ascii="Times New Roman" w:hAnsi="Times New Roman" w:cs="Times New Roman"/>
          <w:color w:val="auto"/>
          <w:sz w:val="24"/>
          <w:szCs w:val="24"/>
          <w:highlight w:val="lightGray"/>
        </w:rPr>
        <w:t>M</w:t>
      </w:r>
      <w:r w:rsidRPr="00270BCF">
        <w:rPr>
          <w:rFonts w:ascii="Times New Roman" w:hAnsi="Times New Roman" w:cs="Times New Roman"/>
          <w:color w:val="auto"/>
          <w:sz w:val="24"/>
          <w:szCs w:val="24"/>
        </w:rPr>
        <w:t>edical</w:t>
      </w:r>
      <w:commentRangeStart w:id="65"/>
      <w:r w:rsidRPr="00270BCF">
        <w:rPr>
          <w:rFonts w:ascii="Times New Roman" w:hAnsi="Times New Roman" w:cs="Times New Roman"/>
          <w:color w:val="000000" w:themeColor="text1"/>
          <w:sz w:val="24"/>
          <w:szCs w:val="24"/>
        </w:rPr>
        <w:t xml:space="preserve"> </w:t>
      </w:r>
      <w:commentRangeEnd w:id="65"/>
      <w:r w:rsidR="00C83FBC">
        <w:rPr>
          <w:rStyle w:val="CommentReference"/>
        </w:rPr>
        <w:commentReference w:id="65"/>
      </w:r>
      <w:r w:rsidRPr="00270BCF">
        <w:rPr>
          <w:rFonts w:ascii="Times New Roman" w:hAnsi="Times New Roman" w:cs="Times New Roman"/>
          <w:color w:val="000000" w:themeColor="text1"/>
          <w:sz w:val="24"/>
          <w:szCs w:val="24"/>
        </w:rPr>
        <w:t xml:space="preserve">imaging and radiation therapy departments involve multiple </w:t>
      </w:r>
      <w:r w:rsidR="00270BCF" w:rsidRPr="00270BCF">
        <w:rPr>
          <w:rFonts w:ascii="Times New Roman" w:hAnsi="Times New Roman" w:cs="Times New Roman"/>
          <w:strike/>
          <w:color w:val="FF0000"/>
          <w:sz w:val="24"/>
          <w:szCs w:val="24"/>
        </w:rPr>
        <w:t xml:space="preserve">modalities </w:t>
      </w:r>
      <w:r w:rsidR="00270BCF" w:rsidRPr="00270BCF">
        <w:rPr>
          <w:rFonts w:ascii="Times New Roman" w:hAnsi="Times New Roman" w:cs="Times New Roman"/>
          <w:sz w:val="24"/>
          <w:szCs w:val="24"/>
          <w:highlight w:val="lightGray"/>
        </w:rPr>
        <w:t>practice areas</w:t>
      </w:r>
      <w:r w:rsidRPr="00270BCF">
        <w:rPr>
          <w:rFonts w:ascii="Times New Roman" w:hAnsi="Times New Roman" w:cs="Times New Roman"/>
          <w:color w:val="000000" w:themeColor="text1"/>
          <w:sz w:val="24"/>
          <w:szCs w:val="24"/>
        </w:rPr>
        <w:t>,</w:t>
      </w:r>
      <w:commentRangeStart w:id="66"/>
      <w:r w:rsidRPr="00270BCF">
        <w:rPr>
          <w:rFonts w:ascii="Times New Roman" w:hAnsi="Times New Roman" w:cs="Times New Roman"/>
          <w:color w:val="000000" w:themeColor="text1"/>
          <w:sz w:val="24"/>
          <w:szCs w:val="24"/>
        </w:rPr>
        <w:t xml:space="preserve"> </w:t>
      </w:r>
      <w:commentRangeEnd w:id="66"/>
      <w:r w:rsidR="00E827E9">
        <w:rPr>
          <w:rStyle w:val="CommentReference"/>
        </w:rPr>
        <w:commentReference w:id="66"/>
      </w:r>
      <w:r w:rsidRPr="00270BCF">
        <w:rPr>
          <w:rFonts w:ascii="Times New Roman" w:hAnsi="Times New Roman" w:cs="Times New Roman"/>
          <w:color w:val="000000" w:themeColor="text1"/>
          <w:sz w:val="24"/>
          <w:szCs w:val="24"/>
        </w:rPr>
        <w:t xml:space="preserve">creating an interdisciplinary team. The quality management technologist is a member of the health care team, which includes clinicians, management, support staff and </w:t>
      </w:r>
      <w:r w:rsidRPr="00270BCF">
        <w:rPr>
          <w:rFonts w:ascii="Times New Roman" w:hAnsi="Times New Roman" w:cs="Times New Roman"/>
          <w:color w:val="000000" w:themeColor="text1"/>
          <w:sz w:val="24"/>
          <w:szCs w:val="24"/>
        </w:rPr>
        <w:lastRenderedPageBreak/>
        <w:t>customers.</w:t>
      </w:r>
    </w:p>
    <w:p w14:paraId="5E6B2697" w14:textId="36BBFD1D" w:rsidR="00E77266" w:rsidRPr="00F00BC5" w:rsidRDefault="00E77266" w:rsidP="008E3BE5">
      <w:pPr>
        <w:spacing w:after="240"/>
        <w:rPr>
          <w:rFonts w:ascii="Times New Roman" w:hAnsi="Times New Roman" w:cs="Times New Roman"/>
          <w:color w:val="000000" w:themeColor="text1"/>
          <w:sz w:val="24"/>
          <w:szCs w:val="24"/>
        </w:rPr>
      </w:pPr>
      <w:r w:rsidRPr="00CF6A3F">
        <w:rPr>
          <w:rFonts w:ascii="Times New Roman" w:hAnsi="Times New Roman" w:cs="Times New Roman"/>
          <w:bCs/>
          <w:color w:val="000000" w:themeColor="text1"/>
          <w:sz w:val="24"/>
          <w:szCs w:val="24"/>
        </w:rPr>
        <w:t xml:space="preserve">Quality </w:t>
      </w:r>
      <w:r w:rsidRPr="00F00BC5">
        <w:rPr>
          <w:rFonts w:ascii="Times New Roman" w:hAnsi="Times New Roman" w:cs="Times New Roman"/>
          <w:bCs/>
          <w:color w:val="000000" w:themeColor="text1"/>
          <w:sz w:val="24"/>
          <w:szCs w:val="24"/>
        </w:rPr>
        <w:t>management</w:t>
      </w:r>
      <w:r w:rsidRPr="00F00BC5">
        <w:rPr>
          <w:rFonts w:ascii="Times New Roman" w:hAnsi="Times New Roman" w:cs="Times New Roman"/>
          <w:color w:val="000000" w:themeColor="text1"/>
          <w:sz w:val="24"/>
          <w:szCs w:val="24"/>
        </w:rPr>
        <w:t xml:space="preserve"> </w:t>
      </w:r>
      <w:r w:rsidR="00863B62" w:rsidRPr="00F00BC5">
        <w:rPr>
          <w:rFonts w:ascii="Times New Roman" w:hAnsi="Times New Roman" w:cs="Times New Roman"/>
          <w:color w:val="000000" w:themeColor="text1"/>
          <w:sz w:val="24"/>
          <w:szCs w:val="24"/>
        </w:rPr>
        <w:t>has</w:t>
      </w:r>
      <w:r w:rsidRPr="00F00BC5">
        <w:rPr>
          <w:rFonts w:ascii="Times New Roman" w:hAnsi="Times New Roman" w:cs="Times New Roman"/>
          <w:color w:val="000000" w:themeColor="text1"/>
          <w:sz w:val="24"/>
          <w:szCs w:val="24"/>
        </w:rPr>
        <w:t xml:space="preserve"> four main components: quality planning, quality control, quality assurance and quality improvement. Quality management focuses on </w:t>
      </w:r>
      <w:r w:rsidR="001303D6" w:rsidRPr="00F00BC5">
        <w:rPr>
          <w:rFonts w:ascii="Times New Roman" w:hAnsi="Times New Roman" w:cs="Times New Roman"/>
          <w:color w:val="000000" w:themeColor="text1"/>
          <w:sz w:val="24"/>
          <w:szCs w:val="24"/>
        </w:rPr>
        <w:t xml:space="preserve">the means to achieve </w:t>
      </w:r>
      <w:r w:rsidR="00846989" w:rsidRPr="000A097F">
        <w:rPr>
          <w:rFonts w:ascii="Times New Roman" w:hAnsi="Times New Roman" w:cs="Times New Roman"/>
          <w:strike/>
          <w:color w:val="FF0000"/>
          <w:sz w:val="24"/>
          <w:szCs w:val="24"/>
        </w:rPr>
        <w:t xml:space="preserve">image </w:t>
      </w:r>
      <w:r w:rsidR="00846989" w:rsidRPr="008E422C">
        <w:rPr>
          <w:rFonts w:ascii="Times New Roman" w:hAnsi="Times New Roman" w:cs="Times New Roman"/>
          <w:color w:val="auto"/>
          <w:sz w:val="24"/>
          <w:szCs w:val="24"/>
        </w:rPr>
        <w:t>and</w:t>
      </w:r>
      <w:r w:rsidR="00846989">
        <w:rPr>
          <w:rFonts w:ascii="Times New Roman" w:hAnsi="Times New Roman" w:cs="Times New Roman"/>
          <w:color w:val="auto"/>
          <w:sz w:val="24"/>
          <w:szCs w:val="24"/>
        </w:rPr>
        <w:t xml:space="preserve"> </w:t>
      </w:r>
      <w:r w:rsidR="00846989" w:rsidRPr="000A097F">
        <w:rPr>
          <w:rFonts w:ascii="Times New Roman" w:hAnsi="Times New Roman" w:cs="Times New Roman"/>
          <w:color w:val="auto"/>
          <w:sz w:val="24"/>
          <w:szCs w:val="24"/>
          <w:highlight w:val="lightGray"/>
        </w:rPr>
        <w:t>sustain</w:t>
      </w:r>
      <w:r w:rsidR="00846989" w:rsidRPr="00F00BC5">
        <w:rPr>
          <w:rFonts w:ascii="Times New Roman" w:hAnsi="Times New Roman" w:cs="Times New Roman"/>
          <w:color w:val="FF0000"/>
          <w:sz w:val="24"/>
          <w:szCs w:val="24"/>
        </w:rPr>
        <w:t xml:space="preserve"> </w:t>
      </w:r>
      <w:r w:rsidR="00846989" w:rsidRPr="000A097F">
        <w:rPr>
          <w:rFonts w:ascii="Times New Roman" w:hAnsi="Times New Roman" w:cs="Times New Roman"/>
          <w:strike/>
          <w:color w:val="FF0000"/>
          <w:sz w:val="24"/>
          <w:szCs w:val="24"/>
        </w:rPr>
        <w:t xml:space="preserve">service </w:t>
      </w:r>
      <w:r w:rsidR="00846989" w:rsidRPr="00F00BC5">
        <w:rPr>
          <w:rFonts w:ascii="Times New Roman" w:hAnsi="Times New Roman" w:cs="Times New Roman"/>
          <w:color w:val="auto"/>
          <w:sz w:val="24"/>
          <w:szCs w:val="24"/>
        </w:rPr>
        <w:t>quality</w:t>
      </w:r>
      <w:commentRangeStart w:id="67"/>
      <w:r w:rsidRPr="00F00BC5">
        <w:rPr>
          <w:rFonts w:ascii="Times New Roman" w:hAnsi="Times New Roman" w:cs="Times New Roman"/>
          <w:color w:val="000000" w:themeColor="text1"/>
          <w:sz w:val="24"/>
          <w:szCs w:val="24"/>
        </w:rPr>
        <w:t>.</w:t>
      </w:r>
      <w:commentRangeEnd w:id="67"/>
      <w:r w:rsidR="00E827E9">
        <w:rPr>
          <w:rStyle w:val="CommentReference"/>
        </w:rPr>
        <w:commentReference w:id="67"/>
      </w:r>
      <w:r w:rsidRPr="00F00BC5">
        <w:rPr>
          <w:rFonts w:ascii="Times New Roman" w:hAnsi="Times New Roman" w:cs="Times New Roman"/>
          <w:color w:val="000000" w:themeColor="text1"/>
          <w:sz w:val="24"/>
          <w:szCs w:val="24"/>
        </w:rPr>
        <w:t xml:space="preserve"> A quality management technologist combines </w:t>
      </w:r>
      <w:bookmarkStart w:id="68" w:name="_Int_jgmTC0UA"/>
      <w:r w:rsidRPr="00F00BC5">
        <w:rPr>
          <w:rFonts w:ascii="Times New Roman" w:hAnsi="Times New Roman" w:cs="Times New Roman"/>
          <w:color w:val="000000" w:themeColor="text1"/>
          <w:sz w:val="24"/>
          <w:szCs w:val="24"/>
        </w:rPr>
        <w:t>all of</w:t>
      </w:r>
      <w:bookmarkEnd w:id="68"/>
      <w:r w:rsidRPr="00F00BC5">
        <w:rPr>
          <w:rFonts w:ascii="Times New Roman" w:hAnsi="Times New Roman" w:cs="Times New Roman"/>
          <w:color w:val="000000" w:themeColor="text1"/>
          <w:sz w:val="24"/>
          <w:szCs w:val="24"/>
        </w:rPr>
        <w:t xml:space="preserve"> these components to ensure efficient and effective patient care.</w:t>
      </w:r>
    </w:p>
    <w:p w14:paraId="24841995" w14:textId="29E151EC" w:rsidR="00491139" w:rsidRPr="00F00BC5" w:rsidRDefault="00E77266" w:rsidP="0021454F">
      <w:pPr>
        <w:spacing w:after="240"/>
        <w:rPr>
          <w:rFonts w:ascii="Times New Roman" w:hAnsi="Times New Roman" w:cs="Times New Roman"/>
          <w:color w:val="000000" w:themeColor="text1"/>
          <w:sz w:val="24"/>
          <w:szCs w:val="24"/>
        </w:rPr>
      </w:pPr>
      <w:r w:rsidRPr="00F00BC5">
        <w:rPr>
          <w:rFonts w:ascii="Times New Roman" w:hAnsi="Times New Roman" w:cs="Times New Roman"/>
          <w:color w:val="000000" w:themeColor="text1"/>
          <w:sz w:val="24"/>
          <w:szCs w:val="24"/>
        </w:rPr>
        <w:t>Quality management technologists independently perform or assist the medical physicist in the completion of quality control procedures. Quality management technologists prepare, administer and document activities related to all facets of quality management in accordance with</w:t>
      </w:r>
      <w:r w:rsidRPr="00F00BC5">
        <w:rPr>
          <w:rFonts w:ascii="Times New Roman" w:hAnsi="Times New Roman" w:cs="Times New Roman"/>
          <w:i/>
          <w:color w:val="000000" w:themeColor="text1"/>
          <w:sz w:val="24"/>
          <w:szCs w:val="24"/>
        </w:rPr>
        <w:t xml:space="preserve"> </w:t>
      </w:r>
      <w:r w:rsidR="00A41079" w:rsidRPr="00FC3567">
        <w:rPr>
          <w:rFonts w:ascii="Times New Roman" w:hAnsi="Times New Roman" w:cs="Times New Roman"/>
          <w:strike/>
          <w:color w:val="FF0000"/>
          <w:sz w:val="24"/>
          <w:szCs w:val="24"/>
        </w:rPr>
        <w:t>federal and state laws</w:t>
      </w:r>
      <w:r w:rsidR="00A41079" w:rsidRPr="00FC3567">
        <w:rPr>
          <w:rFonts w:ascii="Times New Roman" w:hAnsi="Times New Roman" w:cs="Times New Roman"/>
          <w:color w:val="FF0000"/>
          <w:sz w:val="24"/>
          <w:szCs w:val="24"/>
        </w:rPr>
        <w:t xml:space="preserve"> </w:t>
      </w:r>
      <w:r w:rsidR="00A41079" w:rsidRPr="00FC3567">
        <w:rPr>
          <w:rFonts w:ascii="Times New Roman" w:hAnsi="Times New Roman" w:cs="Times New Roman"/>
          <w:color w:val="auto"/>
          <w:sz w:val="24"/>
          <w:szCs w:val="24"/>
          <w:highlight w:val="lightGray"/>
        </w:rPr>
        <w:t>statutes</w:t>
      </w:r>
      <w:r w:rsidR="00A41079" w:rsidRPr="00306562">
        <w:rPr>
          <w:rFonts w:ascii="Times New Roman" w:hAnsi="Times New Roman" w:cs="Times New Roman"/>
          <w:color w:val="000000" w:themeColor="text1"/>
          <w:sz w:val="24"/>
          <w:szCs w:val="24"/>
        </w:rPr>
        <w:t>, regulations</w:t>
      </w:r>
      <w:r w:rsidR="00A41079" w:rsidRPr="00FC3567">
        <w:rPr>
          <w:rFonts w:ascii="Times New Roman" w:hAnsi="Times New Roman" w:cs="Times New Roman"/>
          <w:color w:val="000000" w:themeColor="text1"/>
          <w:sz w:val="24"/>
          <w:szCs w:val="24"/>
          <w:highlight w:val="lightGray"/>
        </w:rPr>
        <w:t>,</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color w:val="000000" w:themeColor="text1"/>
          <w:sz w:val="24"/>
          <w:szCs w:val="24"/>
          <w:highlight w:val="lightGray"/>
        </w:rPr>
        <w:t>accreditation standards and</w:t>
      </w:r>
      <w:r w:rsidR="00A41079">
        <w:rPr>
          <w:rFonts w:ascii="Times New Roman" w:hAnsi="Times New Roman" w:cs="Times New Roman"/>
          <w:color w:val="000000" w:themeColor="text1"/>
          <w:sz w:val="24"/>
          <w:szCs w:val="24"/>
        </w:rPr>
        <w:t xml:space="preserve"> </w:t>
      </w:r>
      <w:r w:rsidR="00A41079" w:rsidRPr="00FC3567">
        <w:rPr>
          <w:rFonts w:ascii="Times New Roman" w:hAnsi="Times New Roman" w:cs="Times New Roman"/>
          <w:strike/>
          <w:color w:val="FF0000"/>
          <w:sz w:val="24"/>
          <w:szCs w:val="24"/>
        </w:rPr>
        <w:t>or</w:t>
      </w:r>
      <w:r w:rsidR="00A41079"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00F00BC5">
        <w:rPr>
          <w:rFonts w:ascii="Times New Roman" w:hAnsi="Times New Roman" w:cs="Times New Roman"/>
          <w:color w:val="000000" w:themeColor="text1"/>
          <w:sz w:val="24"/>
          <w:szCs w:val="24"/>
        </w:rPr>
        <w:t>institutional polic</w:t>
      </w:r>
      <w:r w:rsidRPr="00AA6175">
        <w:rPr>
          <w:rFonts w:ascii="Times New Roman" w:hAnsi="Times New Roman" w:cs="Times New Roman"/>
          <w:strike/>
          <w:color w:val="FF0000"/>
          <w:sz w:val="24"/>
          <w:szCs w:val="24"/>
        </w:rPr>
        <w:t>y</w:t>
      </w:r>
      <w:r w:rsidR="00AA6175" w:rsidRPr="00AA6175">
        <w:rPr>
          <w:rFonts w:ascii="Times New Roman" w:hAnsi="Times New Roman" w:cs="Times New Roman"/>
          <w:color w:val="000000" w:themeColor="text1"/>
          <w:sz w:val="24"/>
          <w:szCs w:val="24"/>
          <w:highlight w:val="lightGray"/>
        </w:rPr>
        <w:t>ies</w:t>
      </w:r>
      <w:commentRangeStart w:id="69"/>
      <w:r w:rsidRPr="00F00BC5">
        <w:rPr>
          <w:rFonts w:ascii="Times New Roman" w:hAnsi="Times New Roman" w:cs="Times New Roman"/>
          <w:color w:val="000000" w:themeColor="text1"/>
          <w:sz w:val="24"/>
          <w:szCs w:val="24"/>
        </w:rPr>
        <w:t>.</w:t>
      </w:r>
      <w:commentRangeEnd w:id="69"/>
      <w:r w:rsidR="00AA6175">
        <w:rPr>
          <w:rStyle w:val="CommentReference"/>
        </w:rPr>
        <w:commentReference w:id="69"/>
      </w:r>
    </w:p>
    <w:p w14:paraId="64BA84BC" w14:textId="77777777" w:rsidR="00E77266" w:rsidRPr="00F00BC5" w:rsidRDefault="00E77266" w:rsidP="0006592E">
      <w:pPr>
        <w:spacing w:after="120"/>
        <w:rPr>
          <w:rFonts w:ascii="Arial" w:eastAsia="Times New Roman" w:hAnsi="Arial" w:cs="Arial"/>
          <w:b/>
          <w:i/>
          <w:color w:val="000000" w:themeColor="text1"/>
          <w:sz w:val="24"/>
          <w:szCs w:val="24"/>
        </w:rPr>
      </w:pPr>
      <w:r w:rsidRPr="00F00BC5">
        <w:rPr>
          <w:rFonts w:ascii="Arial" w:eastAsia="Times New Roman" w:hAnsi="Arial" w:cs="Arial"/>
          <w:b/>
          <w:i/>
          <w:color w:val="000000" w:themeColor="text1"/>
          <w:sz w:val="24"/>
          <w:szCs w:val="24"/>
        </w:rPr>
        <w:t>Radiation Therapy</w:t>
      </w:r>
    </w:p>
    <w:p w14:paraId="61618A7C" w14:textId="5B9721FB" w:rsidR="00DA17B1" w:rsidRDefault="00E77266" w:rsidP="001D4679">
      <w:pPr>
        <w:rPr>
          <w:rFonts w:ascii="Times New Roman" w:hAnsi="Times New Roman" w:cs="Times New Roman"/>
          <w:color w:val="000000" w:themeColor="text1"/>
          <w:sz w:val="24"/>
          <w:szCs w:val="24"/>
        </w:rPr>
      </w:pPr>
      <w:r w:rsidRPr="00F00BC5">
        <w:rPr>
          <w:rFonts w:ascii="Times New Roman" w:hAnsi="Times New Roman" w:cs="Times New Roman"/>
          <w:color w:val="000000" w:themeColor="text1"/>
          <w:sz w:val="24"/>
          <w:szCs w:val="24"/>
        </w:rPr>
        <w:t>The practice of radiation therapy is performed by health care professionals responsible for the administration of</w:t>
      </w:r>
      <w:r w:rsidR="00C52EA9">
        <w:rPr>
          <w:rFonts w:ascii="Times New Roman" w:hAnsi="Times New Roman" w:cs="Times New Roman"/>
          <w:color w:val="000000" w:themeColor="text1"/>
          <w:sz w:val="24"/>
          <w:szCs w:val="24"/>
        </w:rPr>
        <w:t xml:space="preserve"> high doses of</w:t>
      </w:r>
      <w:r w:rsidRPr="00F00BC5">
        <w:rPr>
          <w:rFonts w:ascii="Times New Roman" w:hAnsi="Times New Roman" w:cs="Times New Roman"/>
          <w:color w:val="000000" w:themeColor="text1"/>
          <w:sz w:val="24"/>
          <w:szCs w:val="24"/>
        </w:rPr>
        <w:t xml:space="preserve"> ionizing radiation for the purpose of treating </w:t>
      </w:r>
      <w:r w:rsidR="00E63FE1" w:rsidRPr="006C6705">
        <w:rPr>
          <w:rFonts w:ascii="Times New Roman" w:eastAsia="Times New Roman" w:hAnsi="Times New Roman" w:cs="Times New Roman"/>
          <w:color w:val="auto"/>
          <w:sz w:val="24"/>
          <w:szCs w:val="24"/>
        </w:rPr>
        <w:t>disease</w:t>
      </w:r>
      <w:r w:rsidR="00206502" w:rsidRPr="006C6705">
        <w:rPr>
          <w:rFonts w:ascii="Times New Roman" w:eastAsia="Times New Roman" w:hAnsi="Times New Roman" w:cs="Times New Roman"/>
          <w:color w:val="auto"/>
          <w:sz w:val="24"/>
          <w:szCs w:val="24"/>
        </w:rPr>
        <w:t>s</w:t>
      </w:r>
      <w:r w:rsidRPr="00CF6A3F">
        <w:rPr>
          <w:rFonts w:ascii="Times New Roman" w:hAnsi="Times New Roman" w:cs="Times New Roman"/>
          <w:color w:val="000000" w:themeColor="text1"/>
          <w:sz w:val="24"/>
          <w:szCs w:val="24"/>
        </w:rPr>
        <w:t xml:space="preserve">, primarily cancer. </w:t>
      </w:r>
      <w:r w:rsidR="005304C5" w:rsidRPr="00CF6A3F">
        <w:rPr>
          <w:rStyle w:val="xnormaltextrun"/>
          <w:rFonts w:ascii="Times New Roman" w:hAnsi="Times New Roman" w:cs="Times New Roman"/>
          <w:color w:val="auto"/>
          <w:sz w:val="24"/>
          <w:szCs w:val="24"/>
        </w:rPr>
        <w:t xml:space="preserve">A </w:t>
      </w:r>
      <w:r w:rsidRPr="00CF6A3F">
        <w:rPr>
          <w:rFonts w:ascii="Times New Roman" w:hAnsi="Times New Roman" w:cs="Times New Roman"/>
          <w:color w:val="000000" w:themeColor="text1"/>
          <w:sz w:val="24"/>
          <w:szCs w:val="24"/>
        </w:rPr>
        <w:t xml:space="preserve">radiation </w:t>
      </w:r>
      <w:r w:rsidRPr="00A4283B">
        <w:rPr>
          <w:rFonts w:ascii="Times New Roman" w:hAnsi="Times New Roman" w:cs="Times New Roman"/>
          <w:color w:val="000000" w:themeColor="text1"/>
          <w:sz w:val="24"/>
          <w:szCs w:val="24"/>
        </w:rPr>
        <w:t xml:space="preserve">therapist </w:t>
      </w:r>
      <w:r w:rsidR="00DA17B1">
        <w:rPr>
          <w:rFonts w:ascii="Times New Roman" w:hAnsi="Times New Roman" w:cs="Times New Roman"/>
          <w:color w:val="000000" w:themeColor="text1"/>
          <w:sz w:val="24"/>
          <w:szCs w:val="24"/>
        </w:rPr>
        <w:t>acquires and analyzes data in preparation for patient treatment, uses various imaging technologies to localize the treatment area, participates in treatment planning and performs radiation therapy procedures as prescribed and supervised by a radiation oncologist.</w:t>
      </w:r>
      <w:r w:rsidR="006A6686">
        <w:rPr>
          <w:rFonts w:ascii="Times New Roman" w:hAnsi="Times New Roman" w:cs="Times New Roman"/>
          <w:color w:val="000000" w:themeColor="text1"/>
          <w:sz w:val="24"/>
          <w:szCs w:val="24"/>
        </w:rPr>
        <w:t xml:space="preserve"> </w:t>
      </w:r>
      <w:r w:rsidR="006A6686" w:rsidRPr="00306562">
        <w:rPr>
          <w:rStyle w:val="ui-provider"/>
          <w:rFonts w:ascii="Times New Roman" w:hAnsi="Times New Roman" w:cs="Times New Roman"/>
          <w:sz w:val="24"/>
          <w:szCs w:val="24"/>
        </w:rPr>
        <w:t xml:space="preserve">Radiation therapists perform procedures in accordance with </w:t>
      </w:r>
      <w:r w:rsidR="00C22AFC" w:rsidRPr="00FC3567">
        <w:rPr>
          <w:rFonts w:ascii="Times New Roman" w:hAnsi="Times New Roman" w:cs="Times New Roman"/>
          <w:strike/>
          <w:color w:val="FF0000"/>
          <w:sz w:val="24"/>
          <w:szCs w:val="24"/>
        </w:rPr>
        <w:t>federal and state laws</w:t>
      </w:r>
      <w:r w:rsidR="00C22AFC" w:rsidRPr="00FC3567">
        <w:rPr>
          <w:rFonts w:ascii="Times New Roman" w:hAnsi="Times New Roman" w:cs="Times New Roman"/>
          <w:color w:val="FF0000"/>
          <w:sz w:val="24"/>
          <w:szCs w:val="24"/>
        </w:rPr>
        <w:t xml:space="preserve"> </w:t>
      </w:r>
      <w:r w:rsidR="00C22AFC" w:rsidRPr="00FC3567">
        <w:rPr>
          <w:rFonts w:ascii="Times New Roman" w:hAnsi="Times New Roman" w:cs="Times New Roman"/>
          <w:color w:val="auto"/>
          <w:sz w:val="24"/>
          <w:szCs w:val="24"/>
          <w:highlight w:val="lightGray"/>
        </w:rPr>
        <w:t>statutes</w:t>
      </w:r>
      <w:r w:rsidR="00C22AFC" w:rsidRPr="00306562">
        <w:rPr>
          <w:rFonts w:ascii="Times New Roman" w:hAnsi="Times New Roman" w:cs="Times New Roman"/>
          <w:color w:val="000000" w:themeColor="text1"/>
          <w:sz w:val="24"/>
          <w:szCs w:val="24"/>
        </w:rPr>
        <w:t>, regulations</w:t>
      </w:r>
      <w:r w:rsidR="00C22AFC" w:rsidRPr="00FC3567">
        <w:rPr>
          <w:rFonts w:ascii="Times New Roman" w:hAnsi="Times New Roman" w:cs="Times New Roman"/>
          <w:color w:val="000000" w:themeColor="text1"/>
          <w:sz w:val="24"/>
          <w:szCs w:val="24"/>
          <w:highlight w:val="lightGray"/>
        </w:rPr>
        <w:t>,</w:t>
      </w:r>
      <w:r w:rsidR="00C22AFC">
        <w:rPr>
          <w:rFonts w:ascii="Times New Roman" w:hAnsi="Times New Roman" w:cs="Times New Roman"/>
          <w:color w:val="000000" w:themeColor="text1"/>
          <w:sz w:val="24"/>
          <w:szCs w:val="24"/>
        </w:rPr>
        <w:t xml:space="preserve"> </w:t>
      </w:r>
      <w:r w:rsidR="00C22AFC" w:rsidRPr="00FC3567">
        <w:rPr>
          <w:rFonts w:ascii="Times New Roman" w:hAnsi="Times New Roman" w:cs="Times New Roman"/>
          <w:color w:val="000000" w:themeColor="text1"/>
          <w:sz w:val="24"/>
          <w:szCs w:val="24"/>
          <w:highlight w:val="lightGray"/>
        </w:rPr>
        <w:t>accreditation standards and</w:t>
      </w:r>
      <w:r w:rsidR="00C22AFC">
        <w:rPr>
          <w:rFonts w:ascii="Times New Roman" w:hAnsi="Times New Roman" w:cs="Times New Roman"/>
          <w:color w:val="000000" w:themeColor="text1"/>
          <w:sz w:val="24"/>
          <w:szCs w:val="24"/>
        </w:rPr>
        <w:t xml:space="preserve"> </w:t>
      </w:r>
      <w:r w:rsidR="00C22AFC" w:rsidRPr="00FC3567">
        <w:rPr>
          <w:rFonts w:ascii="Times New Roman" w:hAnsi="Times New Roman" w:cs="Times New Roman"/>
          <w:strike/>
          <w:color w:val="FF0000"/>
          <w:sz w:val="24"/>
          <w:szCs w:val="24"/>
        </w:rPr>
        <w:t>or</w:t>
      </w:r>
      <w:r w:rsidR="00C22AFC"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006A6686" w:rsidRPr="00306562">
        <w:rPr>
          <w:rStyle w:val="ui-provider"/>
          <w:rFonts w:ascii="Times New Roman" w:hAnsi="Times New Roman" w:cs="Times New Roman"/>
          <w:sz w:val="24"/>
          <w:szCs w:val="24"/>
        </w:rPr>
        <w:t>institutional polic</w:t>
      </w:r>
      <w:r w:rsidR="006A6686" w:rsidRPr="00AA6175">
        <w:rPr>
          <w:rStyle w:val="ui-provider"/>
          <w:rFonts w:ascii="Times New Roman" w:hAnsi="Times New Roman" w:cs="Times New Roman"/>
          <w:strike/>
          <w:color w:val="FF0000"/>
          <w:sz w:val="24"/>
          <w:szCs w:val="24"/>
        </w:rPr>
        <w:t>y</w:t>
      </w:r>
      <w:r w:rsidR="00AA6175" w:rsidRPr="00AA6175">
        <w:rPr>
          <w:rStyle w:val="ui-provider"/>
          <w:rFonts w:ascii="Times New Roman" w:hAnsi="Times New Roman" w:cs="Times New Roman"/>
          <w:color w:val="auto"/>
          <w:sz w:val="24"/>
          <w:szCs w:val="24"/>
          <w:highlight w:val="lightGray"/>
        </w:rPr>
        <w:t>ies</w:t>
      </w:r>
      <w:commentRangeStart w:id="70"/>
      <w:r w:rsidR="006A6686" w:rsidRPr="00306562">
        <w:rPr>
          <w:rStyle w:val="ui-provider"/>
          <w:rFonts w:ascii="Times New Roman" w:hAnsi="Times New Roman" w:cs="Times New Roman"/>
          <w:sz w:val="24"/>
          <w:szCs w:val="24"/>
        </w:rPr>
        <w:t>.</w:t>
      </w:r>
      <w:r w:rsidR="006A6686">
        <w:rPr>
          <w:rStyle w:val="ui-provider"/>
        </w:rPr>
        <w:t> </w:t>
      </w:r>
      <w:commentRangeEnd w:id="70"/>
      <w:r w:rsidR="00AA6175">
        <w:rPr>
          <w:rStyle w:val="CommentReference"/>
        </w:rPr>
        <w:commentReference w:id="70"/>
      </w:r>
    </w:p>
    <w:p w14:paraId="6A52DED3" w14:textId="77777777" w:rsidR="006254DF" w:rsidRDefault="006254DF" w:rsidP="005153BD">
      <w:pPr>
        <w:suppressLineNumbers/>
        <w:rPr>
          <w:rFonts w:ascii="Times New Roman" w:hAnsi="Times New Roman" w:cs="Times New Roman"/>
          <w:color w:val="000000" w:themeColor="text1"/>
          <w:sz w:val="24"/>
          <w:szCs w:val="24"/>
        </w:rPr>
      </w:pPr>
    </w:p>
    <w:p w14:paraId="2F13E04F" w14:textId="3C3DC2A6" w:rsidR="00E77266" w:rsidRPr="00CF6A3F"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Radiation therapists are the</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primary liaison between patients and other members of the radiation oncology team. They also</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provide a link to other health care providers, such as social workers and dietitians. Radiation therapists must remain sensitive to the needs of the patient</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through</w:t>
      </w:r>
      <w:r w:rsidRPr="00135C52">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communication, patient assessment, patient monitoring and patient care skills.</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Radiation therapy often involves daily treatments extending over several weeks using highly sophisticated equipment. It requires thorough initial planning as well</w:t>
      </w:r>
      <w:r w:rsidRPr="00CF6A3F">
        <w:rPr>
          <w:rFonts w:ascii="Times New Roman" w:hAnsi="Times New Roman" w:cs="Times New Roman"/>
          <w:i/>
          <w:color w:val="000000" w:themeColor="text1"/>
          <w:sz w:val="24"/>
          <w:szCs w:val="24"/>
        </w:rPr>
        <w:t xml:space="preserve"> </w:t>
      </w:r>
      <w:r w:rsidRPr="00CF6A3F">
        <w:rPr>
          <w:rFonts w:ascii="Times New Roman" w:hAnsi="Times New Roman" w:cs="Times New Roman"/>
          <w:color w:val="000000" w:themeColor="text1"/>
          <w:sz w:val="24"/>
          <w:szCs w:val="24"/>
        </w:rPr>
        <w:t>as constant patient care and monitoring.</w:t>
      </w:r>
    </w:p>
    <w:p w14:paraId="5DD00B59"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Radiography</w:t>
      </w:r>
    </w:p>
    <w:p w14:paraId="4517D465" w14:textId="2BB243FD" w:rsidR="00EF3D6A" w:rsidRPr="00552FFE" w:rsidRDefault="00EF3D6A" w:rsidP="008E3BE5">
      <w:pPr>
        <w:pStyle w:val="NormalWeb"/>
        <w:spacing w:before="0" w:beforeAutospacing="0" w:after="240" w:afterAutospacing="0"/>
        <w:rPr>
          <w:color w:val="000000" w:themeColor="text1"/>
        </w:rPr>
      </w:pPr>
      <w:r w:rsidRPr="00552FFE">
        <w:rPr>
          <w:color w:val="000000" w:themeColor="text1"/>
        </w:rPr>
        <w:t>The practice of radiography</w:t>
      </w:r>
      <w:r w:rsidR="0032583B" w:rsidRPr="00552FFE">
        <w:rPr>
          <w:color w:val="000000" w:themeColor="text1"/>
        </w:rPr>
        <w:t xml:space="preserve"> </w:t>
      </w:r>
      <w:r w:rsidRPr="00552FFE">
        <w:rPr>
          <w:color w:val="000000" w:themeColor="text1"/>
        </w:rPr>
        <w:t xml:space="preserve">is performed by health care professionals responsible for the administration of ionizing radiation for diagnostic, therapeutic or research purposes. A radiographer </w:t>
      </w:r>
      <w:bookmarkStart w:id="71" w:name="_Hlk18502801"/>
      <w:r w:rsidRPr="00552FFE">
        <w:rPr>
          <w:color w:val="000000" w:themeColor="text1"/>
        </w:rPr>
        <w:t xml:space="preserve">performs a full scope of </w:t>
      </w:r>
      <w:r w:rsidR="00C5129C" w:rsidRPr="00552FFE">
        <w:rPr>
          <w:color w:val="000000" w:themeColor="text1"/>
        </w:rPr>
        <w:t>radiographic</w:t>
      </w:r>
      <w:r w:rsidRPr="00552FFE">
        <w:t xml:space="preserve"> and </w:t>
      </w:r>
      <w:r w:rsidRPr="00552FFE">
        <w:rPr>
          <w:color w:val="000000" w:themeColor="text1"/>
        </w:rPr>
        <w:t>fluoroscopic procedures and acquires and analyzes data</w:t>
      </w:r>
      <w:r w:rsidRPr="00552FFE">
        <w:rPr>
          <w:color w:val="FF0000"/>
        </w:rPr>
        <w:t xml:space="preserve"> </w:t>
      </w:r>
      <w:r w:rsidRPr="00552FFE">
        <w:rPr>
          <w:color w:val="000000" w:themeColor="text1"/>
        </w:rPr>
        <w:t>needed for diagnosis at the request of and for interpretation by a licensed practitioner.</w:t>
      </w:r>
      <w:bookmarkEnd w:id="71"/>
    </w:p>
    <w:p w14:paraId="2AE42EB2" w14:textId="76029A0C" w:rsidR="00EF3D6A" w:rsidRPr="00552FFE" w:rsidRDefault="00EF3D6A" w:rsidP="008E3BE5">
      <w:pPr>
        <w:autoSpaceDE w:val="0"/>
        <w:autoSpaceDN w:val="0"/>
        <w:adjustRightInd w:val="0"/>
        <w:spacing w:after="240"/>
        <w:rPr>
          <w:rFonts w:ascii="Times New Roman" w:hAnsi="Times New Roman" w:cs="Times New Roman"/>
          <w:color w:val="auto"/>
          <w:sz w:val="24"/>
          <w:szCs w:val="24"/>
        </w:rPr>
      </w:pPr>
      <w:r w:rsidRPr="00552FFE">
        <w:rPr>
          <w:rFonts w:ascii="Times New Roman" w:hAnsi="Times New Roman" w:cs="Times New Roman"/>
          <w:color w:val="auto"/>
          <w:sz w:val="24"/>
          <w:szCs w:val="24"/>
        </w:rPr>
        <w:t>Radiographers independently perform or assist the licensed practitione</w:t>
      </w:r>
      <w:r w:rsidRPr="00ED5373">
        <w:rPr>
          <w:rFonts w:ascii="Times New Roman" w:hAnsi="Times New Roman" w:cs="Times New Roman"/>
          <w:color w:val="auto"/>
          <w:sz w:val="24"/>
          <w:szCs w:val="24"/>
        </w:rPr>
        <w:t xml:space="preserve">r </w:t>
      </w:r>
      <w:r w:rsidR="00523178" w:rsidRPr="00ED5373">
        <w:rPr>
          <w:rFonts w:ascii="Times New Roman" w:hAnsi="Times New Roman" w:cs="Times New Roman"/>
          <w:color w:val="auto"/>
          <w:sz w:val="24"/>
          <w:szCs w:val="24"/>
        </w:rPr>
        <w:t xml:space="preserve">or radiologist assistant </w:t>
      </w:r>
      <w:r w:rsidRPr="00ED5373">
        <w:rPr>
          <w:rFonts w:ascii="Times New Roman" w:hAnsi="Times New Roman" w:cs="Times New Roman"/>
          <w:color w:val="auto"/>
          <w:sz w:val="24"/>
          <w:szCs w:val="24"/>
        </w:rPr>
        <w:t>in the completion of radiographic</w:t>
      </w:r>
      <w:r w:rsidR="008172C2" w:rsidRPr="00ED5373">
        <w:rPr>
          <w:rFonts w:ascii="Times New Roman" w:hAnsi="Times New Roman" w:cs="Times New Roman"/>
          <w:color w:val="auto"/>
          <w:sz w:val="24"/>
          <w:szCs w:val="24"/>
        </w:rPr>
        <w:t xml:space="preserve"> and</w:t>
      </w:r>
      <w:r w:rsidRPr="00ED5373">
        <w:rPr>
          <w:rFonts w:ascii="Times New Roman" w:hAnsi="Times New Roman" w:cs="Times New Roman"/>
          <w:color w:val="000000" w:themeColor="text1"/>
          <w:sz w:val="24"/>
          <w:szCs w:val="24"/>
        </w:rPr>
        <w:t xml:space="preserve"> </w:t>
      </w:r>
      <w:r w:rsidR="00DE3CB1" w:rsidRPr="00ED5373">
        <w:rPr>
          <w:rFonts w:ascii="Times New Roman" w:hAnsi="Times New Roman" w:cs="Times New Roman"/>
          <w:color w:val="000000" w:themeColor="text1"/>
          <w:sz w:val="24"/>
          <w:szCs w:val="24"/>
        </w:rPr>
        <w:t xml:space="preserve">fluoroscopic </w:t>
      </w:r>
      <w:r w:rsidRPr="00ED5373">
        <w:rPr>
          <w:rFonts w:ascii="Times New Roman" w:hAnsi="Times New Roman" w:cs="Times New Roman"/>
          <w:color w:val="auto"/>
          <w:sz w:val="24"/>
          <w:szCs w:val="24"/>
        </w:rPr>
        <w:t xml:space="preserve">procedures. Radiographers prepare, administer and document activities related to medications and radiation exposure in accordance with </w:t>
      </w:r>
      <w:r w:rsidR="00C22AFC" w:rsidRPr="00FC3567">
        <w:rPr>
          <w:rFonts w:ascii="Times New Roman" w:hAnsi="Times New Roman" w:cs="Times New Roman"/>
          <w:strike/>
          <w:color w:val="FF0000"/>
          <w:sz w:val="24"/>
          <w:szCs w:val="24"/>
        </w:rPr>
        <w:t>federal and state laws</w:t>
      </w:r>
      <w:r w:rsidR="00C22AFC" w:rsidRPr="00FC3567">
        <w:rPr>
          <w:rFonts w:ascii="Times New Roman" w:hAnsi="Times New Roman" w:cs="Times New Roman"/>
          <w:color w:val="FF0000"/>
          <w:sz w:val="24"/>
          <w:szCs w:val="24"/>
        </w:rPr>
        <w:t xml:space="preserve"> </w:t>
      </w:r>
      <w:r w:rsidR="00C22AFC" w:rsidRPr="00FC3567">
        <w:rPr>
          <w:rFonts w:ascii="Times New Roman" w:hAnsi="Times New Roman" w:cs="Times New Roman"/>
          <w:color w:val="auto"/>
          <w:sz w:val="24"/>
          <w:szCs w:val="24"/>
          <w:highlight w:val="lightGray"/>
        </w:rPr>
        <w:t>statutes</w:t>
      </w:r>
      <w:r w:rsidR="00C22AFC" w:rsidRPr="00306562">
        <w:rPr>
          <w:rFonts w:ascii="Times New Roman" w:hAnsi="Times New Roman" w:cs="Times New Roman"/>
          <w:color w:val="000000" w:themeColor="text1"/>
          <w:sz w:val="24"/>
          <w:szCs w:val="24"/>
        </w:rPr>
        <w:t>, regulations</w:t>
      </w:r>
      <w:r w:rsidR="00C22AFC" w:rsidRPr="00FC3567">
        <w:rPr>
          <w:rFonts w:ascii="Times New Roman" w:hAnsi="Times New Roman" w:cs="Times New Roman"/>
          <w:color w:val="000000" w:themeColor="text1"/>
          <w:sz w:val="24"/>
          <w:szCs w:val="24"/>
          <w:highlight w:val="lightGray"/>
        </w:rPr>
        <w:t>,</w:t>
      </w:r>
      <w:r w:rsidR="00C22AFC">
        <w:rPr>
          <w:rFonts w:ascii="Times New Roman" w:hAnsi="Times New Roman" w:cs="Times New Roman"/>
          <w:color w:val="000000" w:themeColor="text1"/>
          <w:sz w:val="24"/>
          <w:szCs w:val="24"/>
        </w:rPr>
        <w:t xml:space="preserve"> </w:t>
      </w:r>
      <w:r w:rsidR="00C22AFC" w:rsidRPr="00FC3567">
        <w:rPr>
          <w:rFonts w:ascii="Times New Roman" w:hAnsi="Times New Roman" w:cs="Times New Roman"/>
          <w:color w:val="000000" w:themeColor="text1"/>
          <w:sz w:val="24"/>
          <w:szCs w:val="24"/>
          <w:highlight w:val="lightGray"/>
        </w:rPr>
        <w:t>accreditation standards and</w:t>
      </w:r>
      <w:r w:rsidR="00C22AFC">
        <w:rPr>
          <w:rFonts w:ascii="Times New Roman" w:hAnsi="Times New Roman" w:cs="Times New Roman"/>
          <w:color w:val="000000" w:themeColor="text1"/>
          <w:sz w:val="24"/>
          <w:szCs w:val="24"/>
        </w:rPr>
        <w:t xml:space="preserve"> </w:t>
      </w:r>
      <w:r w:rsidR="00C22AFC" w:rsidRPr="00FC3567">
        <w:rPr>
          <w:rFonts w:ascii="Times New Roman" w:hAnsi="Times New Roman" w:cs="Times New Roman"/>
          <w:strike/>
          <w:color w:val="FF0000"/>
          <w:sz w:val="24"/>
          <w:szCs w:val="24"/>
        </w:rPr>
        <w:t>or</w:t>
      </w:r>
      <w:r w:rsidR="00C22AFC"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00552FFE">
        <w:rPr>
          <w:rFonts w:ascii="Times New Roman" w:hAnsi="Times New Roman" w:cs="Times New Roman"/>
          <w:color w:val="auto"/>
          <w:sz w:val="24"/>
          <w:szCs w:val="24"/>
        </w:rPr>
        <w:t>institutional polic</w:t>
      </w:r>
      <w:r w:rsidRPr="00AA6175">
        <w:rPr>
          <w:rFonts w:ascii="Times New Roman" w:hAnsi="Times New Roman" w:cs="Times New Roman"/>
          <w:strike/>
          <w:color w:val="FF0000"/>
          <w:sz w:val="24"/>
          <w:szCs w:val="24"/>
        </w:rPr>
        <w:t>y</w:t>
      </w:r>
      <w:r w:rsidR="00AA6175" w:rsidRPr="00AA6175">
        <w:rPr>
          <w:rFonts w:ascii="Times New Roman" w:hAnsi="Times New Roman" w:cs="Times New Roman"/>
          <w:color w:val="auto"/>
          <w:sz w:val="24"/>
          <w:szCs w:val="24"/>
          <w:highlight w:val="lightGray"/>
        </w:rPr>
        <w:t>ies</w:t>
      </w:r>
      <w:commentRangeStart w:id="72"/>
      <w:r w:rsidRPr="00552FFE">
        <w:rPr>
          <w:rFonts w:ascii="Times New Roman" w:hAnsi="Times New Roman" w:cs="Times New Roman"/>
          <w:color w:val="auto"/>
          <w:sz w:val="24"/>
          <w:szCs w:val="24"/>
        </w:rPr>
        <w:t>.</w:t>
      </w:r>
      <w:commentRangeEnd w:id="72"/>
      <w:r w:rsidR="00AA6175">
        <w:rPr>
          <w:rStyle w:val="CommentReference"/>
        </w:rPr>
        <w:commentReference w:id="72"/>
      </w:r>
    </w:p>
    <w:p w14:paraId="07E96848" w14:textId="77777777" w:rsidR="00E77266" w:rsidRPr="00CF6A3F" w:rsidRDefault="00E77266" w:rsidP="0006592E">
      <w:pPr>
        <w:spacing w:after="120"/>
        <w:rPr>
          <w:rFonts w:ascii="Arial" w:eastAsia="Times New Roman" w:hAnsi="Arial" w:cs="Arial"/>
          <w:b/>
          <w:i/>
          <w:color w:val="000000" w:themeColor="text1"/>
          <w:sz w:val="24"/>
          <w:szCs w:val="24"/>
        </w:rPr>
      </w:pPr>
      <w:r w:rsidRPr="00552FFE">
        <w:rPr>
          <w:rFonts w:ascii="Arial" w:eastAsia="Times New Roman" w:hAnsi="Arial" w:cs="Arial"/>
          <w:b/>
          <w:i/>
          <w:color w:val="000000" w:themeColor="text1"/>
          <w:sz w:val="24"/>
          <w:szCs w:val="24"/>
        </w:rPr>
        <w:t>Radiologist Assistant</w:t>
      </w:r>
    </w:p>
    <w:p w14:paraId="205236CC" w14:textId="292E2067" w:rsidR="00E77266" w:rsidRPr="00CF6A3F" w:rsidRDefault="00E77266" w:rsidP="0021454F">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 radiologist assistant</w:t>
      </w:r>
      <w:r w:rsidRPr="00523178">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 xml:space="preserve">practices under the supervision of a radiologist and enhances patient care in radiology services. </w:t>
      </w:r>
      <w:bookmarkStart w:id="73" w:name="_Hlk18502827"/>
      <w:r w:rsidR="00680139" w:rsidRPr="00CF6A3F">
        <w:rPr>
          <w:rFonts w:ascii="Times New Roman" w:hAnsi="Times New Roman" w:cs="Times New Roman"/>
          <w:color w:val="000000" w:themeColor="text1"/>
          <w:sz w:val="24"/>
          <w:szCs w:val="24"/>
        </w:rPr>
        <w:t>As a member of the radio</w:t>
      </w:r>
      <w:r w:rsidR="00680139" w:rsidRPr="00ED5373">
        <w:rPr>
          <w:rFonts w:ascii="Times New Roman" w:hAnsi="Times New Roman" w:cs="Times New Roman"/>
          <w:color w:val="000000" w:themeColor="text1"/>
          <w:sz w:val="24"/>
          <w:szCs w:val="24"/>
        </w:rPr>
        <w:t>logist-led t</w:t>
      </w:r>
      <w:r w:rsidR="00680139" w:rsidRPr="00CF6A3F">
        <w:rPr>
          <w:rFonts w:ascii="Times New Roman" w:hAnsi="Times New Roman" w:cs="Times New Roman"/>
          <w:color w:val="000000" w:themeColor="text1"/>
          <w:sz w:val="24"/>
          <w:szCs w:val="24"/>
        </w:rPr>
        <w:t xml:space="preserve">eam, the radiologist assistant performs invasive and noninvasive procedures at the request of and for interpretation </w:t>
      </w:r>
      <w:r w:rsidR="00680139" w:rsidRPr="00ED5373">
        <w:rPr>
          <w:rFonts w:ascii="Times New Roman" w:hAnsi="Times New Roman" w:cs="Times New Roman"/>
          <w:color w:val="000000" w:themeColor="text1"/>
          <w:sz w:val="24"/>
          <w:szCs w:val="24"/>
        </w:rPr>
        <w:t>by a radiologist</w:t>
      </w:r>
      <w:r w:rsidRPr="00ED5373">
        <w:rPr>
          <w:rFonts w:ascii="Times New Roman" w:hAnsi="Times New Roman" w:cs="Times New Roman"/>
          <w:color w:val="000000" w:themeColor="text1"/>
          <w:sz w:val="24"/>
          <w:szCs w:val="24"/>
        </w:rPr>
        <w:t>.</w:t>
      </w:r>
    </w:p>
    <w:bookmarkEnd w:id="73"/>
    <w:p w14:paraId="473DECB8" w14:textId="1C46D10F" w:rsidR="00491139" w:rsidRPr="00CF6A3F" w:rsidRDefault="00E77266" w:rsidP="0021454F">
      <w:pPr>
        <w:pStyle w:val="CommentText"/>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Radiologist assistants act as liaisons between patients, radiographers, radiologists and other </w:t>
      </w:r>
      <w:r w:rsidRPr="00CF6A3F">
        <w:rPr>
          <w:rFonts w:ascii="Times New Roman" w:hAnsi="Times New Roman" w:cs="Times New Roman"/>
          <w:color w:val="000000" w:themeColor="text1"/>
          <w:sz w:val="24"/>
          <w:szCs w:val="24"/>
        </w:rPr>
        <w:lastRenderedPageBreak/>
        <w:t>members of the health care team. Radiologist assistants remain sensitive to the physical, cultural and emotional needs of patients through communication, comprehensive patient assessment, continuous patient monitoring and advanced patient care skills.</w:t>
      </w:r>
    </w:p>
    <w:p w14:paraId="20E477EC" w14:textId="1BC3CE91" w:rsidR="00E77266" w:rsidRPr="00CF6A3F" w:rsidRDefault="00E77266" w:rsidP="007F331A">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Radiologist assistants maintain their radiographer credentials; therefore,</w:t>
      </w:r>
      <w:r w:rsidR="00AB5448" w:rsidRPr="00CF6A3F">
        <w:rPr>
          <w:rFonts w:ascii="Times New Roman" w:hAnsi="Times New Roman" w:cs="Times New Roman"/>
          <w:color w:val="000000" w:themeColor="text1"/>
          <w:sz w:val="24"/>
          <w:szCs w:val="24"/>
        </w:rPr>
        <w:t xml:space="preserve"> </w:t>
      </w:r>
      <w:r w:rsidR="001056E8" w:rsidRPr="00CF6A3F">
        <w:rPr>
          <w:rFonts w:ascii="Times New Roman" w:hAnsi="Times New Roman" w:cs="Times New Roman"/>
          <w:color w:val="000000" w:themeColor="text1"/>
          <w:sz w:val="24"/>
          <w:szCs w:val="24"/>
        </w:rPr>
        <w:t>b</w:t>
      </w:r>
      <w:r w:rsidRPr="00CF6A3F">
        <w:rPr>
          <w:rFonts w:ascii="Times New Roman" w:hAnsi="Times New Roman" w:cs="Times New Roman"/>
          <w:color w:val="000000" w:themeColor="text1"/>
          <w:sz w:val="24"/>
          <w:szCs w:val="24"/>
        </w:rPr>
        <w:t xml:space="preserve">oth the </w:t>
      </w:r>
      <w:r w:rsidR="001056E8" w:rsidRPr="00CF6A3F">
        <w:rPr>
          <w:rFonts w:ascii="Times New Roman" w:hAnsi="Times New Roman" w:cs="Times New Roman"/>
          <w:color w:val="000000" w:themeColor="text1"/>
          <w:sz w:val="24"/>
          <w:szCs w:val="24"/>
        </w:rPr>
        <w:t>r</w:t>
      </w:r>
      <w:r w:rsidRPr="00CF6A3F">
        <w:rPr>
          <w:rFonts w:ascii="Times New Roman" w:hAnsi="Times New Roman" w:cs="Times New Roman"/>
          <w:color w:val="000000" w:themeColor="text1"/>
          <w:sz w:val="24"/>
          <w:szCs w:val="24"/>
        </w:rPr>
        <w:t xml:space="preserve">adiologist </w:t>
      </w:r>
      <w:r w:rsidR="001056E8" w:rsidRPr="00CF6A3F">
        <w:rPr>
          <w:rFonts w:ascii="Times New Roman" w:hAnsi="Times New Roman" w:cs="Times New Roman"/>
          <w:color w:val="000000" w:themeColor="text1"/>
          <w:sz w:val="24"/>
          <w:szCs w:val="24"/>
        </w:rPr>
        <w:t>a</w:t>
      </w:r>
      <w:r w:rsidRPr="00CF6A3F">
        <w:rPr>
          <w:rFonts w:ascii="Times New Roman" w:hAnsi="Times New Roman" w:cs="Times New Roman"/>
          <w:color w:val="000000" w:themeColor="text1"/>
          <w:sz w:val="24"/>
          <w:szCs w:val="24"/>
        </w:rPr>
        <w:t xml:space="preserve">ssistant and </w:t>
      </w:r>
      <w:r w:rsidR="001056E8" w:rsidRPr="00CF6A3F">
        <w:rPr>
          <w:rFonts w:ascii="Times New Roman" w:hAnsi="Times New Roman" w:cs="Times New Roman"/>
          <w:color w:val="000000" w:themeColor="text1"/>
          <w:sz w:val="24"/>
          <w:szCs w:val="24"/>
        </w:rPr>
        <w:t>r</w:t>
      </w:r>
      <w:r w:rsidRPr="00CF6A3F">
        <w:rPr>
          <w:rFonts w:ascii="Times New Roman" w:hAnsi="Times New Roman" w:cs="Times New Roman"/>
          <w:color w:val="000000" w:themeColor="text1"/>
          <w:sz w:val="24"/>
          <w:szCs w:val="24"/>
        </w:rPr>
        <w:t xml:space="preserve">adiography sections of the </w:t>
      </w:r>
      <w:r w:rsidR="000C0765" w:rsidRPr="00C270FE">
        <w:rPr>
          <w:rFonts w:ascii="Times New Roman" w:hAnsi="Times New Roman" w:cs="Times New Roman"/>
          <w:color w:val="000000" w:themeColor="text1"/>
          <w:sz w:val="24"/>
          <w:szCs w:val="24"/>
        </w:rPr>
        <w:t>P</w:t>
      </w:r>
      <w:r w:rsidRPr="00CF6A3F">
        <w:rPr>
          <w:rFonts w:ascii="Times New Roman" w:hAnsi="Times New Roman" w:cs="Times New Roman"/>
          <w:color w:val="000000" w:themeColor="text1"/>
          <w:sz w:val="24"/>
          <w:szCs w:val="24"/>
        </w:rPr>
        <w:t>ractice</w:t>
      </w:r>
      <w:r w:rsidR="000C0765">
        <w:rPr>
          <w:rFonts w:ascii="Times New Roman" w:hAnsi="Times New Roman" w:cs="Times New Roman"/>
          <w:color w:val="000000" w:themeColor="text1"/>
          <w:sz w:val="24"/>
          <w:szCs w:val="24"/>
        </w:rPr>
        <w:t xml:space="preserve"> </w:t>
      </w:r>
      <w:r w:rsidR="000C0765" w:rsidRPr="00C270FE">
        <w:rPr>
          <w:rFonts w:ascii="Times New Roman" w:hAnsi="Times New Roman" w:cs="Times New Roman"/>
          <w:color w:val="000000" w:themeColor="text1"/>
          <w:sz w:val="24"/>
          <w:szCs w:val="24"/>
        </w:rPr>
        <w:t>S</w:t>
      </w:r>
      <w:r w:rsidRPr="00CF6A3F">
        <w:rPr>
          <w:rFonts w:ascii="Times New Roman" w:hAnsi="Times New Roman" w:cs="Times New Roman"/>
          <w:color w:val="000000" w:themeColor="text1"/>
          <w:sz w:val="24"/>
          <w:szCs w:val="24"/>
        </w:rPr>
        <w:t xml:space="preserve">tandards should be consulted when seeking practice information for the radiologist assistant. The clinical activities are delegated by the supervising radiologist in accordance with </w:t>
      </w:r>
      <w:r w:rsidR="00C22AFC" w:rsidRPr="00FC3567">
        <w:rPr>
          <w:rFonts w:ascii="Times New Roman" w:hAnsi="Times New Roman" w:cs="Times New Roman"/>
          <w:strike/>
          <w:color w:val="FF0000"/>
          <w:sz w:val="24"/>
          <w:szCs w:val="24"/>
        </w:rPr>
        <w:t>federal and state laws</w:t>
      </w:r>
      <w:r w:rsidR="00C22AFC" w:rsidRPr="00FC3567">
        <w:rPr>
          <w:rFonts w:ascii="Times New Roman" w:hAnsi="Times New Roman" w:cs="Times New Roman"/>
          <w:color w:val="FF0000"/>
          <w:sz w:val="24"/>
          <w:szCs w:val="24"/>
        </w:rPr>
        <w:t xml:space="preserve"> </w:t>
      </w:r>
      <w:r w:rsidR="00C22AFC" w:rsidRPr="00FC3567">
        <w:rPr>
          <w:rFonts w:ascii="Times New Roman" w:hAnsi="Times New Roman" w:cs="Times New Roman"/>
          <w:color w:val="auto"/>
          <w:sz w:val="24"/>
          <w:szCs w:val="24"/>
          <w:highlight w:val="lightGray"/>
        </w:rPr>
        <w:t>statutes</w:t>
      </w:r>
      <w:r w:rsidR="00C22AFC" w:rsidRPr="00306562">
        <w:rPr>
          <w:rFonts w:ascii="Times New Roman" w:hAnsi="Times New Roman" w:cs="Times New Roman"/>
          <w:color w:val="000000" w:themeColor="text1"/>
          <w:sz w:val="24"/>
          <w:szCs w:val="24"/>
        </w:rPr>
        <w:t>, regulations</w:t>
      </w:r>
      <w:r w:rsidR="00C22AFC" w:rsidRPr="00FC3567">
        <w:rPr>
          <w:rFonts w:ascii="Times New Roman" w:hAnsi="Times New Roman" w:cs="Times New Roman"/>
          <w:color w:val="000000" w:themeColor="text1"/>
          <w:sz w:val="24"/>
          <w:szCs w:val="24"/>
          <w:highlight w:val="lightGray"/>
        </w:rPr>
        <w:t>,</w:t>
      </w:r>
      <w:r w:rsidR="00C22AFC">
        <w:rPr>
          <w:rFonts w:ascii="Times New Roman" w:hAnsi="Times New Roman" w:cs="Times New Roman"/>
          <w:color w:val="000000" w:themeColor="text1"/>
          <w:sz w:val="24"/>
          <w:szCs w:val="24"/>
        </w:rPr>
        <w:t xml:space="preserve"> </w:t>
      </w:r>
      <w:r w:rsidR="00C22AFC" w:rsidRPr="00FC3567">
        <w:rPr>
          <w:rFonts w:ascii="Times New Roman" w:hAnsi="Times New Roman" w:cs="Times New Roman"/>
          <w:color w:val="000000" w:themeColor="text1"/>
          <w:sz w:val="24"/>
          <w:szCs w:val="24"/>
          <w:highlight w:val="lightGray"/>
        </w:rPr>
        <w:t>accreditation standards and</w:t>
      </w:r>
      <w:r w:rsidR="00C22AFC">
        <w:rPr>
          <w:rFonts w:ascii="Times New Roman" w:hAnsi="Times New Roman" w:cs="Times New Roman"/>
          <w:color w:val="000000" w:themeColor="text1"/>
          <w:sz w:val="24"/>
          <w:szCs w:val="24"/>
        </w:rPr>
        <w:t xml:space="preserve"> </w:t>
      </w:r>
      <w:r w:rsidR="00C22AFC" w:rsidRPr="00FC3567">
        <w:rPr>
          <w:rFonts w:ascii="Times New Roman" w:hAnsi="Times New Roman" w:cs="Times New Roman"/>
          <w:strike/>
          <w:color w:val="FF0000"/>
          <w:sz w:val="24"/>
          <w:szCs w:val="24"/>
        </w:rPr>
        <w:t>or</w:t>
      </w:r>
      <w:r w:rsidR="00C22AFC"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 xml:space="preserve">institutional </w:t>
      </w:r>
      <w:r w:rsidR="005C3826" w:rsidRPr="00552FFE">
        <w:rPr>
          <w:rFonts w:ascii="Times New Roman" w:hAnsi="Times New Roman" w:cs="Times New Roman"/>
          <w:color w:val="auto"/>
          <w:sz w:val="24"/>
          <w:szCs w:val="24"/>
        </w:rPr>
        <w:t>polic</w:t>
      </w:r>
      <w:r w:rsidR="005C3826" w:rsidRPr="00AA6175">
        <w:rPr>
          <w:rFonts w:ascii="Times New Roman" w:hAnsi="Times New Roman" w:cs="Times New Roman"/>
          <w:strike/>
          <w:color w:val="FF0000"/>
          <w:sz w:val="24"/>
          <w:szCs w:val="24"/>
        </w:rPr>
        <w:t>y</w:t>
      </w:r>
      <w:r w:rsidR="005C3826" w:rsidRPr="00AA6175">
        <w:rPr>
          <w:rFonts w:ascii="Times New Roman" w:hAnsi="Times New Roman" w:cs="Times New Roman"/>
          <w:color w:val="auto"/>
          <w:sz w:val="24"/>
          <w:szCs w:val="24"/>
          <w:highlight w:val="lightGray"/>
        </w:rPr>
        <w:t>ies</w:t>
      </w:r>
      <w:commentRangeStart w:id="74"/>
      <w:r w:rsidR="005C3826" w:rsidRPr="00552FFE">
        <w:rPr>
          <w:rFonts w:ascii="Times New Roman" w:hAnsi="Times New Roman" w:cs="Times New Roman"/>
          <w:color w:val="auto"/>
          <w:sz w:val="24"/>
          <w:szCs w:val="24"/>
        </w:rPr>
        <w:t>.</w:t>
      </w:r>
      <w:commentRangeEnd w:id="74"/>
      <w:r w:rsidR="005C3826">
        <w:rPr>
          <w:rStyle w:val="CommentReference"/>
        </w:rPr>
        <w:commentReference w:id="74"/>
      </w:r>
    </w:p>
    <w:p w14:paraId="3F8CD67C" w14:textId="77777777" w:rsidR="00E77266" w:rsidRPr="00CF6A3F" w:rsidRDefault="00E77266" w:rsidP="0006592E">
      <w:pPr>
        <w:spacing w:after="120"/>
        <w:rPr>
          <w:rFonts w:ascii="Arial" w:eastAsia="Times New Roman" w:hAnsi="Arial" w:cs="Arial"/>
          <w:b/>
          <w:i/>
          <w:color w:val="000000" w:themeColor="text1"/>
          <w:sz w:val="24"/>
          <w:szCs w:val="24"/>
        </w:rPr>
      </w:pPr>
      <w:r w:rsidRPr="00CF6A3F">
        <w:rPr>
          <w:rFonts w:ascii="Arial" w:eastAsia="Times New Roman" w:hAnsi="Arial" w:cs="Arial"/>
          <w:b/>
          <w:i/>
          <w:color w:val="000000" w:themeColor="text1"/>
          <w:sz w:val="24"/>
          <w:szCs w:val="24"/>
        </w:rPr>
        <w:t>Sonography</w:t>
      </w:r>
    </w:p>
    <w:p w14:paraId="190D22EC" w14:textId="322FCC72" w:rsidR="00CD1D9F" w:rsidRPr="000C1161" w:rsidRDefault="00E77266" w:rsidP="0021454F">
      <w:pPr>
        <w:spacing w:after="240"/>
        <w:rPr>
          <w:rFonts w:ascii="Times New Roman" w:hAnsi="Times New Roman" w:cs="Times New Roman"/>
          <w:color w:val="000000" w:themeColor="text1"/>
          <w:sz w:val="24"/>
          <w:szCs w:val="24"/>
        </w:rPr>
      </w:pPr>
      <w:r w:rsidRPr="000C1161">
        <w:rPr>
          <w:rFonts w:ascii="Times New Roman" w:hAnsi="Times New Roman" w:cs="Times New Roman"/>
          <w:color w:val="000000" w:themeColor="text1"/>
          <w:sz w:val="24"/>
          <w:szCs w:val="24"/>
        </w:rPr>
        <w:t xml:space="preserve">The practice of sonography is performed by health care professionals responsible for the administration of </w:t>
      </w:r>
      <w:r w:rsidR="002873B9" w:rsidRPr="000C1161">
        <w:rPr>
          <w:rFonts w:ascii="Times New Roman" w:eastAsia="Times New Roman" w:hAnsi="Times New Roman" w:cs="Times New Roman"/>
          <w:color w:val="000000" w:themeColor="text1"/>
          <w:spacing w:val="1"/>
          <w:sz w:val="24"/>
          <w:szCs w:val="24"/>
        </w:rPr>
        <w:t>multi-frequency</w:t>
      </w:r>
      <w:r w:rsidR="002873B9" w:rsidRPr="000C1161">
        <w:rPr>
          <w:rFonts w:ascii="Times New Roman" w:hAnsi="Times New Roman" w:cs="Times New Roman"/>
          <w:color w:val="000000" w:themeColor="text1"/>
          <w:sz w:val="24"/>
          <w:szCs w:val="24"/>
        </w:rPr>
        <w:t xml:space="preserve"> </w:t>
      </w:r>
      <w:r w:rsidRPr="000C1161">
        <w:rPr>
          <w:rFonts w:ascii="Times New Roman" w:hAnsi="Times New Roman" w:cs="Times New Roman"/>
          <w:color w:val="000000" w:themeColor="text1"/>
          <w:sz w:val="24"/>
          <w:szCs w:val="24"/>
        </w:rPr>
        <w:t>sound waves and other</w:t>
      </w:r>
      <w:r w:rsidRPr="000C1161">
        <w:rPr>
          <w:rFonts w:ascii="Times New Roman" w:hAnsi="Times New Roman" w:cs="Times New Roman"/>
          <w:color w:val="FF0000"/>
          <w:sz w:val="24"/>
          <w:szCs w:val="24"/>
        </w:rPr>
        <w:t xml:space="preserve"> </w:t>
      </w:r>
      <w:r w:rsidRPr="000C1161">
        <w:rPr>
          <w:rFonts w:ascii="Times New Roman" w:hAnsi="Times New Roman" w:cs="Times New Roman"/>
          <w:color w:val="000000" w:themeColor="text1"/>
          <w:sz w:val="24"/>
          <w:szCs w:val="24"/>
        </w:rPr>
        <w:t xml:space="preserve">techniques for diagnostic, </w:t>
      </w:r>
      <w:r w:rsidRPr="000C1161">
        <w:rPr>
          <w:rFonts w:ascii="Times New Roman" w:hAnsi="Times New Roman" w:cs="Times New Roman"/>
          <w:color w:val="auto"/>
          <w:sz w:val="24"/>
          <w:szCs w:val="24"/>
        </w:rPr>
        <w:t>therapeutic</w:t>
      </w:r>
      <w:r w:rsidRPr="000C1161">
        <w:rPr>
          <w:rFonts w:ascii="Times New Roman" w:hAnsi="Times New Roman" w:cs="Times New Roman"/>
          <w:color w:val="000000" w:themeColor="text1"/>
          <w:sz w:val="24"/>
          <w:szCs w:val="24"/>
        </w:rPr>
        <w:t xml:space="preserve"> or research purposes. A sonographer </w:t>
      </w:r>
      <w:bookmarkStart w:id="75" w:name="_Hlk18502916"/>
      <w:r w:rsidRPr="000C1161">
        <w:rPr>
          <w:rFonts w:ascii="Times New Roman" w:hAnsi="Times New Roman" w:cs="Times New Roman"/>
          <w:color w:val="000000" w:themeColor="text1"/>
          <w:sz w:val="24"/>
          <w:szCs w:val="24"/>
        </w:rPr>
        <w:t>performs sonographic</w:t>
      </w:r>
      <w:r w:rsidR="00EF3D6A" w:rsidRPr="000C1161">
        <w:rPr>
          <w:rFonts w:ascii="Times New Roman" w:hAnsi="Times New Roman" w:cs="Times New Roman"/>
          <w:color w:val="000000" w:themeColor="text1"/>
          <w:sz w:val="24"/>
          <w:szCs w:val="24"/>
        </w:rPr>
        <w:t xml:space="preserve"> and molecular imaging</w:t>
      </w:r>
      <w:r w:rsidRPr="000C1161">
        <w:rPr>
          <w:rFonts w:ascii="Times New Roman" w:hAnsi="Times New Roman" w:cs="Times New Roman"/>
          <w:color w:val="000000" w:themeColor="text1"/>
          <w:sz w:val="24"/>
          <w:szCs w:val="24"/>
        </w:rPr>
        <w:t xml:space="preserve"> procedures</w:t>
      </w:r>
      <w:r w:rsidR="00CD1D9F" w:rsidRPr="000C1161">
        <w:rPr>
          <w:rFonts w:ascii="Times New Roman" w:hAnsi="Times New Roman" w:cs="Times New Roman"/>
          <w:color w:val="000000" w:themeColor="text1"/>
          <w:sz w:val="24"/>
          <w:szCs w:val="24"/>
        </w:rPr>
        <w:t xml:space="preserve"> </w:t>
      </w:r>
      <w:r w:rsidR="00EF3D6A" w:rsidRPr="000C1161">
        <w:rPr>
          <w:rFonts w:ascii="Times New Roman" w:eastAsia="Times New Roman" w:hAnsi="Times New Roman" w:cs="Times New Roman"/>
          <w:color w:val="000000" w:themeColor="text1"/>
          <w:sz w:val="24"/>
          <w:szCs w:val="24"/>
        </w:rPr>
        <w:t>and acquires and analyzes data</w:t>
      </w:r>
      <w:r w:rsidR="00EF3D6A" w:rsidRPr="000C1161">
        <w:rPr>
          <w:rFonts w:ascii="Times New Roman" w:hAnsi="Times New Roman" w:cs="Times New Roman"/>
          <w:color w:val="FF0000"/>
          <w:sz w:val="24"/>
          <w:szCs w:val="24"/>
        </w:rPr>
        <w:t xml:space="preserve"> </w:t>
      </w:r>
      <w:r w:rsidR="00CD1D9F" w:rsidRPr="000C1161">
        <w:rPr>
          <w:rFonts w:ascii="Times New Roman" w:hAnsi="Times New Roman" w:cs="Times New Roman"/>
          <w:color w:val="000000" w:themeColor="text1"/>
          <w:sz w:val="24"/>
          <w:szCs w:val="24"/>
        </w:rPr>
        <w:t xml:space="preserve">needed for diagnosis </w:t>
      </w:r>
      <w:r w:rsidRPr="000C1161">
        <w:rPr>
          <w:rFonts w:ascii="Times New Roman" w:hAnsi="Times New Roman" w:cs="Times New Roman"/>
          <w:color w:val="000000" w:themeColor="text1"/>
          <w:sz w:val="24"/>
          <w:szCs w:val="24"/>
        </w:rPr>
        <w:t>at the request of and for interpretation by a licensed practitioner.</w:t>
      </w:r>
    </w:p>
    <w:bookmarkEnd w:id="75"/>
    <w:p w14:paraId="52EECC3B" w14:textId="4AE3DE96" w:rsidR="000E4EB0" w:rsidRPr="00CF6A3F" w:rsidRDefault="2597411A" w:rsidP="006D45CC">
      <w:pPr>
        <w:autoSpaceDE w:val="0"/>
        <w:autoSpaceDN w:val="0"/>
        <w:adjustRightInd w:val="0"/>
        <w:spacing w:after="24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 xml:space="preserve">Sonographers independently perform or assist the licensed practitioner </w:t>
      </w:r>
      <w:r w:rsidR="1C634662" w:rsidRPr="21114E24">
        <w:rPr>
          <w:rFonts w:ascii="Times New Roman" w:hAnsi="Times New Roman" w:cs="Times New Roman"/>
          <w:color w:val="auto"/>
          <w:sz w:val="24"/>
          <w:szCs w:val="24"/>
        </w:rPr>
        <w:t xml:space="preserve">or radiologist assistant </w:t>
      </w:r>
      <w:r w:rsidRPr="21114E24">
        <w:rPr>
          <w:rFonts w:ascii="Times New Roman" w:hAnsi="Times New Roman" w:cs="Times New Roman"/>
          <w:color w:val="000000" w:themeColor="text1"/>
          <w:sz w:val="24"/>
          <w:szCs w:val="24"/>
        </w:rPr>
        <w:t>in the completion of sonographic</w:t>
      </w:r>
      <w:r w:rsidR="28808E65" w:rsidRPr="21114E24">
        <w:rPr>
          <w:rFonts w:ascii="Times New Roman" w:hAnsi="Times New Roman" w:cs="Times New Roman"/>
          <w:color w:val="000000" w:themeColor="text1"/>
          <w:sz w:val="24"/>
          <w:szCs w:val="24"/>
        </w:rPr>
        <w:t xml:space="preserve"> and molecular imaging</w:t>
      </w:r>
      <w:r w:rsidRPr="21114E24">
        <w:rPr>
          <w:rFonts w:ascii="Times New Roman" w:hAnsi="Times New Roman" w:cs="Times New Roman"/>
          <w:color w:val="000000" w:themeColor="text1"/>
          <w:sz w:val="24"/>
          <w:szCs w:val="24"/>
        </w:rPr>
        <w:t xml:space="preserve"> procedures. Sonographers prepare, administer and document activities related to medications in accordance with </w:t>
      </w:r>
      <w:r w:rsidR="00C522BF" w:rsidRPr="00FC3567">
        <w:rPr>
          <w:rFonts w:ascii="Times New Roman" w:hAnsi="Times New Roman" w:cs="Times New Roman"/>
          <w:strike/>
          <w:color w:val="FF0000"/>
          <w:sz w:val="24"/>
          <w:szCs w:val="24"/>
        </w:rPr>
        <w:t>federal and state laws</w:t>
      </w:r>
      <w:r w:rsidR="00C522BF" w:rsidRPr="00FC3567">
        <w:rPr>
          <w:rFonts w:ascii="Times New Roman" w:hAnsi="Times New Roman" w:cs="Times New Roman"/>
          <w:color w:val="FF0000"/>
          <w:sz w:val="24"/>
          <w:szCs w:val="24"/>
        </w:rPr>
        <w:t xml:space="preserve"> </w:t>
      </w:r>
      <w:r w:rsidR="00C522BF" w:rsidRPr="00FC3567">
        <w:rPr>
          <w:rFonts w:ascii="Times New Roman" w:hAnsi="Times New Roman" w:cs="Times New Roman"/>
          <w:color w:val="auto"/>
          <w:sz w:val="24"/>
          <w:szCs w:val="24"/>
          <w:highlight w:val="lightGray"/>
        </w:rPr>
        <w:t>statutes</w:t>
      </w:r>
      <w:r w:rsidR="00C522BF" w:rsidRPr="00306562">
        <w:rPr>
          <w:rFonts w:ascii="Times New Roman" w:hAnsi="Times New Roman" w:cs="Times New Roman"/>
          <w:color w:val="000000" w:themeColor="text1"/>
          <w:sz w:val="24"/>
          <w:szCs w:val="24"/>
        </w:rPr>
        <w:t>, regulations</w:t>
      </w:r>
      <w:r w:rsidR="00C522BF" w:rsidRPr="00FC3567">
        <w:rPr>
          <w:rFonts w:ascii="Times New Roman" w:hAnsi="Times New Roman" w:cs="Times New Roman"/>
          <w:color w:val="000000" w:themeColor="text1"/>
          <w:sz w:val="24"/>
          <w:szCs w:val="24"/>
          <w:highlight w:val="lightGray"/>
        </w:rPr>
        <w:t>,</w:t>
      </w:r>
      <w:r w:rsidR="00C522BF">
        <w:rPr>
          <w:rFonts w:ascii="Times New Roman" w:hAnsi="Times New Roman" w:cs="Times New Roman"/>
          <w:color w:val="000000" w:themeColor="text1"/>
          <w:sz w:val="24"/>
          <w:szCs w:val="24"/>
        </w:rPr>
        <w:t xml:space="preserve"> </w:t>
      </w:r>
      <w:r w:rsidR="00C522BF" w:rsidRPr="00FC3567">
        <w:rPr>
          <w:rFonts w:ascii="Times New Roman" w:hAnsi="Times New Roman" w:cs="Times New Roman"/>
          <w:color w:val="000000" w:themeColor="text1"/>
          <w:sz w:val="24"/>
          <w:szCs w:val="24"/>
          <w:highlight w:val="lightGray"/>
        </w:rPr>
        <w:t>accreditation standards and</w:t>
      </w:r>
      <w:r w:rsidR="00C522BF">
        <w:rPr>
          <w:rFonts w:ascii="Times New Roman" w:hAnsi="Times New Roman" w:cs="Times New Roman"/>
          <w:color w:val="000000" w:themeColor="text1"/>
          <w:sz w:val="24"/>
          <w:szCs w:val="24"/>
        </w:rPr>
        <w:t xml:space="preserve"> </w:t>
      </w:r>
      <w:r w:rsidR="00C522BF" w:rsidRPr="00FC3567">
        <w:rPr>
          <w:rFonts w:ascii="Times New Roman" w:hAnsi="Times New Roman" w:cs="Times New Roman"/>
          <w:strike/>
          <w:color w:val="FF0000"/>
          <w:sz w:val="24"/>
          <w:szCs w:val="24"/>
        </w:rPr>
        <w:t>or</w:t>
      </w:r>
      <w:r w:rsidR="00C522BF" w:rsidRPr="00306562">
        <w:rPr>
          <w:rFonts w:ascii="Times New Roman" w:hAnsi="Times New Roman" w:cs="Times New Roman"/>
          <w:color w:val="000000" w:themeColor="text1"/>
          <w:sz w:val="24"/>
          <w:szCs w:val="24"/>
        </w:rPr>
        <w:t xml:space="preserve"> </w:t>
      </w:r>
      <w:r w:rsidR="003B1C4A" w:rsidRPr="003B1C4A">
        <w:rPr>
          <w:rFonts w:ascii="Times New Roman" w:hAnsi="Times New Roman" w:cs="Times New Roman"/>
          <w:strike/>
          <w:color w:val="FF0000"/>
          <w:sz w:val="24"/>
          <w:szCs w:val="24"/>
        </w:rPr>
        <w:t>lawful</w:t>
      </w:r>
      <w:r w:rsidR="003B1C4A" w:rsidRPr="003B1C4A">
        <w:rPr>
          <w:rFonts w:ascii="Times New Roman" w:hAnsi="Times New Roman" w:cs="Times New Roman"/>
          <w:color w:val="FF0000"/>
          <w:sz w:val="24"/>
          <w:szCs w:val="24"/>
        </w:rPr>
        <w:t xml:space="preserve"> </w:t>
      </w:r>
      <w:r w:rsidRPr="21114E24">
        <w:rPr>
          <w:rFonts w:ascii="Times New Roman" w:hAnsi="Times New Roman" w:cs="Times New Roman"/>
          <w:color w:val="000000" w:themeColor="text1"/>
          <w:sz w:val="24"/>
          <w:szCs w:val="24"/>
        </w:rPr>
        <w:t xml:space="preserve">institutional </w:t>
      </w:r>
      <w:r w:rsidR="005C3826" w:rsidRPr="00552FFE">
        <w:rPr>
          <w:rFonts w:ascii="Times New Roman" w:hAnsi="Times New Roman" w:cs="Times New Roman"/>
          <w:color w:val="auto"/>
          <w:sz w:val="24"/>
          <w:szCs w:val="24"/>
        </w:rPr>
        <w:t>polic</w:t>
      </w:r>
      <w:r w:rsidR="005C3826" w:rsidRPr="00AA6175">
        <w:rPr>
          <w:rFonts w:ascii="Times New Roman" w:hAnsi="Times New Roman" w:cs="Times New Roman"/>
          <w:strike/>
          <w:color w:val="FF0000"/>
          <w:sz w:val="24"/>
          <w:szCs w:val="24"/>
        </w:rPr>
        <w:t>y</w:t>
      </w:r>
      <w:r w:rsidR="005C3826" w:rsidRPr="00AA6175">
        <w:rPr>
          <w:rFonts w:ascii="Times New Roman" w:hAnsi="Times New Roman" w:cs="Times New Roman"/>
          <w:color w:val="auto"/>
          <w:sz w:val="24"/>
          <w:szCs w:val="24"/>
          <w:highlight w:val="lightGray"/>
        </w:rPr>
        <w:t>ies</w:t>
      </w:r>
      <w:commentRangeStart w:id="76"/>
      <w:r w:rsidR="005C3826" w:rsidRPr="00552FFE">
        <w:rPr>
          <w:rFonts w:ascii="Times New Roman" w:hAnsi="Times New Roman" w:cs="Times New Roman"/>
          <w:color w:val="auto"/>
          <w:sz w:val="24"/>
          <w:szCs w:val="24"/>
        </w:rPr>
        <w:t>.</w:t>
      </w:r>
      <w:commentRangeEnd w:id="76"/>
      <w:r w:rsidR="005C3826">
        <w:rPr>
          <w:rStyle w:val="CommentReference"/>
        </w:rPr>
        <w:commentReference w:id="76"/>
      </w:r>
    </w:p>
    <w:p w14:paraId="7A75C9A6" w14:textId="614565CF" w:rsidR="21114E24" w:rsidRDefault="21114E24">
      <w:r>
        <w:br w:type="page"/>
      </w:r>
    </w:p>
    <w:p w14:paraId="16BC05E0" w14:textId="3537A95B" w:rsidR="00E77266" w:rsidRDefault="0080413E" w:rsidP="003C5EEA">
      <w:pPr>
        <w:pStyle w:val="Heading1"/>
        <w:spacing w:before="0" w:after="240"/>
        <w:ind w:left="749"/>
        <w:jc w:val="center"/>
        <w:rPr>
          <w:color w:val="000000" w:themeColor="text1"/>
        </w:rPr>
      </w:pPr>
      <w:bookmarkStart w:id="77" w:name="_Toc170817095"/>
      <w:bookmarkStart w:id="78" w:name="_Toc116897437"/>
      <w:r>
        <w:rPr>
          <w:color w:val="000000" w:themeColor="text1"/>
          <w:sz w:val="32"/>
          <w:szCs w:val="32"/>
        </w:rPr>
        <w:lastRenderedPageBreak/>
        <w:t>Education and Certification</w:t>
      </w:r>
      <w:bookmarkEnd w:id="77"/>
      <w:commentRangeStart w:id="79"/>
      <w:r>
        <w:rPr>
          <w:color w:val="000000" w:themeColor="text1"/>
          <w:sz w:val="32"/>
          <w:szCs w:val="32"/>
        </w:rPr>
        <w:t xml:space="preserve"> </w:t>
      </w:r>
      <w:bookmarkEnd w:id="78"/>
      <w:commentRangeEnd w:id="79"/>
      <w:r w:rsidR="00FA7F37">
        <w:rPr>
          <w:rStyle w:val="CommentReference"/>
          <w:rFonts w:ascii="Calibri" w:eastAsia="Calibri" w:hAnsi="Calibri" w:cs="Calibri"/>
          <w:b w:val="0"/>
        </w:rPr>
        <w:commentReference w:id="79"/>
      </w:r>
    </w:p>
    <w:p w14:paraId="1416980F" w14:textId="0D155079" w:rsidR="00E46EDE" w:rsidRPr="0042040F" w:rsidRDefault="0080413E" w:rsidP="00E46EDE">
      <w:pPr>
        <w:pStyle w:val="Heading2"/>
        <w:spacing w:after="120"/>
        <w:ind w:left="0"/>
        <w:rPr>
          <w:rFonts w:ascii="Times New Roman" w:hAnsi="Times New Roman" w:cs="Times New Roman"/>
        </w:rPr>
      </w:pPr>
      <w:bookmarkStart w:id="80" w:name="_Toc116897438"/>
      <w:bookmarkStart w:id="81" w:name="_Toc170817096"/>
      <w:r w:rsidRPr="0042040F">
        <w:rPr>
          <w:rFonts w:ascii="Times New Roman" w:hAnsi="Times New Roman" w:cs="Times New Roman"/>
          <w:color w:val="000000" w:themeColor="text1"/>
        </w:rPr>
        <w:t>Introduction</w:t>
      </w:r>
      <w:bookmarkEnd w:id="80"/>
      <w:bookmarkEnd w:id="81"/>
    </w:p>
    <w:p w14:paraId="0746B4B0" w14:textId="540EFD56" w:rsidR="009B4574" w:rsidRPr="0042040F" w:rsidRDefault="009B4574" w:rsidP="009B4574">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color w:val="000000" w:themeColor="text1"/>
          <w:sz w:val="24"/>
          <w:szCs w:val="24"/>
        </w:rPr>
      </w:pPr>
      <w:r w:rsidRPr="0042040F">
        <w:rPr>
          <w:rFonts w:ascii="Times New Roman" w:eastAsia="Times New Roman" w:hAnsi="Times New Roman" w:cs="Times New Roman"/>
          <w:color w:val="000000" w:themeColor="text1"/>
          <w:sz w:val="24"/>
          <w:szCs w:val="24"/>
        </w:rPr>
        <w:t>Medical ima</w:t>
      </w:r>
      <w:r w:rsidRPr="0042040F">
        <w:rPr>
          <w:rFonts w:ascii="Times New Roman" w:hAnsi="Times New Roman" w:cs="Times New Roman"/>
          <w:color w:val="000000" w:themeColor="text1"/>
          <w:sz w:val="24"/>
          <w:szCs w:val="24"/>
        </w:rPr>
        <w:t>ging and radiation therapy professionals </w:t>
      </w:r>
      <w:r w:rsidRPr="0042040F">
        <w:rPr>
          <w:rFonts w:ascii="Times New Roman" w:hAnsi="Times New Roman" w:cs="Times New Roman"/>
          <w:color w:val="363636"/>
          <w:sz w:val="24"/>
          <w:szCs w:val="24"/>
        </w:rPr>
        <w:t>must be educationally prepared and clinically competent as a prerequisite to professional practice</w:t>
      </w:r>
      <w:r w:rsidRPr="0042040F">
        <w:rPr>
          <w:rFonts w:ascii="Times New Roman" w:hAnsi="Times New Roman" w:cs="Times New Roman"/>
          <w:color w:val="auto"/>
          <w:sz w:val="24"/>
          <w:szCs w:val="24"/>
        </w:rPr>
        <w:t xml:space="preserve">. Only medical imaging and radiation therapy professionals who have completed the appropriate education and training as </w:t>
      </w:r>
      <w:r w:rsidRPr="0042040F">
        <w:rPr>
          <w:rFonts w:ascii="Times New Roman" w:hAnsi="Times New Roman" w:cs="Times New Roman"/>
          <w:color w:val="000000" w:themeColor="text1"/>
          <w:sz w:val="24"/>
          <w:szCs w:val="24"/>
        </w:rPr>
        <w:t xml:space="preserve">outlined in these standards should perform medical imaging and radiation therapy procedures. Individuals working in more than one </w:t>
      </w:r>
      <w:r w:rsidRPr="0042040F">
        <w:rPr>
          <w:rFonts w:ascii="Times New Roman" w:hAnsi="Times New Roman" w:cs="Times New Roman"/>
          <w:strike/>
          <w:color w:val="FF0000"/>
          <w:sz w:val="24"/>
          <w:szCs w:val="24"/>
        </w:rPr>
        <w:t>modality</w:t>
      </w:r>
      <w:r w:rsidRPr="0042040F">
        <w:rPr>
          <w:rFonts w:ascii="Times New Roman" w:hAnsi="Times New Roman" w:cs="Times New Roman"/>
          <w:color w:val="000000" w:themeColor="text1"/>
          <w:sz w:val="24"/>
          <w:szCs w:val="24"/>
        </w:rPr>
        <w:t xml:space="preserve"> </w:t>
      </w:r>
      <w:r w:rsidR="00CB2E0B" w:rsidRPr="0042040F">
        <w:rPr>
          <w:rFonts w:ascii="Times New Roman" w:hAnsi="Times New Roman" w:cs="Times New Roman"/>
          <w:sz w:val="24"/>
          <w:szCs w:val="24"/>
          <w:highlight w:val="lightGray"/>
        </w:rPr>
        <w:t>discipline</w:t>
      </w:r>
      <w:r w:rsidR="00CB2E0B" w:rsidRPr="0042040F">
        <w:rPr>
          <w:rFonts w:ascii="Times New Roman" w:hAnsi="Times New Roman" w:cs="Times New Roman"/>
          <w:color w:val="000000" w:themeColor="text1"/>
          <w:sz w:val="24"/>
          <w:szCs w:val="24"/>
        </w:rPr>
        <w:t xml:space="preserve"> </w:t>
      </w:r>
      <w:r w:rsidRPr="0042040F">
        <w:rPr>
          <w:rFonts w:ascii="Times New Roman" w:hAnsi="Times New Roman" w:cs="Times New Roman"/>
          <w:color w:val="000000" w:themeColor="text1"/>
          <w:sz w:val="24"/>
          <w:szCs w:val="24"/>
        </w:rPr>
        <w:t>must meet these requirements in the specific</w:t>
      </w:r>
      <w:r w:rsidR="00413AC0">
        <w:rPr>
          <w:rFonts w:ascii="Times New Roman" w:hAnsi="Times New Roman" w:cs="Times New Roman"/>
          <w:color w:val="000000" w:themeColor="text1"/>
          <w:sz w:val="24"/>
          <w:szCs w:val="24"/>
        </w:rPr>
        <w:t xml:space="preserve"> </w:t>
      </w:r>
      <w:r w:rsidR="00413AC0" w:rsidRPr="00413AC0">
        <w:rPr>
          <w:rFonts w:ascii="Times New Roman" w:hAnsi="Times New Roman" w:cs="Times New Roman"/>
          <w:strike/>
          <w:color w:val="FF0000"/>
          <w:sz w:val="24"/>
          <w:szCs w:val="24"/>
        </w:rPr>
        <w:t>modalities</w:t>
      </w:r>
      <w:r w:rsidR="00B838D5" w:rsidRPr="0042040F">
        <w:rPr>
          <w:rFonts w:ascii="Times New Roman" w:hAnsi="Times New Roman" w:cs="Times New Roman"/>
          <w:sz w:val="24"/>
          <w:szCs w:val="24"/>
          <w:highlight w:val="lightGray"/>
        </w:rPr>
        <w:t>disciplines</w:t>
      </w:r>
      <w:r w:rsidRPr="0042040F">
        <w:rPr>
          <w:rFonts w:ascii="Times New Roman" w:hAnsi="Times New Roman" w:cs="Times New Roman"/>
          <w:color w:val="000000" w:themeColor="text1"/>
          <w:sz w:val="24"/>
          <w:szCs w:val="24"/>
        </w:rPr>
        <w:t xml:space="preserve"> they are responsible to perform</w:t>
      </w:r>
      <w:commentRangeStart w:id="82"/>
      <w:r w:rsidRPr="0042040F">
        <w:rPr>
          <w:rFonts w:ascii="Times New Roman" w:hAnsi="Times New Roman" w:cs="Times New Roman"/>
          <w:color w:val="000000" w:themeColor="text1"/>
          <w:sz w:val="24"/>
          <w:szCs w:val="24"/>
        </w:rPr>
        <w:t>.</w:t>
      </w:r>
      <w:commentRangeEnd w:id="82"/>
      <w:r w:rsidR="00657D13">
        <w:rPr>
          <w:rStyle w:val="CommentReference"/>
        </w:rPr>
        <w:commentReference w:id="82"/>
      </w:r>
      <w:r w:rsidRPr="0042040F">
        <w:rPr>
          <w:rFonts w:ascii="Times New Roman" w:hAnsi="Times New Roman" w:cs="Times New Roman"/>
          <w:color w:val="000000" w:themeColor="text1"/>
          <w:sz w:val="24"/>
          <w:szCs w:val="24"/>
        </w:rPr>
        <w:t> </w:t>
      </w:r>
    </w:p>
    <w:p w14:paraId="5B1AF6B1" w14:textId="287EC6AC" w:rsidR="007A20BA" w:rsidRPr="0042040F" w:rsidRDefault="007A20BA" w:rsidP="6B1CD5CC">
      <w:pPr>
        <w:spacing w:after="240"/>
        <w:rPr>
          <w:rFonts w:ascii="Times New Roman" w:hAnsi="Times New Roman" w:cs="Times New Roman"/>
          <w:color w:val="auto"/>
          <w:sz w:val="24"/>
          <w:szCs w:val="24"/>
        </w:rPr>
      </w:pPr>
      <w:r w:rsidRPr="0042040F">
        <w:rPr>
          <w:rFonts w:ascii="Times New Roman" w:hAnsi="Times New Roman" w:cs="Times New Roman"/>
          <w:color w:val="auto"/>
          <w:sz w:val="24"/>
          <w:szCs w:val="24"/>
        </w:rPr>
        <w:t>Medical imaging and radiation therapy professionals should</w:t>
      </w:r>
      <w:r w:rsidRPr="0042040F">
        <w:rPr>
          <w:rFonts w:ascii="Times New Roman" w:hAnsi="Times New Roman" w:cs="Times New Roman"/>
          <w:color w:val="FF0000"/>
          <w:sz w:val="24"/>
          <w:szCs w:val="24"/>
        </w:rPr>
        <w:t xml:space="preserve"> </w:t>
      </w:r>
      <w:r w:rsidRPr="0042040F">
        <w:rPr>
          <w:rFonts w:ascii="Times New Roman" w:hAnsi="Times New Roman" w:cs="Times New Roman"/>
          <w:color w:val="363636"/>
          <w:sz w:val="24"/>
          <w:szCs w:val="24"/>
        </w:rPr>
        <w:t>be registered by certification agencies recognized by the ASRT.</w:t>
      </w:r>
      <w:r w:rsidRPr="0042040F">
        <w:rPr>
          <w:rFonts w:ascii="Times New Roman" w:hAnsi="Times New Roman" w:cs="Times New Roman"/>
          <w:color w:val="FF0000"/>
          <w:sz w:val="24"/>
          <w:szCs w:val="24"/>
        </w:rPr>
        <w:t xml:space="preserve"> </w:t>
      </w:r>
      <w:r w:rsidR="005E40CE" w:rsidRPr="0042040F">
        <w:rPr>
          <w:rFonts w:ascii="Times New Roman" w:hAnsi="Times New Roman" w:cs="Times New Roman"/>
          <w:color w:val="000000" w:themeColor="text1"/>
          <w:sz w:val="24"/>
          <w:szCs w:val="24"/>
        </w:rPr>
        <w:t xml:space="preserve">Individuals </w:t>
      </w:r>
      <w:r w:rsidRPr="0042040F">
        <w:rPr>
          <w:rFonts w:ascii="Times New Roman" w:hAnsi="Times New Roman" w:cs="Times New Roman"/>
          <w:color w:val="auto"/>
          <w:sz w:val="24"/>
          <w:szCs w:val="24"/>
        </w:rPr>
        <w:t xml:space="preserve">performing diagnostic </w:t>
      </w:r>
      <w:r w:rsidRPr="0042040F">
        <w:rPr>
          <w:rFonts w:ascii="Times New Roman" w:hAnsi="Times New Roman" w:cs="Times New Roman"/>
          <w:color w:val="000000" w:themeColor="text1"/>
          <w:sz w:val="24"/>
          <w:szCs w:val="24"/>
        </w:rPr>
        <w:t xml:space="preserve">or therapeutic </w:t>
      </w:r>
      <w:r w:rsidRPr="0042040F">
        <w:rPr>
          <w:rFonts w:ascii="Times New Roman" w:hAnsi="Times New Roman" w:cs="Times New Roman"/>
          <w:color w:val="auto"/>
          <w:sz w:val="24"/>
          <w:szCs w:val="24"/>
        </w:rPr>
        <w:t xml:space="preserve">procedures in more than one </w:t>
      </w:r>
      <w:r w:rsidRPr="0042040F">
        <w:rPr>
          <w:rFonts w:ascii="Times New Roman" w:hAnsi="Times New Roman" w:cs="Times New Roman"/>
          <w:strike/>
          <w:color w:val="FF0000"/>
          <w:sz w:val="24"/>
          <w:szCs w:val="24"/>
        </w:rPr>
        <w:t>modality</w:t>
      </w:r>
      <w:r w:rsidRPr="0042040F">
        <w:rPr>
          <w:rFonts w:ascii="Times New Roman" w:hAnsi="Times New Roman" w:cs="Times New Roman"/>
          <w:color w:val="auto"/>
          <w:sz w:val="24"/>
          <w:szCs w:val="24"/>
        </w:rPr>
        <w:t xml:space="preserve"> </w:t>
      </w:r>
      <w:r w:rsidR="00B439F1" w:rsidRPr="0042040F">
        <w:rPr>
          <w:rFonts w:ascii="Times New Roman" w:hAnsi="Times New Roman" w:cs="Times New Roman"/>
          <w:color w:val="auto"/>
          <w:sz w:val="24"/>
          <w:szCs w:val="24"/>
          <w:highlight w:val="lightGray"/>
        </w:rPr>
        <w:t>discipline</w:t>
      </w:r>
      <w:r w:rsidR="00B439F1" w:rsidRPr="0042040F">
        <w:rPr>
          <w:rFonts w:ascii="Times New Roman" w:hAnsi="Times New Roman" w:cs="Times New Roman"/>
          <w:color w:val="auto"/>
          <w:sz w:val="24"/>
          <w:szCs w:val="24"/>
        </w:rPr>
        <w:t xml:space="preserve"> </w:t>
      </w:r>
      <w:r w:rsidRPr="0042040F">
        <w:rPr>
          <w:rFonts w:ascii="Times New Roman" w:hAnsi="Times New Roman" w:cs="Times New Roman"/>
          <w:color w:val="auto"/>
          <w:sz w:val="24"/>
          <w:szCs w:val="24"/>
        </w:rPr>
        <w:t xml:space="preserve">will adhere to the general and specific criteria for each </w:t>
      </w:r>
      <w:r w:rsidRPr="0042040F">
        <w:rPr>
          <w:rFonts w:ascii="Times New Roman" w:hAnsi="Times New Roman" w:cs="Times New Roman"/>
          <w:strike/>
          <w:color w:val="FF0000"/>
          <w:sz w:val="24"/>
          <w:szCs w:val="24"/>
        </w:rPr>
        <w:t>area of practice</w:t>
      </w:r>
      <w:r w:rsidR="003E74D0" w:rsidRPr="0042040F">
        <w:rPr>
          <w:rFonts w:ascii="Times New Roman" w:hAnsi="Times New Roman" w:cs="Times New Roman"/>
          <w:color w:val="auto"/>
          <w:sz w:val="24"/>
          <w:szCs w:val="24"/>
        </w:rPr>
        <w:t xml:space="preserve"> </w:t>
      </w:r>
      <w:r w:rsidR="003E74D0" w:rsidRPr="0042040F">
        <w:rPr>
          <w:rFonts w:ascii="Times New Roman" w:hAnsi="Times New Roman" w:cs="Times New Roman"/>
          <w:color w:val="auto"/>
          <w:sz w:val="24"/>
          <w:szCs w:val="24"/>
          <w:highlight w:val="lightGray"/>
        </w:rPr>
        <w:t>discipline</w:t>
      </w:r>
      <w:commentRangeStart w:id="83"/>
      <w:commentRangeStart w:id="84"/>
      <w:r w:rsidRPr="0042040F">
        <w:rPr>
          <w:rFonts w:ascii="Times New Roman" w:hAnsi="Times New Roman" w:cs="Times New Roman"/>
          <w:color w:val="auto"/>
          <w:sz w:val="24"/>
          <w:szCs w:val="24"/>
        </w:rPr>
        <w:t>.</w:t>
      </w:r>
      <w:commentRangeEnd w:id="83"/>
      <w:r w:rsidR="00045A4D">
        <w:rPr>
          <w:rStyle w:val="CommentReference"/>
        </w:rPr>
        <w:commentReference w:id="83"/>
      </w:r>
      <w:r w:rsidRPr="0042040F">
        <w:rPr>
          <w:rFonts w:ascii="Times New Roman" w:hAnsi="Times New Roman" w:cs="Times New Roman"/>
          <w:i/>
          <w:iCs/>
          <w:color w:val="auto"/>
          <w:sz w:val="24"/>
          <w:szCs w:val="24"/>
        </w:rPr>
        <w:t> </w:t>
      </w:r>
      <w:commentRangeEnd w:id="84"/>
      <w:r w:rsidR="00483C9C">
        <w:rPr>
          <w:rStyle w:val="CommentReference"/>
        </w:rPr>
        <w:commentReference w:id="84"/>
      </w:r>
    </w:p>
    <w:p w14:paraId="30272EA9" w14:textId="22F10FAC" w:rsidR="00EF1D46" w:rsidRPr="0042040F" w:rsidRDefault="75556F5F" w:rsidP="009B4574">
      <w:pPr>
        <w:spacing w:after="240"/>
        <w:rPr>
          <w:rFonts w:ascii="Times New Roman" w:eastAsia="Times New Roman" w:hAnsi="Times New Roman" w:cs="Times New Roman"/>
          <w:color w:val="000000" w:themeColor="text1"/>
          <w:sz w:val="24"/>
          <w:szCs w:val="24"/>
        </w:rPr>
      </w:pPr>
      <w:r w:rsidRPr="0042040F">
        <w:rPr>
          <w:rFonts w:ascii="Times New Roman" w:eastAsia="Times New Roman" w:hAnsi="Times New Roman" w:cs="Times New Roman"/>
          <w:color w:val="000000" w:themeColor="text1"/>
          <w:sz w:val="24"/>
          <w:szCs w:val="24"/>
        </w:rPr>
        <w:t>To maintain certificatio</w:t>
      </w:r>
      <w:r w:rsidR="04A2B12C" w:rsidRPr="0042040F">
        <w:rPr>
          <w:rFonts w:ascii="Times New Roman" w:eastAsia="Times New Roman" w:hAnsi="Times New Roman" w:cs="Times New Roman"/>
          <w:color w:val="000000" w:themeColor="text1"/>
          <w:sz w:val="24"/>
          <w:szCs w:val="24"/>
        </w:rPr>
        <w:t>n</w:t>
      </w:r>
      <w:r w:rsidRPr="0042040F">
        <w:rPr>
          <w:rFonts w:ascii="Times New Roman" w:eastAsia="Times New Roman" w:hAnsi="Times New Roman" w:cs="Times New Roman"/>
          <w:strike/>
          <w:color w:val="FF0000"/>
          <w:sz w:val="24"/>
          <w:szCs w:val="24"/>
        </w:rPr>
        <w:t>(s)</w:t>
      </w:r>
      <w:r w:rsidRPr="0042040F">
        <w:rPr>
          <w:rFonts w:ascii="Times New Roman" w:eastAsia="Times New Roman" w:hAnsi="Times New Roman" w:cs="Times New Roman"/>
          <w:color w:val="000000" w:themeColor="text1"/>
          <w:sz w:val="24"/>
          <w:szCs w:val="24"/>
        </w:rPr>
        <w:t>,</w:t>
      </w:r>
      <w:commentRangeStart w:id="85"/>
      <w:r w:rsidRPr="0042040F">
        <w:rPr>
          <w:rFonts w:ascii="Times New Roman" w:eastAsia="Times New Roman" w:hAnsi="Times New Roman" w:cs="Times New Roman"/>
          <w:color w:val="000000" w:themeColor="text1"/>
          <w:sz w:val="24"/>
          <w:szCs w:val="24"/>
        </w:rPr>
        <w:t xml:space="preserve"> </w:t>
      </w:r>
      <w:commentRangeEnd w:id="85"/>
      <w:r w:rsidR="00CB2222">
        <w:rPr>
          <w:rStyle w:val="CommentReference"/>
        </w:rPr>
        <w:commentReference w:id="85"/>
      </w:r>
      <w:r w:rsidRPr="0042040F">
        <w:rPr>
          <w:rFonts w:ascii="Times New Roman" w:eastAsia="Times New Roman" w:hAnsi="Times New Roman" w:cs="Times New Roman"/>
          <w:color w:val="000000" w:themeColor="text1"/>
          <w:sz w:val="24"/>
          <w:szCs w:val="24"/>
        </w:rPr>
        <w:t xml:space="preserve">medical imaging and radiation therapy professionals must complete appropriate continuing education requirements to sustain their expertise and awareness of changes and advances in practice. </w:t>
      </w:r>
    </w:p>
    <w:p w14:paraId="463A1241" w14:textId="7796ACDB" w:rsidR="00E77266" w:rsidRPr="0042040F" w:rsidRDefault="002441AD" w:rsidP="009B4574">
      <w:pPr>
        <w:spacing w:after="240"/>
        <w:rPr>
          <w:rFonts w:ascii="Times New Roman" w:eastAsia="Times New Roman" w:hAnsi="Times New Roman" w:cs="Times New Roman"/>
          <w:color w:val="000000" w:themeColor="text1"/>
          <w:sz w:val="24"/>
          <w:szCs w:val="24"/>
        </w:rPr>
      </w:pPr>
      <w:r w:rsidRPr="0042040F">
        <w:rPr>
          <w:rFonts w:ascii="Times New Roman" w:hAnsi="Times New Roman" w:cs="Times New Roman"/>
          <w:color w:val="000000" w:themeColor="text1"/>
          <w:sz w:val="24"/>
          <w:szCs w:val="24"/>
        </w:rPr>
        <w:t>Medical imaging and radiation therapy</w:t>
      </w:r>
      <w:r w:rsidR="009B4574" w:rsidRPr="0042040F">
        <w:rPr>
          <w:rFonts w:ascii="Times New Roman" w:hAnsi="Times New Roman" w:cs="Times New Roman"/>
          <w:color w:val="000000" w:themeColor="text1"/>
          <w:sz w:val="24"/>
          <w:szCs w:val="24"/>
        </w:rPr>
        <w:t xml:space="preserve"> </w:t>
      </w:r>
      <w:r w:rsidR="00AC359F" w:rsidRPr="0042040F">
        <w:rPr>
          <w:rFonts w:ascii="Times New Roman" w:hAnsi="Times New Roman" w:cs="Times New Roman"/>
          <w:color w:val="000000" w:themeColor="text1"/>
          <w:sz w:val="24"/>
          <w:szCs w:val="24"/>
        </w:rPr>
        <w:t xml:space="preserve">professionals </w:t>
      </w:r>
      <w:r w:rsidR="009B4574" w:rsidRPr="0042040F">
        <w:rPr>
          <w:rFonts w:ascii="Times New Roman" w:hAnsi="Times New Roman" w:cs="Times New Roman"/>
          <w:color w:val="000000" w:themeColor="text1"/>
          <w:sz w:val="24"/>
          <w:szCs w:val="24"/>
        </w:rPr>
        <w:t xml:space="preserve">performing multimodality hybrid procedures </w:t>
      </w:r>
      <w:r w:rsidR="003C3E3F" w:rsidRPr="0042040F">
        <w:rPr>
          <w:rFonts w:ascii="Times New Roman" w:hAnsi="Times New Roman" w:cs="Times New Roman"/>
          <w:color w:val="000000" w:themeColor="text1"/>
          <w:sz w:val="24"/>
          <w:szCs w:val="24"/>
        </w:rPr>
        <w:t>should</w:t>
      </w:r>
      <w:r w:rsidR="009B4574" w:rsidRPr="0042040F">
        <w:rPr>
          <w:rFonts w:ascii="Times New Roman" w:hAnsi="Times New Roman" w:cs="Times New Roman"/>
          <w:color w:val="000000" w:themeColor="text1"/>
          <w:sz w:val="24"/>
          <w:szCs w:val="24"/>
        </w:rPr>
        <w:t xml:space="preserve"> meet </w:t>
      </w:r>
      <w:r w:rsidR="00D334E8" w:rsidRPr="0042040F">
        <w:rPr>
          <w:rFonts w:ascii="Times New Roman" w:hAnsi="Times New Roman" w:cs="Times New Roman"/>
          <w:color w:val="000000" w:themeColor="text1"/>
          <w:sz w:val="24"/>
          <w:szCs w:val="24"/>
        </w:rPr>
        <w:t xml:space="preserve">certification </w:t>
      </w:r>
      <w:r w:rsidR="009B4574" w:rsidRPr="0042040F">
        <w:rPr>
          <w:rFonts w:ascii="Times New Roman" w:hAnsi="Times New Roman" w:cs="Times New Roman"/>
          <w:color w:val="000000" w:themeColor="text1"/>
          <w:sz w:val="24"/>
          <w:szCs w:val="24"/>
        </w:rPr>
        <w:t xml:space="preserve">requirements for the diagnostic or therapeutic portion of the procedure and must be educationally prepared and clinically competent in the specific </w:t>
      </w:r>
      <w:r w:rsidR="009B4574" w:rsidRPr="0042040F">
        <w:rPr>
          <w:rFonts w:ascii="Times New Roman" w:hAnsi="Times New Roman" w:cs="Times New Roman"/>
          <w:strike/>
          <w:color w:val="FF0000"/>
          <w:sz w:val="24"/>
          <w:szCs w:val="24"/>
        </w:rPr>
        <w:t xml:space="preserve">modality </w:t>
      </w:r>
      <w:r w:rsidR="00C42AC5" w:rsidRPr="0042040F">
        <w:rPr>
          <w:rFonts w:ascii="Times New Roman" w:hAnsi="Times New Roman" w:cs="Times New Roman"/>
          <w:color w:val="000000" w:themeColor="text1"/>
          <w:sz w:val="24"/>
          <w:szCs w:val="24"/>
          <w:highlight w:val="lightGray"/>
        </w:rPr>
        <w:t>discipline</w:t>
      </w:r>
      <w:commentRangeStart w:id="86"/>
      <w:r w:rsidR="00C42AC5" w:rsidRPr="0042040F">
        <w:rPr>
          <w:rFonts w:ascii="Times New Roman" w:hAnsi="Times New Roman" w:cs="Times New Roman"/>
          <w:color w:val="000000" w:themeColor="text1"/>
          <w:sz w:val="24"/>
          <w:szCs w:val="24"/>
        </w:rPr>
        <w:t xml:space="preserve"> </w:t>
      </w:r>
      <w:commentRangeEnd w:id="86"/>
      <w:r w:rsidR="0020500B">
        <w:rPr>
          <w:rStyle w:val="CommentReference"/>
        </w:rPr>
        <w:commentReference w:id="86"/>
      </w:r>
      <w:r w:rsidR="009B4574" w:rsidRPr="0042040F">
        <w:rPr>
          <w:rFonts w:ascii="Times New Roman" w:hAnsi="Times New Roman" w:cs="Times New Roman"/>
          <w:color w:val="000000" w:themeColor="text1"/>
          <w:sz w:val="24"/>
          <w:szCs w:val="24"/>
        </w:rPr>
        <w:t xml:space="preserve">for which they perform attenuation correction </w:t>
      </w:r>
      <w:r w:rsidR="00521C85" w:rsidRPr="0042040F">
        <w:rPr>
          <w:rFonts w:ascii="Times New Roman" w:hAnsi="Times New Roman" w:cs="Times New Roman"/>
          <w:color w:val="000000" w:themeColor="text1"/>
          <w:sz w:val="24"/>
          <w:szCs w:val="24"/>
        </w:rPr>
        <w:t>or</w:t>
      </w:r>
      <w:r w:rsidR="009B4574" w:rsidRPr="0042040F">
        <w:rPr>
          <w:rFonts w:ascii="Times New Roman" w:hAnsi="Times New Roman" w:cs="Times New Roman"/>
          <w:color w:val="000000" w:themeColor="text1"/>
          <w:sz w:val="24"/>
          <w:szCs w:val="24"/>
        </w:rPr>
        <w:t xml:space="preserve"> anatomical loca</w:t>
      </w:r>
      <w:r w:rsidR="00FD1448" w:rsidRPr="0042040F">
        <w:rPr>
          <w:rFonts w:ascii="Times New Roman" w:hAnsi="Times New Roman" w:cs="Times New Roman"/>
          <w:color w:val="000000" w:themeColor="text1"/>
          <w:sz w:val="24"/>
          <w:szCs w:val="24"/>
        </w:rPr>
        <w:t>liza</w:t>
      </w:r>
      <w:r w:rsidR="009B4574" w:rsidRPr="0042040F">
        <w:rPr>
          <w:rFonts w:ascii="Times New Roman" w:hAnsi="Times New Roman" w:cs="Times New Roman"/>
          <w:color w:val="000000" w:themeColor="text1"/>
          <w:sz w:val="24"/>
          <w:szCs w:val="24"/>
        </w:rPr>
        <w:t>tion</w:t>
      </w:r>
      <w:r w:rsidR="00941697" w:rsidRPr="0042040F">
        <w:rPr>
          <w:rFonts w:ascii="Times New Roman" w:hAnsi="Times New Roman" w:cs="Times New Roman"/>
          <w:color w:val="000000" w:themeColor="text1"/>
          <w:sz w:val="24"/>
          <w:szCs w:val="24"/>
        </w:rPr>
        <w:t>.</w:t>
      </w:r>
      <w:r w:rsidR="00B262C6" w:rsidRPr="0042040F">
        <w:rPr>
          <w:rFonts w:ascii="Times New Roman" w:hAnsi="Times New Roman" w:cs="Times New Roman"/>
          <w:color w:val="000000" w:themeColor="text1"/>
          <w:sz w:val="24"/>
          <w:szCs w:val="24"/>
        </w:rPr>
        <w:t xml:space="preserve"> </w:t>
      </w:r>
    </w:p>
    <w:p w14:paraId="517E15DF" w14:textId="7222C0A2" w:rsidR="009C672A" w:rsidRPr="0042040F" w:rsidRDefault="00AC359F" w:rsidP="001D1BFB">
      <w:pPr>
        <w:spacing w:after="240"/>
        <w:rPr>
          <w:rFonts w:ascii="Times New Roman" w:hAnsi="Times New Roman" w:cs="Times New Roman"/>
          <w:color w:val="000000" w:themeColor="text1"/>
          <w:sz w:val="24"/>
          <w:szCs w:val="24"/>
        </w:rPr>
      </w:pPr>
      <w:bookmarkStart w:id="87" w:name="_Hlk116639399"/>
      <w:r w:rsidRPr="0042040F">
        <w:rPr>
          <w:rFonts w:ascii="Times New Roman" w:hAnsi="Times New Roman" w:cs="Times New Roman"/>
          <w:color w:val="000000" w:themeColor="text1"/>
          <w:sz w:val="24"/>
          <w:szCs w:val="24"/>
        </w:rPr>
        <w:t xml:space="preserve">Medical imaging and radiation therapy professionals </w:t>
      </w:r>
      <w:r w:rsidR="009C672A" w:rsidRPr="0042040F">
        <w:rPr>
          <w:rFonts w:ascii="Times New Roman" w:hAnsi="Times New Roman" w:cs="Times New Roman"/>
          <w:color w:val="000000" w:themeColor="text1"/>
          <w:sz w:val="24"/>
          <w:szCs w:val="24"/>
        </w:rPr>
        <w:t xml:space="preserve">performing multimodality hybrid procedures </w:t>
      </w:r>
      <w:r w:rsidR="007B7504" w:rsidRPr="0042040F">
        <w:rPr>
          <w:rFonts w:ascii="Times New Roman" w:hAnsi="Times New Roman" w:cs="Times New Roman"/>
          <w:color w:val="000000" w:themeColor="text1"/>
          <w:sz w:val="24"/>
          <w:szCs w:val="24"/>
        </w:rPr>
        <w:t>should</w:t>
      </w:r>
      <w:r w:rsidR="009C672A" w:rsidRPr="0042040F">
        <w:rPr>
          <w:rFonts w:ascii="Times New Roman" w:hAnsi="Times New Roman" w:cs="Times New Roman"/>
          <w:color w:val="000000" w:themeColor="text1"/>
          <w:sz w:val="24"/>
          <w:szCs w:val="24"/>
        </w:rPr>
        <w:t xml:space="preserve"> be registered by certification agencies recognized by the ASRT</w:t>
      </w:r>
      <w:r w:rsidR="009C672A" w:rsidRPr="0042040F">
        <w:rPr>
          <w:rFonts w:ascii="Times New Roman" w:hAnsi="Times New Roman" w:cs="Times New Roman"/>
          <w:i/>
          <w:iCs/>
          <w:color w:val="000000" w:themeColor="text1"/>
          <w:sz w:val="24"/>
          <w:szCs w:val="24"/>
        </w:rPr>
        <w:t> </w:t>
      </w:r>
      <w:r w:rsidR="009C672A" w:rsidRPr="0042040F">
        <w:rPr>
          <w:rFonts w:ascii="Times New Roman" w:hAnsi="Times New Roman" w:cs="Times New Roman"/>
          <w:color w:val="000000" w:themeColor="text1"/>
          <w:sz w:val="24"/>
          <w:szCs w:val="24"/>
        </w:rPr>
        <w:t xml:space="preserve">in the </w:t>
      </w:r>
      <w:r w:rsidR="00D90E39" w:rsidRPr="0042040F">
        <w:rPr>
          <w:rFonts w:ascii="Times New Roman" w:hAnsi="Times New Roman" w:cs="Times New Roman"/>
          <w:iCs/>
          <w:strike/>
          <w:color w:val="FF0000"/>
          <w:sz w:val="24"/>
          <w:szCs w:val="24"/>
        </w:rPr>
        <w:t>modality</w:t>
      </w:r>
      <w:r w:rsidR="00D90E39" w:rsidRPr="0042040F">
        <w:rPr>
          <w:rFonts w:ascii="Times New Roman" w:hAnsi="Times New Roman" w:cs="Times New Roman"/>
          <w:color w:val="000000" w:themeColor="text1"/>
          <w:sz w:val="24"/>
          <w:szCs w:val="24"/>
        </w:rPr>
        <w:t xml:space="preserve"> </w:t>
      </w:r>
      <w:r w:rsidR="0020500B" w:rsidRPr="0042040F">
        <w:rPr>
          <w:rFonts w:ascii="Times New Roman" w:hAnsi="Times New Roman" w:cs="Times New Roman"/>
          <w:color w:val="000000" w:themeColor="text1"/>
          <w:sz w:val="24"/>
          <w:szCs w:val="24"/>
          <w:highlight w:val="lightGray"/>
        </w:rPr>
        <w:t>discipline</w:t>
      </w:r>
      <w:commentRangeStart w:id="88"/>
      <w:r w:rsidR="0020500B" w:rsidRPr="0042040F">
        <w:rPr>
          <w:rFonts w:ascii="Times New Roman" w:hAnsi="Times New Roman" w:cs="Times New Roman"/>
          <w:color w:val="000000" w:themeColor="text1"/>
          <w:sz w:val="24"/>
          <w:szCs w:val="24"/>
        </w:rPr>
        <w:t xml:space="preserve"> </w:t>
      </w:r>
      <w:commentRangeEnd w:id="88"/>
      <w:r w:rsidR="0020500B">
        <w:rPr>
          <w:rStyle w:val="CommentReference"/>
        </w:rPr>
        <w:commentReference w:id="88"/>
      </w:r>
      <w:r w:rsidR="009C672A" w:rsidRPr="0042040F">
        <w:rPr>
          <w:rFonts w:ascii="Times New Roman" w:hAnsi="Times New Roman" w:cs="Times New Roman"/>
          <w:color w:val="000000" w:themeColor="text1"/>
          <w:sz w:val="24"/>
          <w:szCs w:val="24"/>
        </w:rPr>
        <w:t>for the diagnostic or therapeutic portion of the procedure</w:t>
      </w:r>
      <w:r w:rsidR="009C672A" w:rsidRPr="0042040F">
        <w:rPr>
          <w:rFonts w:ascii="Times New Roman" w:hAnsi="Times New Roman" w:cs="Times New Roman"/>
          <w:i/>
          <w:iCs/>
          <w:color w:val="000000" w:themeColor="text1"/>
          <w:sz w:val="24"/>
          <w:szCs w:val="24"/>
        </w:rPr>
        <w:t>.</w:t>
      </w:r>
      <w:r w:rsidR="00AD01F2" w:rsidRPr="0042040F">
        <w:rPr>
          <w:rFonts w:ascii="Times New Roman" w:hAnsi="Times New Roman" w:cs="Times New Roman"/>
          <w:i/>
          <w:iCs/>
          <w:color w:val="000000" w:themeColor="text1"/>
          <w:sz w:val="24"/>
          <w:szCs w:val="24"/>
        </w:rPr>
        <w:t xml:space="preserve"> </w:t>
      </w:r>
      <w:r w:rsidR="00815B15" w:rsidRPr="0042040F">
        <w:rPr>
          <w:rFonts w:ascii="Times New Roman" w:hAnsi="Times New Roman" w:cs="Times New Roman"/>
          <w:color w:val="000000" w:themeColor="text1"/>
          <w:sz w:val="24"/>
          <w:szCs w:val="24"/>
        </w:rPr>
        <w:t>Individuals</w:t>
      </w:r>
      <w:r w:rsidR="009C672A" w:rsidRPr="0042040F">
        <w:rPr>
          <w:rFonts w:ascii="Times New Roman" w:hAnsi="Times New Roman" w:cs="Times New Roman"/>
          <w:color w:val="000000" w:themeColor="text1"/>
          <w:sz w:val="24"/>
          <w:szCs w:val="24"/>
        </w:rPr>
        <w:t xml:space="preserve"> performing multimodality hybrid procedures will adhere to the specific criteria for the diagnostic or therapeutic portion of the procedure.</w:t>
      </w:r>
      <w:bookmarkEnd w:id="87"/>
    </w:p>
    <w:p w14:paraId="60EB077C" w14:textId="3FD2FC6F" w:rsidR="005550E2" w:rsidRPr="000B5FE4" w:rsidRDefault="00B44C28" w:rsidP="005550E2">
      <w:pPr>
        <w:spacing w:after="240"/>
        <w:rPr>
          <w:rFonts w:ascii="Times New Roman" w:eastAsia="Times New Roman" w:hAnsi="Times New Roman" w:cs="Times New Roman"/>
          <w:color w:val="000000" w:themeColor="text1"/>
          <w:sz w:val="24"/>
          <w:szCs w:val="24"/>
          <w:highlight w:val="lightGray"/>
          <w:shd w:val="clear" w:color="auto" w:fill="FFFF00"/>
        </w:rPr>
      </w:pPr>
      <w:r w:rsidRPr="0042040F">
        <w:rPr>
          <w:rFonts w:ascii="Times New Roman" w:hAnsi="Times New Roman" w:cs="Times New Roman"/>
          <w:color w:val="000000" w:themeColor="text1"/>
          <w:sz w:val="24"/>
          <w:szCs w:val="24"/>
        </w:rPr>
        <w:t xml:space="preserve">Medical imaging and radiation therapy professionals </w:t>
      </w:r>
      <w:r w:rsidR="00933521" w:rsidRPr="0042040F">
        <w:rPr>
          <w:rFonts w:ascii="Times New Roman" w:hAnsi="Times New Roman" w:cs="Times New Roman"/>
          <w:color w:val="000000" w:themeColor="text1"/>
          <w:sz w:val="24"/>
          <w:szCs w:val="24"/>
        </w:rPr>
        <w:t xml:space="preserve">performing multimodality hybrid procedures </w:t>
      </w:r>
      <w:r w:rsidR="00BC5A7F" w:rsidRPr="0042040F">
        <w:rPr>
          <w:rFonts w:ascii="Times New Roman" w:hAnsi="Times New Roman" w:cs="Times New Roman"/>
          <w:color w:val="000000" w:themeColor="text1"/>
          <w:sz w:val="24"/>
          <w:szCs w:val="24"/>
        </w:rPr>
        <w:t>should</w:t>
      </w:r>
      <w:r w:rsidR="00933521" w:rsidRPr="0042040F">
        <w:rPr>
          <w:rFonts w:ascii="Times New Roman" w:hAnsi="Times New Roman" w:cs="Times New Roman"/>
          <w:color w:val="000000" w:themeColor="text1"/>
          <w:sz w:val="24"/>
          <w:szCs w:val="24"/>
        </w:rPr>
        <w:t xml:space="preserve"> complete continuing education requirements in the </w:t>
      </w:r>
      <w:r w:rsidR="00902957" w:rsidRPr="0042040F">
        <w:rPr>
          <w:rFonts w:ascii="Times New Roman" w:hAnsi="Times New Roman" w:cs="Times New Roman"/>
          <w:iCs/>
          <w:strike/>
          <w:color w:val="FF0000"/>
          <w:sz w:val="24"/>
          <w:szCs w:val="24"/>
        </w:rPr>
        <w:t>modality</w:t>
      </w:r>
      <w:r w:rsidR="00902957" w:rsidRPr="0042040F">
        <w:rPr>
          <w:rFonts w:ascii="Times New Roman" w:hAnsi="Times New Roman" w:cs="Times New Roman"/>
          <w:color w:val="000000" w:themeColor="text1"/>
          <w:sz w:val="24"/>
          <w:szCs w:val="24"/>
        </w:rPr>
        <w:t xml:space="preserve"> </w:t>
      </w:r>
      <w:r w:rsidR="0020500B" w:rsidRPr="0042040F">
        <w:rPr>
          <w:rFonts w:ascii="Times New Roman" w:hAnsi="Times New Roman" w:cs="Times New Roman"/>
          <w:color w:val="000000" w:themeColor="text1"/>
          <w:sz w:val="24"/>
          <w:szCs w:val="24"/>
          <w:highlight w:val="lightGray"/>
        </w:rPr>
        <w:t>discipline</w:t>
      </w:r>
      <w:commentRangeStart w:id="89"/>
      <w:r w:rsidR="0020500B" w:rsidRPr="0042040F">
        <w:rPr>
          <w:rFonts w:ascii="Times New Roman" w:hAnsi="Times New Roman" w:cs="Times New Roman"/>
          <w:color w:val="000000" w:themeColor="text1"/>
          <w:sz w:val="24"/>
          <w:szCs w:val="24"/>
        </w:rPr>
        <w:t xml:space="preserve"> </w:t>
      </w:r>
      <w:commentRangeEnd w:id="89"/>
      <w:r w:rsidR="0020500B">
        <w:rPr>
          <w:rStyle w:val="CommentReference"/>
        </w:rPr>
        <w:commentReference w:id="89"/>
      </w:r>
      <w:r w:rsidR="00933521" w:rsidRPr="0042040F">
        <w:rPr>
          <w:rFonts w:ascii="Times New Roman" w:hAnsi="Times New Roman" w:cs="Times New Roman"/>
          <w:color w:val="000000" w:themeColor="text1"/>
          <w:sz w:val="24"/>
          <w:szCs w:val="24"/>
        </w:rPr>
        <w:t>used for the diagnostic or therapeutic portion of the procedure and maintain education and clinical competenc</w:t>
      </w:r>
      <w:r w:rsidR="003508A2" w:rsidRPr="0042040F">
        <w:rPr>
          <w:rFonts w:ascii="Times New Roman" w:hAnsi="Times New Roman" w:cs="Times New Roman"/>
          <w:color w:val="000000" w:themeColor="text1"/>
          <w:sz w:val="24"/>
          <w:szCs w:val="24"/>
        </w:rPr>
        <w:t>e</w:t>
      </w:r>
      <w:r w:rsidR="00933521" w:rsidRPr="0042040F">
        <w:rPr>
          <w:rFonts w:ascii="Times New Roman" w:hAnsi="Times New Roman" w:cs="Times New Roman"/>
          <w:color w:val="000000" w:themeColor="text1"/>
          <w:sz w:val="24"/>
          <w:szCs w:val="24"/>
        </w:rPr>
        <w:t xml:space="preserve"> in the </w:t>
      </w:r>
      <w:r w:rsidR="000B5FE4" w:rsidRPr="0042040F">
        <w:rPr>
          <w:rFonts w:ascii="Times New Roman" w:hAnsi="Times New Roman" w:cs="Times New Roman"/>
          <w:iCs/>
          <w:strike/>
          <w:color w:val="FF0000"/>
          <w:sz w:val="24"/>
          <w:szCs w:val="24"/>
        </w:rPr>
        <w:t>modality</w:t>
      </w:r>
      <w:r w:rsidR="000B5FE4" w:rsidRPr="0042040F">
        <w:rPr>
          <w:rFonts w:ascii="Times New Roman" w:hAnsi="Times New Roman" w:cs="Times New Roman"/>
          <w:color w:val="000000" w:themeColor="text1"/>
          <w:sz w:val="24"/>
          <w:szCs w:val="24"/>
        </w:rPr>
        <w:t xml:space="preserve"> </w:t>
      </w:r>
      <w:r w:rsidR="0020500B" w:rsidRPr="0042040F">
        <w:rPr>
          <w:rFonts w:ascii="Times New Roman" w:hAnsi="Times New Roman" w:cs="Times New Roman"/>
          <w:color w:val="000000" w:themeColor="text1"/>
          <w:sz w:val="24"/>
          <w:szCs w:val="24"/>
          <w:highlight w:val="lightGray"/>
        </w:rPr>
        <w:t>discipline</w:t>
      </w:r>
      <w:commentRangeStart w:id="90"/>
      <w:r w:rsidR="0020500B" w:rsidRPr="0042040F">
        <w:rPr>
          <w:rFonts w:ascii="Times New Roman" w:hAnsi="Times New Roman" w:cs="Times New Roman"/>
          <w:color w:val="000000" w:themeColor="text1"/>
          <w:sz w:val="24"/>
          <w:szCs w:val="24"/>
        </w:rPr>
        <w:t xml:space="preserve"> </w:t>
      </w:r>
      <w:commentRangeEnd w:id="90"/>
      <w:r w:rsidR="0020500B">
        <w:rPr>
          <w:rStyle w:val="CommentReference"/>
        </w:rPr>
        <w:commentReference w:id="90"/>
      </w:r>
      <w:r w:rsidR="00933521" w:rsidRPr="0042040F">
        <w:rPr>
          <w:rFonts w:ascii="Times New Roman" w:hAnsi="Times New Roman" w:cs="Times New Roman"/>
          <w:color w:val="000000" w:themeColor="text1"/>
          <w:sz w:val="24"/>
          <w:szCs w:val="24"/>
        </w:rPr>
        <w:t xml:space="preserve">used for attenuation correction </w:t>
      </w:r>
      <w:r w:rsidR="00FD10F9" w:rsidRPr="0042040F">
        <w:rPr>
          <w:rFonts w:ascii="Times New Roman" w:hAnsi="Times New Roman" w:cs="Times New Roman"/>
          <w:color w:val="000000" w:themeColor="text1"/>
          <w:sz w:val="24"/>
          <w:szCs w:val="24"/>
        </w:rPr>
        <w:t>or</w:t>
      </w:r>
      <w:r w:rsidR="00933521" w:rsidRPr="0042040F">
        <w:rPr>
          <w:rFonts w:ascii="Times New Roman" w:hAnsi="Times New Roman" w:cs="Times New Roman"/>
          <w:color w:val="000000" w:themeColor="text1"/>
          <w:sz w:val="24"/>
          <w:szCs w:val="24"/>
        </w:rPr>
        <w:t xml:space="preserve"> anatomical loca</w:t>
      </w:r>
      <w:r w:rsidR="00FD1448" w:rsidRPr="0042040F">
        <w:rPr>
          <w:rFonts w:ascii="Times New Roman" w:hAnsi="Times New Roman" w:cs="Times New Roman"/>
          <w:color w:val="000000" w:themeColor="text1"/>
          <w:sz w:val="24"/>
          <w:szCs w:val="24"/>
        </w:rPr>
        <w:t>l</w:t>
      </w:r>
      <w:r w:rsidR="00D31F8C" w:rsidRPr="0042040F">
        <w:rPr>
          <w:rFonts w:ascii="Times New Roman" w:hAnsi="Times New Roman" w:cs="Times New Roman"/>
          <w:color w:val="000000" w:themeColor="text1"/>
          <w:sz w:val="24"/>
          <w:szCs w:val="24"/>
        </w:rPr>
        <w:t>iza</w:t>
      </w:r>
      <w:r w:rsidR="00933521" w:rsidRPr="0042040F">
        <w:rPr>
          <w:rFonts w:ascii="Times New Roman" w:hAnsi="Times New Roman" w:cs="Times New Roman"/>
          <w:color w:val="000000" w:themeColor="text1"/>
          <w:sz w:val="24"/>
          <w:szCs w:val="24"/>
        </w:rPr>
        <w:t xml:space="preserve">tion. </w:t>
      </w:r>
      <w:r w:rsidR="005550E2" w:rsidRPr="000B5FE4">
        <w:rPr>
          <w:rFonts w:ascii="Times New Roman" w:eastAsia="Times New Roman" w:hAnsi="Times New Roman" w:cs="Times New Roman"/>
          <w:b/>
          <w:i/>
          <w:color w:val="000000" w:themeColor="text1"/>
          <w:sz w:val="24"/>
          <w:szCs w:val="24"/>
        </w:rPr>
        <w:br w:type="page"/>
      </w:r>
    </w:p>
    <w:p w14:paraId="379E431F" w14:textId="163DEE48" w:rsidR="00E77266" w:rsidRPr="002D2886" w:rsidRDefault="00E77266" w:rsidP="00896FF1">
      <w:pPr>
        <w:autoSpaceDE w:val="0"/>
        <w:autoSpaceDN w:val="0"/>
        <w:adjustRightInd w:val="0"/>
        <w:spacing w:after="240"/>
        <w:rPr>
          <w:rFonts w:ascii="Arial" w:eastAsia="Times New Roman" w:hAnsi="Arial" w:cs="Arial"/>
          <w:b/>
          <w:i/>
          <w:color w:val="000000" w:themeColor="text1"/>
          <w:sz w:val="24"/>
          <w:szCs w:val="24"/>
        </w:rPr>
      </w:pPr>
      <w:r w:rsidRPr="00896FF1">
        <w:rPr>
          <w:rFonts w:ascii="Arial" w:eastAsia="Times New Roman" w:hAnsi="Arial" w:cs="Arial"/>
          <w:b/>
          <w:i/>
          <w:color w:val="000000" w:themeColor="text1"/>
          <w:sz w:val="24"/>
          <w:szCs w:val="24"/>
        </w:rPr>
        <w:lastRenderedPageBreak/>
        <w:t>B</w:t>
      </w:r>
      <w:r w:rsidRPr="002D2886">
        <w:rPr>
          <w:rFonts w:ascii="Arial" w:eastAsia="Times New Roman" w:hAnsi="Arial" w:cs="Arial"/>
          <w:b/>
          <w:i/>
          <w:color w:val="000000" w:themeColor="text1"/>
          <w:sz w:val="24"/>
          <w:szCs w:val="24"/>
        </w:rPr>
        <w:t>one Densitometry</w:t>
      </w:r>
    </w:p>
    <w:p w14:paraId="4D81D1FB" w14:textId="17FA6FFB" w:rsidR="00E77266" w:rsidRPr="002D2886" w:rsidRDefault="2597411A" w:rsidP="21114E24">
      <w:pPr>
        <w:autoSpaceDE w:val="0"/>
        <w:autoSpaceDN w:val="0"/>
        <w:adjustRightInd w:val="0"/>
        <w:spacing w:after="24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Only medical imaging and radiation therapy professionals who have completed the appropriate education and obtained certification</w:t>
      </w:r>
      <w:r w:rsidR="008925C1" w:rsidRPr="0042040F">
        <w:rPr>
          <w:rFonts w:ascii="Times New Roman" w:eastAsia="Times New Roman" w:hAnsi="Times New Roman" w:cs="Times New Roman"/>
          <w:strike/>
          <w:color w:val="FF0000"/>
          <w:sz w:val="24"/>
          <w:szCs w:val="24"/>
        </w:rPr>
        <w:t>(s)</w:t>
      </w:r>
      <w:commentRangeStart w:id="91"/>
      <w:r w:rsidR="008925C1" w:rsidRPr="0042040F">
        <w:rPr>
          <w:rFonts w:ascii="Times New Roman" w:eastAsia="Times New Roman" w:hAnsi="Times New Roman" w:cs="Times New Roman"/>
          <w:color w:val="000000" w:themeColor="text1"/>
          <w:sz w:val="24"/>
          <w:szCs w:val="24"/>
        </w:rPr>
        <w:t xml:space="preserve"> </w:t>
      </w:r>
      <w:commentRangeEnd w:id="91"/>
      <w:r w:rsidR="008925C1">
        <w:rPr>
          <w:rStyle w:val="CommentReference"/>
        </w:rPr>
        <w:commentReference w:id="91"/>
      </w:r>
      <w:r w:rsidRPr="21114E24">
        <w:rPr>
          <w:rFonts w:ascii="Times New Roman" w:hAnsi="Times New Roman" w:cs="Times New Roman"/>
          <w:color w:val="000000" w:themeColor="text1"/>
          <w:sz w:val="24"/>
          <w:szCs w:val="24"/>
        </w:rPr>
        <w:t>as outlined in these standards should perform bone densitometry procedures.</w:t>
      </w:r>
    </w:p>
    <w:p w14:paraId="34729B20" w14:textId="5A8E134B" w:rsidR="008E1593" w:rsidRPr="002D2886" w:rsidRDefault="004E012F" w:rsidP="008E1593">
      <w:pPr>
        <w:autoSpaceDE w:val="0"/>
        <w:autoSpaceDN w:val="0"/>
        <w:adjustRightInd w:val="0"/>
        <w:spacing w:after="240"/>
        <w:rPr>
          <w:rFonts w:ascii="Times New Roman" w:hAnsi="Times New Roman" w:cs="Times New Roman"/>
          <w:color w:val="000000" w:themeColor="text1"/>
          <w:sz w:val="24"/>
          <w:szCs w:val="24"/>
        </w:rPr>
      </w:pPr>
      <w:r w:rsidRPr="556E07EB">
        <w:rPr>
          <w:rFonts w:ascii="Times New Roman" w:hAnsi="Times New Roman" w:cs="Times New Roman"/>
          <w:sz w:val="24"/>
          <w:szCs w:val="24"/>
        </w:rPr>
        <w:t>Bone densitometry technologists prepare for their roles on the interdisciplinary team by meeting postprimary examination eligibility criteria as determined by the ARRT</w:t>
      </w:r>
      <w:r w:rsidR="00A215F1" w:rsidRPr="556E07EB">
        <w:rPr>
          <w:rFonts w:ascii="Times New Roman" w:hAnsi="Times New Roman" w:cs="Times New Roman"/>
          <w:sz w:val="24"/>
          <w:szCs w:val="24"/>
        </w:rPr>
        <w:t>.</w:t>
      </w:r>
      <w:r w:rsidRPr="556E07EB">
        <w:rPr>
          <w:rFonts w:ascii="Times New Roman" w:hAnsi="Times New Roman" w:cs="Times New Roman"/>
          <w:sz w:val="24"/>
          <w:szCs w:val="24"/>
        </w:rPr>
        <w:t xml:space="preserve"> </w:t>
      </w:r>
    </w:p>
    <w:p w14:paraId="7F00046F" w14:textId="7C6266AE" w:rsidR="00941697" w:rsidRDefault="00941697" w:rsidP="008E3BE5">
      <w:pPr>
        <w:autoSpaceDE w:val="0"/>
        <w:autoSpaceDN w:val="0"/>
        <w:adjustRightInd w:val="0"/>
        <w:spacing w:after="240"/>
        <w:rPr>
          <w:rFonts w:ascii="Times New Roman" w:hAnsi="Times New Roman" w:cs="Times New Roman"/>
          <w:color w:val="000000" w:themeColor="text1"/>
          <w:sz w:val="24"/>
          <w:szCs w:val="24"/>
        </w:rPr>
      </w:pPr>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00810CED" w:rsidRPr="00810CED">
        <w:rPr>
          <w:rFonts w:ascii="Times New Roman" w:hAnsi="Times New Roman" w:cs="Times New Roman"/>
          <w:color w:val="000000" w:themeColor="text1"/>
          <w:sz w:val="24"/>
          <w:szCs w:val="24"/>
          <w:highlight w:val="lightGray"/>
        </w:rPr>
        <w:t>Technologist</w:t>
      </w:r>
      <w:r w:rsidR="00B17C11" w:rsidRPr="00B17C11">
        <w:rPr>
          <w:rFonts w:ascii="Times New Roman" w:hAnsi="Times New Roman" w:cs="Times New Roman"/>
          <w:color w:val="000000" w:themeColor="text1"/>
          <w:sz w:val="24"/>
          <w:szCs w:val="24"/>
          <w:highlight w:val="lightGray"/>
        </w:rPr>
        <w:t>s</w:t>
      </w:r>
      <w:commentRangeStart w:id="92"/>
      <w:r w:rsidR="00810CED">
        <w:rPr>
          <w:rFonts w:ascii="Times New Roman" w:hAnsi="Times New Roman" w:cs="Times New Roman"/>
          <w:color w:val="000000" w:themeColor="text1"/>
          <w:sz w:val="24"/>
          <w:szCs w:val="24"/>
        </w:rPr>
        <w:t xml:space="preserve"> </w:t>
      </w:r>
      <w:commentRangeEnd w:id="92"/>
      <w:r w:rsidR="0020500B">
        <w:rPr>
          <w:rStyle w:val="CommentReference"/>
        </w:rPr>
        <w:commentReference w:id="92"/>
      </w:r>
      <w:r w:rsidR="003E485C" w:rsidRPr="006C6705">
        <w:rPr>
          <w:rFonts w:ascii="Times New Roman" w:hAnsi="Times New Roman" w:cs="Times New Roman"/>
          <w:color w:val="000000" w:themeColor="text1"/>
          <w:sz w:val="24"/>
          <w:szCs w:val="24"/>
        </w:rPr>
        <w:t>who have passed</w:t>
      </w:r>
      <w:r w:rsidRPr="006C6705">
        <w:rPr>
          <w:rFonts w:ascii="Times New Roman" w:hAnsi="Times New Roman" w:cs="Times New Roman"/>
          <w:color w:val="000000" w:themeColor="text1"/>
          <w:sz w:val="24"/>
          <w:szCs w:val="24"/>
        </w:rPr>
        <w:t xml:space="preserve"> the </w:t>
      </w:r>
      <w:r w:rsidRPr="006C6705">
        <w:rPr>
          <w:rFonts w:ascii="Times New Roman" w:hAnsi="Times New Roman" w:cs="Times New Roman"/>
          <w:color w:val="auto"/>
          <w:spacing w:val="-5"/>
          <w:sz w:val="24"/>
          <w:szCs w:val="24"/>
        </w:rPr>
        <w:t>ARRT</w:t>
      </w:r>
      <w:r w:rsidRPr="002D2886">
        <w:rPr>
          <w:rFonts w:ascii="Times New Roman" w:hAnsi="Times New Roman" w:cs="Times New Roman"/>
          <w:color w:val="auto"/>
          <w:spacing w:val="-5"/>
          <w:sz w:val="24"/>
          <w:szCs w:val="24"/>
        </w:rPr>
        <w:t xml:space="preserve"> </w:t>
      </w:r>
      <w:r w:rsidRPr="002D2886">
        <w:rPr>
          <w:rFonts w:ascii="Times New Roman" w:hAnsi="Times New Roman" w:cs="Times New Roman"/>
          <w:color w:val="000000" w:themeColor="text1"/>
          <w:sz w:val="24"/>
          <w:szCs w:val="24"/>
        </w:rPr>
        <w:t>bone densitometry postprimary exam</w:t>
      </w:r>
      <w:r w:rsidRPr="00FD7588">
        <w:rPr>
          <w:rFonts w:ascii="Times New Roman" w:hAnsi="Times New Roman" w:cs="Times New Roman"/>
          <w:color w:val="auto"/>
          <w:sz w:val="24"/>
          <w:szCs w:val="24"/>
        </w:rPr>
        <w:t xml:space="preserve">ination </w:t>
      </w:r>
      <w:r w:rsidRPr="002D2886">
        <w:rPr>
          <w:rFonts w:ascii="Times New Roman" w:hAnsi="Times New Roman" w:cs="Times New Roman"/>
          <w:color w:val="000000" w:themeColor="text1"/>
          <w:sz w:val="24"/>
          <w:szCs w:val="24"/>
        </w:rPr>
        <w:t xml:space="preserve">use the </w:t>
      </w:r>
      <w:r w:rsidR="00F414EC" w:rsidRPr="002D2886">
        <w:rPr>
          <w:rFonts w:ascii="Times New Roman" w:hAnsi="Times New Roman" w:cs="Times New Roman"/>
          <w:color w:val="000000" w:themeColor="text1"/>
          <w:sz w:val="24"/>
          <w:szCs w:val="24"/>
        </w:rPr>
        <w:t xml:space="preserve">additional </w:t>
      </w:r>
      <w:r w:rsidRPr="002D2886">
        <w:rPr>
          <w:rFonts w:ascii="Times New Roman" w:hAnsi="Times New Roman" w:cs="Times New Roman"/>
          <w:color w:val="000000" w:themeColor="text1"/>
          <w:sz w:val="24"/>
          <w:szCs w:val="24"/>
        </w:rPr>
        <w:t xml:space="preserve">credential (BD). </w:t>
      </w:r>
    </w:p>
    <w:p w14:paraId="43B6665A" w14:textId="7C3BCC8E" w:rsidR="00941697" w:rsidRPr="00A215F1" w:rsidRDefault="00941697" w:rsidP="008E3BE5">
      <w:pPr>
        <w:autoSpaceDE w:val="0"/>
        <w:autoSpaceDN w:val="0"/>
        <w:adjustRightInd w:val="0"/>
        <w:spacing w:after="240"/>
        <w:rPr>
          <w:rFonts w:ascii="Times New Roman" w:hAnsi="Times New Roman" w:cs="Times New Roman"/>
          <w:color w:val="000000" w:themeColor="text1"/>
          <w:sz w:val="24"/>
          <w:szCs w:val="24"/>
        </w:rPr>
      </w:pPr>
      <w:r w:rsidRPr="006F1478">
        <w:rPr>
          <w:rFonts w:ascii="Times New Roman" w:hAnsi="Times New Roman" w:cs="Times New Roman"/>
          <w:strike/>
          <w:color w:val="FF0000"/>
          <w:sz w:val="24"/>
          <w:szCs w:val="24"/>
        </w:rPr>
        <w:t>The</w:t>
      </w:r>
      <w:commentRangeStart w:id="93"/>
      <w:r w:rsidRPr="00A215F1">
        <w:rPr>
          <w:rFonts w:ascii="Times New Roman" w:hAnsi="Times New Roman" w:cs="Times New Roman"/>
          <w:color w:val="auto"/>
          <w:sz w:val="24"/>
          <w:szCs w:val="24"/>
        </w:rPr>
        <w:t xml:space="preserve"> </w:t>
      </w:r>
      <w:commentRangeEnd w:id="93"/>
      <w:r w:rsidR="0020500B">
        <w:rPr>
          <w:rStyle w:val="CommentReference"/>
        </w:rPr>
        <w:commentReference w:id="93"/>
      </w:r>
      <w:r w:rsidRPr="00A215F1">
        <w:rPr>
          <w:rFonts w:ascii="Times New Roman" w:hAnsi="Times New Roman" w:cs="Times New Roman"/>
          <w:color w:val="auto"/>
          <w:sz w:val="24"/>
          <w:szCs w:val="24"/>
        </w:rPr>
        <w:t xml:space="preserve">ISCD is another certifying agency. </w:t>
      </w:r>
      <w:r w:rsidR="00B504FC" w:rsidRPr="00061E1A">
        <w:rPr>
          <w:rFonts w:ascii="Times New Roman" w:hAnsi="Times New Roman" w:cs="Times New Roman"/>
          <w:strike/>
          <w:color w:val="FF0000"/>
          <w:sz w:val="24"/>
          <w:szCs w:val="24"/>
        </w:rPr>
        <w:t>Individuals</w:t>
      </w:r>
      <w:r w:rsidR="00B504FC" w:rsidRPr="00FB0B98">
        <w:rPr>
          <w:rFonts w:ascii="Times New Roman" w:hAnsi="Times New Roman" w:cs="Times New Roman"/>
          <w:color w:val="auto"/>
          <w:sz w:val="24"/>
          <w:szCs w:val="24"/>
        </w:rPr>
        <w:t xml:space="preserve"> </w:t>
      </w:r>
      <w:r w:rsidR="00B504FC" w:rsidRPr="002E35E9">
        <w:rPr>
          <w:rFonts w:ascii="Times New Roman" w:hAnsi="Times New Roman" w:cs="Times New Roman"/>
          <w:color w:val="auto"/>
          <w:sz w:val="24"/>
          <w:szCs w:val="24"/>
          <w:highlight w:val="lightGray"/>
        </w:rPr>
        <w:t>Technologists</w:t>
      </w:r>
      <w:commentRangeStart w:id="94"/>
      <w:r w:rsidRPr="00A215F1">
        <w:rPr>
          <w:rFonts w:ascii="Times New Roman" w:hAnsi="Times New Roman" w:cs="Times New Roman"/>
          <w:color w:val="auto"/>
          <w:sz w:val="24"/>
          <w:szCs w:val="24"/>
        </w:rPr>
        <w:t xml:space="preserve"> </w:t>
      </w:r>
      <w:commentRangeEnd w:id="94"/>
      <w:r w:rsidR="0020500B">
        <w:rPr>
          <w:rStyle w:val="CommentReference"/>
        </w:rPr>
        <w:commentReference w:id="94"/>
      </w:r>
      <w:r w:rsidRPr="00A215F1">
        <w:rPr>
          <w:rFonts w:ascii="Times New Roman" w:hAnsi="Times New Roman" w:cs="Times New Roman"/>
          <w:color w:val="auto"/>
          <w:sz w:val="24"/>
          <w:szCs w:val="24"/>
        </w:rPr>
        <w:t xml:space="preserve">with </w:t>
      </w:r>
      <w:r w:rsidR="0047520C" w:rsidRPr="00A215F1">
        <w:rPr>
          <w:rFonts w:ascii="Times New Roman" w:hAnsi="Times New Roman" w:cs="Times New Roman"/>
          <w:color w:val="auto"/>
          <w:sz w:val="24"/>
          <w:szCs w:val="24"/>
        </w:rPr>
        <w:t xml:space="preserve">a </w:t>
      </w:r>
      <w:r w:rsidRPr="00A215F1">
        <w:rPr>
          <w:rFonts w:ascii="Times New Roman" w:hAnsi="Times New Roman" w:cs="Times New Roman"/>
          <w:color w:val="auto"/>
          <w:sz w:val="24"/>
          <w:szCs w:val="24"/>
        </w:rPr>
        <w:t xml:space="preserve">primary </w:t>
      </w:r>
      <w:r w:rsidR="0047520C" w:rsidRPr="00A215F1">
        <w:rPr>
          <w:rFonts w:ascii="Times New Roman" w:hAnsi="Times New Roman" w:cs="Times New Roman"/>
          <w:color w:val="auto"/>
          <w:sz w:val="24"/>
          <w:szCs w:val="24"/>
        </w:rPr>
        <w:t xml:space="preserve">medical imaging or radiation therapy </w:t>
      </w:r>
      <w:r w:rsidRPr="00A215F1">
        <w:rPr>
          <w:rFonts w:ascii="Times New Roman" w:hAnsi="Times New Roman" w:cs="Times New Roman"/>
          <w:color w:val="auto"/>
          <w:sz w:val="24"/>
          <w:szCs w:val="24"/>
        </w:rPr>
        <w:t xml:space="preserve">certification who </w:t>
      </w:r>
      <w:r w:rsidR="006071B4" w:rsidRPr="00A215F1">
        <w:rPr>
          <w:rFonts w:ascii="Times New Roman" w:hAnsi="Times New Roman" w:cs="Times New Roman"/>
          <w:color w:val="auto"/>
          <w:sz w:val="24"/>
          <w:szCs w:val="24"/>
        </w:rPr>
        <w:t>have passed</w:t>
      </w:r>
      <w:r w:rsidRPr="00A215F1">
        <w:rPr>
          <w:rFonts w:ascii="Times New Roman" w:hAnsi="Times New Roman" w:cs="Times New Roman"/>
          <w:color w:val="auto"/>
          <w:sz w:val="24"/>
          <w:szCs w:val="24"/>
        </w:rPr>
        <w:t xml:space="preserve"> the </w:t>
      </w:r>
      <w:r w:rsidRPr="00A215F1">
        <w:rPr>
          <w:rFonts w:ascii="Times New Roman" w:hAnsi="Times New Roman" w:cs="Times New Roman"/>
          <w:color w:val="auto"/>
          <w:spacing w:val="-5"/>
          <w:sz w:val="24"/>
          <w:szCs w:val="24"/>
        </w:rPr>
        <w:t xml:space="preserve">ISCD </w:t>
      </w:r>
      <w:r w:rsidRPr="00A215F1">
        <w:rPr>
          <w:rFonts w:ascii="Times New Roman" w:hAnsi="Times New Roman" w:cs="Times New Roman"/>
          <w:color w:val="auto"/>
          <w:sz w:val="24"/>
          <w:szCs w:val="24"/>
        </w:rPr>
        <w:t>certified bone densitometry technologist examination use the</w:t>
      </w:r>
      <w:r w:rsidR="00707EBF" w:rsidRPr="00A215F1">
        <w:rPr>
          <w:rFonts w:ascii="Times New Roman" w:hAnsi="Times New Roman" w:cs="Times New Roman"/>
          <w:color w:val="auto"/>
          <w:sz w:val="24"/>
          <w:szCs w:val="24"/>
        </w:rPr>
        <w:t xml:space="preserve"> additional</w:t>
      </w:r>
      <w:r w:rsidRPr="00A215F1">
        <w:rPr>
          <w:rFonts w:ascii="Times New Roman" w:hAnsi="Times New Roman" w:cs="Times New Roman"/>
          <w:color w:val="auto"/>
          <w:sz w:val="24"/>
          <w:szCs w:val="24"/>
        </w:rPr>
        <w:t xml:space="preserve"> credential CBDT. </w:t>
      </w:r>
    </w:p>
    <w:p w14:paraId="711CB5D8" w14:textId="38770850" w:rsidR="00EF268A" w:rsidRPr="00CF6A3F" w:rsidRDefault="00EF268A" w:rsidP="00EF268A">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001D3027" w:rsidRPr="001D3027">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001D3027" w:rsidRPr="001D3027">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078393A9" w14:textId="115E5A19" w:rsidR="002242F5" w:rsidRPr="002C506B" w:rsidRDefault="2597411A" w:rsidP="21114E24">
      <w:pPr>
        <w:autoSpaceDE w:val="0"/>
        <w:autoSpaceDN w:val="0"/>
        <w:adjustRightInd w:val="0"/>
        <w:spacing w:after="24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Only medical imaging and radiation therapy professionals who have completed the appropriate education and obtained certification</w:t>
      </w:r>
      <w:r w:rsidR="008925C1" w:rsidRPr="0042040F">
        <w:rPr>
          <w:rFonts w:ascii="Times New Roman" w:eastAsia="Times New Roman" w:hAnsi="Times New Roman" w:cs="Times New Roman"/>
          <w:strike/>
          <w:color w:val="FF0000"/>
          <w:sz w:val="24"/>
          <w:szCs w:val="24"/>
        </w:rPr>
        <w:t>(s)</w:t>
      </w:r>
      <w:r w:rsidR="008925C1"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000000" w:themeColor="text1"/>
          <w:sz w:val="24"/>
          <w:szCs w:val="24"/>
        </w:rPr>
        <w:t xml:space="preserve">as outlined in these standards should perform </w:t>
      </w:r>
      <w:r w:rsidR="00620C43" w:rsidRPr="21114E24">
        <w:rPr>
          <w:rFonts w:ascii="Times New Roman" w:hAnsi="Times New Roman" w:cs="Times New Roman"/>
          <w:color w:val="000000" w:themeColor="text1"/>
          <w:sz w:val="24"/>
          <w:szCs w:val="24"/>
        </w:rPr>
        <w:t>cardiac</w:t>
      </w:r>
      <w:r w:rsidR="00620C43"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00620C43" w:rsidRPr="21114E24">
        <w:rPr>
          <w:rFonts w:ascii="Times New Roman" w:hAnsi="Times New Roman" w:cs="Times New Roman"/>
          <w:color w:val="000000" w:themeColor="text1"/>
          <w:sz w:val="24"/>
          <w:szCs w:val="24"/>
        </w:rPr>
        <w:t>interventional and vascular</w:t>
      </w:r>
      <w:r w:rsidR="00620C43" w:rsidRPr="21114E24">
        <w:rPr>
          <w:rFonts w:ascii="Times New Roman" w:hAnsi="Times New Roman" w:cs="Times New Roman"/>
          <w:strike/>
          <w:color w:val="FF0000"/>
          <w:sz w:val="24"/>
          <w:szCs w:val="24"/>
        </w:rPr>
        <w:t>-</w:t>
      </w:r>
      <w:r w:rsidR="007719E4" w:rsidRPr="000A3439">
        <w:rPr>
          <w:rFonts w:ascii="Times New Roman" w:hAnsi="Times New Roman" w:cs="Times New Roman"/>
          <w:color w:val="FF0000"/>
          <w:sz w:val="24"/>
          <w:szCs w:val="24"/>
        </w:rPr>
        <w:t xml:space="preserve"> </w:t>
      </w:r>
      <w:r w:rsidR="00620C43" w:rsidRPr="21114E24">
        <w:rPr>
          <w:rFonts w:ascii="Times New Roman" w:hAnsi="Times New Roman" w:cs="Times New Roman"/>
          <w:color w:val="auto"/>
          <w:sz w:val="24"/>
          <w:szCs w:val="24"/>
        </w:rPr>
        <w:t>i</w:t>
      </w:r>
      <w:r w:rsidR="00620C43" w:rsidRPr="21114E24">
        <w:rPr>
          <w:rFonts w:ascii="Times New Roman" w:hAnsi="Times New Roman" w:cs="Times New Roman"/>
          <w:color w:val="000000" w:themeColor="text1"/>
          <w:sz w:val="24"/>
          <w:szCs w:val="24"/>
        </w:rPr>
        <w:t xml:space="preserve">nterventional </w:t>
      </w:r>
      <w:r w:rsidRPr="21114E24">
        <w:rPr>
          <w:rFonts w:ascii="Times New Roman" w:hAnsi="Times New Roman" w:cs="Times New Roman"/>
          <w:color w:val="000000" w:themeColor="text1"/>
          <w:sz w:val="24"/>
          <w:szCs w:val="24"/>
        </w:rPr>
        <w:t>procedures.</w:t>
      </w:r>
    </w:p>
    <w:p w14:paraId="7CCA822B" w14:textId="16E062E4" w:rsidR="002C506B" w:rsidRPr="002C506B" w:rsidRDefault="00941697" w:rsidP="002C506B">
      <w:pPr>
        <w:spacing w:after="240"/>
        <w:rPr>
          <w:rFonts w:ascii="Times New Roman" w:hAnsi="Times New Roman" w:cs="Times New Roman"/>
          <w:color w:val="000000" w:themeColor="text1"/>
          <w:sz w:val="24"/>
          <w:szCs w:val="24"/>
        </w:rPr>
      </w:pPr>
      <w:r w:rsidRPr="002C506B">
        <w:rPr>
          <w:rFonts w:ascii="Times New Roman" w:hAnsi="Times New Roman" w:cs="Times New Roman"/>
          <w:color w:val="auto"/>
          <w:sz w:val="24"/>
          <w:szCs w:val="24"/>
        </w:rPr>
        <w:t>Cardiac</w:t>
      </w:r>
      <w:r w:rsidR="00EA0225" w:rsidRPr="006F5804">
        <w:rPr>
          <w:rFonts w:ascii="Times New Roman" w:hAnsi="Times New Roman" w:cs="Times New Roman"/>
          <w:strike/>
          <w:color w:val="FF0000"/>
          <w:sz w:val="24"/>
          <w:szCs w:val="24"/>
        </w:rPr>
        <w:t>-</w:t>
      </w:r>
      <w:r w:rsidR="001D3027" w:rsidRPr="001D3027">
        <w:rPr>
          <w:rFonts w:ascii="Arial" w:hAnsi="Arial" w:cs="Arial"/>
          <w:b/>
          <w:bCs/>
          <w:i/>
          <w:iCs/>
          <w:color w:val="FF0000"/>
        </w:rPr>
        <w:t xml:space="preserve"> </w:t>
      </w:r>
      <w:r w:rsidRPr="002C506B">
        <w:rPr>
          <w:rFonts w:ascii="Times New Roman" w:hAnsi="Times New Roman" w:cs="Times New Roman"/>
          <w:color w:val="auto"/>
          <w:sz w:val="24"/>
          <w:szCs w:val="24"/>
        </w:rPr>
        <w:t>interventional and vascular</w:t>
      </w:r>
      <w:r w:rsidR="00EA0225" w:rsidRPr="006F5804">
        <w:rPr>
          <w:rFonts w:ascii="Times New Roman" w:hAnsi="Times New Roman" w:cs="Times New Roman"/>
          <w:strike/>
          <w:color w:val="FF0000"/>
          <w:sz w:val="24"/>
          <w:szCs w:val="24"/>
        </w:rPr>
        <w:t>-</w:t>
      </w:r>
      <w:r w:rsidR="001D3027" w:rsidRPr="001D3027">
        <w:rPr>
          <w:rFonts w:ascii="Arial" w:hAnsi="Arial" w:cs="Arial"/>
          <w:b/>
          <w:bCs/>
          <w:i/>
          <w:iCs/>
          <w:color w:val="FF0000"/>
        </w:rPr>
        <w:t xml:space="preserve"> </w:t>
      </w:r>
      <w:r w:rsidR="00E12215">
        <w:rPr>
          <w:rStyle w:val="Hyperlink"/>
          <w:rFonts w:ascii="Times New Roman" w:hAnsi="Times New Roman" w:cs="Times New Roman"/>
          <w:color w:val="000000" w:themeColor="text1"/>
          <w:u w:val="none"/>
        </w:rPr>
        <w:t>i</w:t>
      </w:r>
      <w:r w:rsidR="00E12215" w:rsidRPr="21114E24">
        <w:rPr>
          <w:rStyle w:val="Hyperlink"/>
          <w:rFonts w:ascii="Times New Roman" w:hAnsi="Times New Roman" w:cs="Times New Roman"/>
          <w:color w:val="000000" w:themeColor="text1"/>
          <w:u w:val="none"/>
        </w:rPr>
        <w:t xml:space="preserve">nterventional </w:t>
      </w:r>
      <w:r w:rsidRPr="002C506B">
        <w:rPr>
          <w:rFonts w:ascii="Times New Roman" w:hAnsi="Times New Roman" w:cs="Times New Roman"/>
          <w:color w:val="auto"/>
          <w:sz w:val="24"/>
          <w:szCs w:val="24"/>
        </w:rPr>
        <w:t xml:space="preserve">technologists prepare for their roles on the interdisciplinary team by </w:t>
      </w:r>
      <w:r w:rsidRPr="002C506B">
        <w:rPr>
          <w:rFonts w:ascii="Times New Roman" w:hAnsi="Times New Roman" w:cs="Times New Roman"/>
          <w:color w:val="auto"/>
          <w:spacing w:val="-5"/>
          <w:sz w:val="24"/>
          <w:szCs w:val="24"/>
        </w:rPr>
        <w:t xml:space="preserve">meeting postprimary examination eligibility criteria as determined by the ARRT or </w:t>
      </w:r>
      <w:r w:rsidR="001C24DA" w:rsidRPr="002C506B">
        <w:rPr>
          <w:rFonts w:ascii="Times New Roman" w:hAnsi="Times New Roman" w:cs="Times New Roman"/>
          <w:color w:val="auto"/>
          <w:spacing w:val="-5"/>
          <w:sz w:val="24"/>
          <w:szCs w:val="24"/>
        </w:rPr>
        <w:t>CCI</w:t>
      </w:r>
      <w:r w:rsidR="00AC6B8B">
        <w:rPr>
          <w:rFonts w:ascii="Times New Roman" w:hAnsi="Times New Roman" w:cs="Times New Roman"/>
          <w:color w:val="auto"/>
          <w:spacing w:val="-5"/>
          <w:sz w:val="24"/>
          <w:szCs w:val="24"/>
        </w:rPr>
        <w:t>.</w:t>
      </w:r>
    </w:p>
    <w:p w14:paraId="4FAEC761" w14:textId="696DAE74" w:rsidR="00941697" w:rsidRPr="00FB0B98" w:rsidRDefault="5EA7CA68" w:rsidP="001123AC">
      <w:pPr>
        <w:spacing w:after="240"/>
        <w:rPr>
          <w:rFonts w:ascii="Times New Roman" w:hAnsi="Times New Roman" w:cs="Times New Roman"/>
          <w:color w:val="auto"/>
          <w:sz w:val="24"/>
          <w:szCs w:val="24"/>
        </w:rPr>
      </w:pPr>
      <w:commentRangeStart w:id="95"/>
      <w:r w:rsidRPr="21114E24">
        <w:rPr>
          <w:rFonts w:ascii="Times New Roman" w:hAnsi="Times New Roman" w:cs="Times New Roman"/>
          <w:strike/>
          <w:color w:val="FF0000"/>
          <w:sz w:val="24"/>
          <w:szCs w:val="24"/>
        </w:rPr>
        <w:t>Those</w:t>
      </w:r>
      <w:r w:rsidRPr="21114E24">
        <w:rPr>
          <w:rFonts w:ascii="Times New Roman" w:hAnsi="Times New Roman" w:cs="Times New Roman"/>
          <w:color w:val="000000" w:themeColor="text1"/>
          <w:sz w:val="24"/>
          <w:szCs w:val="24"/>
        </w:rPr>
        <w:t xml:space="preserve"> </w:t>
      </w:r>
      <w:r w:rsidRPr="21114E24">
        <w:rPr>
          <w:rFonts w:ascii="Times New Roman" w:hAnsi="Times New Roman" w:cs="Times New Roman"/>
          <w:color w:val="000000" w:themeColor="text1"/>
          <w:sz w:val="24"/>
          <w:szCs w:val="24"/>
          <w:highlight w:val="lightGray"/>
        </w:rPr>
        <w:t>Technologists</w:t>
      </w:r>
      <w:r w:rsidRPr="21114E24">
        <w:rPr>
          <w:rFonts w:ascii="Times New Roman" w:hAnsi="Times New Roman" w:cs="Times New Roman"/>
          <w:color w:val="000000" w:themeColor="text1"/>
          <w:sz w:val="24"/>
          <w:szCs w:val="24"/>
        </w:rPr>
        <w:t xml:space="preserve"> </w:t>
      </w:r>
      <w:commentRangeEnd w:id="95"/>
      <w:r w:rsidR="003B7401">
        <w:rPr>
          <w:rStyle w:val="CommentReference"/>
        </w:rPr>
        <w:commentReference w:id="95"/>
      </w:r>
      <w:r w:rsidR="3003DC5D" w:rsidRPr="21114E24">
        <w:rPr>
          <w:rFonts w:ascii="Times New Roman" w:hAnsi="Times New Roman" w:cs="Times New Roman"/>
          <w:color w:val="000000" w:themeColor="text1"/>
          <w:sz w:val="24"/>
          <w:szCs w:val="24"/>
        </w:rPr>
        <w:t>who have passed</w:t>
      </w:r>
      <w:r w:rsidR="3003DC5D" w:rsidRPr="21114E24">
        <w:rPr>
          <w:rFonts w:ascii="Times New Roman" w:hAnsi="Times New Roman" w:cs="Times New Roman"/>
          <w:color w:val="FF0000"/>
          <w:sz w:val="24"/>
          <w:szCs w:val="24"/>
        </w:rPr>
        <w:t xml:space="preserve"> </w:t>
      </w:r>
      <w:r w:rsidR="11B76C7B" w:rsidRPr="21114E24">
        <w:rPr>
          <w:rFonts w:ascii="Times New Roman" w:hAnsi="Times New Roman" w:cs="Times New Roman"/>
          <w:color w:val="000000" w:themeColor="text1"/>
          <w:sz w:val="24"/>
          <w:szCs w:val="24"/>
        </w:rPr>
        <w:t xml:space="preserve">the ARRT </w:t>
      </w:r>
      <w:r w:rsidR="5C09ACB5" w:rsidRPr="21114E24">
        <w:rPr>
          <w:rFonts w:ascii="Times New Roman" w:hAnsi="Times New Roman" w:cs="Times New Roman"/>
          <w:color w:val="000000" w:themeColor="text1"/>
          <w:sz w:val="24"/>
          <w:szCs w:val="24"/>
        </w:rPr>
        <w:t>cardiac</w:t>
      </w:r>
      <w:r w:rsidR="5C09ACB5" w:rsidRPr="21114E24">
        <w:rPr>
          <w:rFonts w:ascii="Times New Roman" w:hAnsi="Times New Roman" w:cs="Times New Roman"/>
          <w:strike/>
          <w:color w:val="FF0000"/>
          <w:sz w:val="24"/>
          <w:szCs w:val="24"/>
        </w:rPr>
        <w:t>-</w:t>
      </w:r>
      <w:r w:rsidR="001D3027" w:rsidRPr="001D3027">
        <w:rPr>
          <w:rFonts w:ascii="Arial" w:hAnsi="Arial" w:cs="Arial"/>
          <w:b/>
          <w:bCs/>
          <w:i/>
          <w:iCs/>
          <w:color w:val="FF0000"/>
        </w:rPr>
        <w:t xml:space="preserve"> </w:t>
      </w:r>
      <w:r w:rsidR="5C09ACB5" w:rsidRPr="21114E24">
        <w:rPr>
          <w:rFonts w:ascii="Times New Roman" w:hAnsi="Times New Roman" w:cs="Times New Roman"/>
          <w:color w:val="000000" w:themeColor="text1"/>
          <w:sz w:val="24"/>
          <w:szCs w:val="24"/>
        </w:rPr>
        <w:t>interventional</w:t>
      </w:r>
      <w:r w:rsidR="07E74386" w:rsidRPr="21114E24">
        <w:rPr>
          <w:rFonts w:ascii="Times New Roman" w:hAnsi="Times New Roman" w:cs="Times New Roman"/>
          <w:color w:val="000000" w:themeColor="text1"/>
          <w:sz w:val="24"/>
          <w:szCs w:val="24"/>
        </w:rPr>
        <w:t>, cardiovascular</w:t>
      </w:r>
      <w:r w:rsidR="07E74386" w:rsidRPr="21114E24">
        <w:rPr>
          <w:rFonts w:ascii="Times New Roman" w:hAnsi="Times New Roman" w:cs="Times New Roman"/>
          <w:strike/>
          <w:color w:val="FF0000"/>
          <w:sz w:val="24"/>
          <w:szCs w:val="24"/>
        </w:rPr>
        <w:t>-</w:t>
      </w:r>
      <w:r w:rsidR="001D3027" w:rsidRPr="001D3027">
        <w:rPr>
          <w:rFonts w:ascii="Arial" w:hAnsi="Arial" w:cs="Arial"/>
          <w:b/>
          <w:bCs/>
          <w:i/>
          <w:iCs/>
          <w:color w:val="FF0000"/>
        </w:rPr>
        <w:t xml:space="preserve"> </w:t>
      </w:r>
      <w:r w:rsidR="07E74386" w:rsidRPr="21114E24">
        <w:rPr>
          <w:rFonts w:ascii="Times New Roman" w:hAnsi="Times New Roman" w:cs="Times New Roman"/>
          <w:color w:val="000000" w:themeColor="text1"/>
          <w:sz w:val="24"/>
          <w:szCs w:val="24"/>
        </w:rPr>
        <w:t>interventional</w:t>
      </w:r>
      <w:r w:rsidR="5C09ACB5" w:rsidRPr="21114E24">
        <w:rPr>
          <w:rFonts w:ascii="Times New Roman" w:hAnsi="Times New Roman" w:cs="Times New Roman"/>
          <w:color w:val="000000" w:themeColor="text1"/>
          <w:sz w:val="24"/>
          <w:szCs w:val="24"/>
        </w:rPr>
        <w:t xml:space="preserve"> and vascular</w:t>
      </w:r>
      <w:r w:rsidR="5C09ACB5" w:rsidRPr="21114E24">
        <w:rPr>
          <w:rFonts w:ascii="Times New Roman" w:hAnsi="Times New Roman" w:cs="Times New Roman"/>
          <w:strike/>
          <w:color w:val="FF0000"/>
          <w:sz w:val="24"/>
          <w:szCs w:val="24"/>
        </w:rPr>
        <w:t>-</w:t>
      </w:r>
      <w:r w:rsidR="001D3027" w:rsidRPr="001D3027">
        <w:rPr>
          <w:rFonts w:ascii="Arial" w:hAnsi="Arial" w:cs="Arial"/>
          <w:b/>
          <w:bCs/>
          <w:i/>
          <w:iCs/>
          <w:color w:val="FF0000"/>
        </w:rPr>
        <w:t xml:space="preserve"> </w:t>
      </w:r>
      <w:r w:rsidR="00E12215">
        <w:rPr>
          <w:rStyle w:val="Hyperlink"/>
          <w:rFonts w:ascii="Times New Roman" w:hAnsi="Times New Roman" w:cs="Times New Roman"/>
          <w:color w:val="000000" w:themeColor="text1"/>
          <w:u w:val="none"/>
        </w:rPr>
        <w:t>i</w:t>
      </w:r>
      <w:r w:rsidR="00E12215" w:rsidRPr="21114E24">
        <w:rPr>
          <w:rStyle w:val="Hyperlink"/>
          <w:rFonts w:ascii="Times New Roman" w:hAnsi="Times New Roman" w:cs="Times New Roman"/>
          <w:color w:val="000000" w:themeColor="text1"/>
          <w:u w:val="none"/>
        </w:rPr>
        <w:t xml:space="preserve">nterventional </w:t>
      </w:r>
      <w:r w:rsidR="11B76C7B" w:rsidRPr="21114E24">
        <w:rPr>
          <w:rFonts w:ascii="Times New Roman" w:hAnsi="Times New Roman" w:cs="Times New Roman"/>
          <w:color w:val="000000" w:themeColor="text1"/>
          <w:sz w:val="24"/>
          <w:szCs w:val="24"/>
        </w:rPr>
        <w:t xml:space="preserve"> radiography postprimary examinations use the additional credentials (</w:t>
      </w:r>
      <w:r w:rsidR="11B76C7B" w:rsidRPr="21114E24">
        <w:rPr>
          <w:rFonts w:ascii="Times New Roman" w:hAnsi="Times New Roman" w:cs="Times New Roman"/>
          <w:color w:val="auto"/>
          <w:sz w:val="24"/>
          <w:szCs w:val="24"/>
        </w:rPr>
        <w:t xml:space="preserve">CI), (CV) </w:t>
      </w:r>
      <w:r w:rsidR="2E0A9657" w:rsidRPr="21114E24">
        <w:rPr>
          <w:rFonts w:ascii="Times New Roman" w:hAnsi="Times New Roman" w:cs="Times New Roman"/>
          <w:color w:val="auto"/>
          <w:sz w:val="24"/>
          <w:szCs w:val="24"/>
        </w:rPr>
        <w:t>or</w:t>
      </w:r>
      <w:r w:rsidR="11B76C7B" w:rsidRPr="21114E24">
        <w:rPr>
          <w:rFonts w:ascii="Times New Roman" w:hAnsi="Times New Roman" w:cs="Times New Roman"/>
          <w:color w:val="auto"/>
          <w:sz w:val="24"/>
          <w:szCs w:val="24"/>
        </w:rPr>
        <w:t xml:space="preserve"> (VI)</w:t>
      </w:r>
      <w:r w:rsidR="6A0BC9C9" w:rsidRPr="21114E24">
        <w:rPr>
          <w:rFonts w:ascii="Times New Roman" w:hAnsi="Times New Roman" w:cs="Times New Roman"/>
          <w:color w:val="auto"/>
          <w:sz w:val="24"/>
          <w:szCs w:val="24"/>
        </w:rPr>
        <w:t xml:space="preserve"> </w:t>
      </w:r>
      <w:r w:rsidR="11B76C7B" w:rsidRPr="21114E24">
        <w:rPr>
          <w:rFonts w:ascii="Times New Roman" w:hAnsi="Times New Roman" w:cs="Times New Roman"/>
          <w:strike/>
          <w:color w:val="FF0000"/>
          <w:sz w:val="24"/>
          <w:szCs w:val="24"/>
        </w:rPr>
        <w:t>, respectively</w:t>
      </w:r>
      <w:commentRangeStart w:id="96"/>
      <w:r w:rsidR="11B76C7B" w:rsidRPr="21114E24">
        <w:rPr>
          <w:rFonts w:ascii="Times New Roman" w:hAnsi="Times New Roman" w:cs="Times New Roman"/>
          <w:color w:val="auto"/>
          <w:sz w:val="24"/>
          <w:szCs w:val="24"/>
        </w:rPr>
        <w:t>.</w:t>
      </w:r>
      <w:commentRangeEnd w:id="96"/>
      <w:r w:rsidR="001D3027">
        <w:rPr>
          <w:rStyle w:val="CommentReference"/>
        </w:rPr>
        <w:commentReference w:id="96"/>
      </w:r>
    </w:p>
    <w:p w14:paraId="3C9BE3B4" w14:textId="3ED1EBB1" w:rsidR="00941697" w:rsidRPr="00FB0B98" w:rsidRDefault="00941697" w:rsidP="001123AC">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CCI is another certifying agency. </w:t>
      </w:r>
      <w:r w:rsidRPr="00061E1A">
        <w:rPr>
          <w:rFonts w:ascii="Times New Roman" w:hAnsi="Times New Roman" w:cs="Times New Roman"/>
          <w:strike/>
          <w:color w:val="FF0000"/>
          <w:sz w:val="24"/>
          <w:szCs w:val="24"/>
        </w:rPr>
        <w:t>Individuals</w:t>
      </w:r>
      <w:r w:rsidRPr="00FB0B98">
        <w:rPr>
          <w:rFonts w:ascii="Times New Roman" w:hAnsi="Times New Roman" w:cs="Times New Roman"/>
          <w:color w:val="auto"/>
          <w:sz w:val="24"/>
          <w:szCs w:val="24"/>
        </w:rPr>
        <w:t xml:space="preserve"> </w:t>
      </w:r>
      <w:r w:rsidR="00061E1A" w:rsidRPr="002E35E9">
        <w:rPr>
          <w:rFonts w:ascii="Times New Roman" w:hAnsi="Times New Roman" w:cs="Times New Roman"/>
          <w:color w:val="auto"/>
          <w:sz w:val="24"/>
          <w:szCs w:val="24"/>
          <w:highlight w:val="lightGray"/>
        </w:rPr>
        <w:t>Technologist</w:t>
      </w:r>
      <w:r w:rsidR="002E35E9" w:rsidRPr="002E35E9">
        <w:rPr>
          <w:rFonts w:ascii="Times New Roman" w:hAnsi="Times New Roman" w:cs="Times New Roman"/>
          <w:color w:val="auto"/>
          <w:sz w:val="24"/>
          <w:szCs w:val="24"/>
          <w:highlight w:val="lightGray"/>
        </w:rPr>
        <w:t>s</w:t>
      </w:r>
      <w:r w:rsidR="002E35E9">
        <w:rPr>
          <w:rFonts w:ascii="Times New Roman" w:hAnsi="Times New Roman" w:cs="Times New Roman"/>
          <w:color w:val="auto"/>
          <w:sz w:val="24"/>
          <w:szCs w:val="24"/>
        </w:rPr>
        <w:t xml:space="preserve"> </w:t>
      </w:r>
      <w:r w:rsidRPr="00FB0B98">
        <w:rPr>
          <w:rFonts w:ascii="Times New Roman" w:hAnsi="Times New Roman" w:cs="Times New Roman"/>
          <w:color w:val="auto"/>
          <w:sz w:val="24"/>
          <w:szCs w:val="24"/>
        </w:rPr>
        <w:t xml:space="preserve">with </w:t>
      </w:r>
      <w:r w:rsidR="002E35E9" w:rsidRPr="002E35E9">
        <w:rPr>
          <w:rFonts w:ascii="Times New Roman" w:hAnsi="Times New Roman" w:cs="Times New Roman"/>
          <w:color w:val="auto"/>
          <w:sz w:val="24"/>
          <w:szCs w:val="24"/>
          <w:highlight w:val="lightGray"/>
        </w:rPr>
        <w:t>a</w:t>
      </w:r>
      <w:r w:rsidR="002E35E9">
        <w:rPr>
          <w:rFonts w:ascii="Times New Roman" w:hAnsi="Times New Roman" w:cs="Times New Roman"/>
          <w:color w:val="auto"/>
          <w:sz w:val="24"/>
          <w:szCs w:val="24"/>
        </w:rPr>
        <w:t xml:space="preserve"> </w:t>
      </w:r>
      <w:r w:rsidRPr="00FB0B98">
        <w:rPr>
          <w:rFonts w:ascii="Times New Roman" w:hAnsi="Times New Roman" w:cs="Times New Roman"/>
          <w:color w:val="auto"/>
          <w:sz w:val="24"/>
          <w:szCs w:val="24"/>
        </w:rPr>
        <w:t xml:space="preserve">primary certification in radiography who </w:t>
      </w:r>
      <w:r w:rsidR="002B6AF0" w:rsidRPr="00FB0B98">
        <w:rPr>
          <w:rFonts w:ascii="Times New Roman" w:hAnsi="Times New Roman" w:cs="Times New Roman"/>
          <w:color w:val="auto"/>
          <w:sz w:val="24"/>
          <w:szCs w:val="24"/>
        </w:rPr>
        <w:t xml:space="preserve">have passed </w:t>
      </w:r>
      <w:r w:rsidRPr="00FB0B98">
        <w:rPr>
          <w:rFonts w:ascii="Times New Roman" w:hAnsi="Times New Roman" w:cs="Times New Roman"/>
          <w:color w:val="auto"/>
          <w:sz w:val="24"/>
          <w:szCs w:val="24"/>
        </w:rPr>
        <w:t xml:space="preserve">the CCI cardiovascular invasive specialist examination as a postprimary </w:t>
      </w:r>
      <w:r w:rsidRPr="002E35E9">
        <w:rPr>
          <w:rFonts w:ascii="Times New Roman" w:hAnsi="Times New Roman" w:cs="Times New Roman"/>
          <w:strike/>
          <w:color w:val="FF0000"/>
          <w:sz w:val="24"/>
          <w:szCs w:val="24"/>
        </w:rPr>
        <w:t>certification</w:t>
      </w:r>
      <w:r w:rsidRPr="00FB0B98">
        <w:rPr>
          <w:rFonts w:ascii="Times New Roman" w:hAnsi="Times New Roman" w:cs="Times New Roman"/>
          <w:color w:val="auto"/>
          <w:sz w:val="24"/>
          <w:szCs w:val="24"/>
        </w:rPr>
        <w:t xml:space="preserve"> </w:t>
      </w:r>
      <w:r w:rsidR="002E35E9" w:rsidRPr="002E35E9">
        <w:rPr>
          <w:rFonts w:ascii="Times New Roman" w:hAnsi="Times New Roman" w:cs="Times New Roman"/>
          <w:color w:val="auto"/>
          <w:sz w:val="24"/>
          <w:szCs w:val="24"/>
          <w:highlight w:val="lightGray"/>
        </w:rPr>
        <w:t>examination</w:t>
      </w:r>
      <w:r w:rsidR="002E35E9">
        <w:rPr>
          <w:rFonts w:ascii="Times New Roman" w:hAnsi="Times New Roman" w:cs="Times New Roman"/>
          <w:color w:val="auto"/>
          <w:sz w:val="24"/>
          <w:szCs w:val="24"/>
        </w:rPr>
        <w:t xml:space="preserve"> </w:t>
      </w:r>
      <w:r w:rsidRPr="00FB0B98">
        <w:rPr>
          <w:rFonts w:ascii="Times New Roman" w:hAnsi="Times New Roman" w:cs="Times New Roman"/>
          <w:color w:val="auto"/>
          <w:sz w:val="24"/>
          <w:szCs w:val="24"/>
        </w:rPr>
        <w:t xml:space="preserve">use the </w:t>
      </w:r>
      <w:r w:rsidR="004502D0" w:rsidRPr="00FB0B98">
        <w:rPr>
          <w:rFonts w:ascii="Times New Roman" w:hAnsi="Times New Roman" w:cs="Times New Roman"/>
          <w:color w:val="auto"/>
          <w:sz w:val="24"/>
          <w:szCs w:val="24"/>
        </w:rPr>
        <w:t xml:space="preserve">additional </w:t>
      </w:r>
      <w:r w:rsidRPr="00FB0B98">
        <w:rPr>
          <w:rFonts w:ascii="Times New Roman" w:hAnsi="Times New Roman" w:cs="Times New Roman"/>
          <w:color w:val="auto"/>
          <w:sz w:val="24"/>
          <w:szCs w:val="24"/>
        </w:rPr>
        <w:t>credential RCIS</w:t>
      </w:r>
      <w:commentRangeStart w:id="97"/>
      <w:r w:rsidRPr="00FB0B98">
        <w:rPr>
          <w:rFonts w:ascii="Times New Roman" w:hAnsi="Times New Roman" w:cs="Times New Roman"/>
          <w:color w:val="auto"/>
          <w:sz w:val="24"/>
          <w:szCs w:val="24"/>
        </w:rPr>
        <w:t>.</w:t>
      </w:r>
      <w:commentRangeEnd w:id="97"/>
      <w:r w:rsidR="0054269C">
        <w:rPr>
          <w:rStyle w:val="CommentReference"/>
        </w:rPr>
        <w:commentReference w:id="97"/>
      </w:r>
    </w:p>
    <w:p w14:paraId="0351192E" w14:textId="77777777"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t>Computed Tomography</w:t>
      </w:r>
    </w:p>
    <w:p w14:paraId="147D2E9E" w14:textId="534C6785" w:rsidR="00941697" w:rsidRPr="00776F67" w:rsidRDefault="2597411A" w:rsidP="21114E24">
      <w:pPr>
        <w:autoSpaceDE w:val="0"/>
        <w:autoSpaceDN w:val="0"/>
        <w:adjustRightInd w:val="0"/>
        <w:spacing w:after="240"/>
        <w:rPr>
          <w:rFonts w:ascii="Times New Roman" w:hAnsi="Times New Roman" w:cs="Times New Roman"/>
          <w:color w:val="000000" w:themeColor="text1"/>
          <w:sz w:val="24"/>
          <w:szCs w:val="24"/>
        </w:rPr>
      </w:pPr>
      <w:r w:rsidRPr="21114E24">
        <w:rPr>
          <w:rFonts w:ascii="Times New Roman" w:hAnsi="Times New Roman" w:cs="Times New Roman"/>
          <w:color w:val="auto"/>
          <w:sz w:val="24"/>
          <w:szCs w:val="24"/>
        </w:rPr>
        <w:t xml:space="preserve">Only medical imaging and </w:t>
      </w:r>
      <w:r w:rsidRPr="21114E24">
        <w:rPr>
          <w:rFonts w:ascii="Times New Roman" w:hAnsi="Times New Roman" w:cs="Times New Roman"/>
          <w:color w:val="000000" w:themeColor="text1"/>
          <w:sz w:val="24"/>
          <w:szCs w:val="24"/>
        </w:rPr>
        <w:t>radiation therapy professionals who have completed the appropriate education and obtained certification</w:t>
      </w:r>
      <w:r w:rsidR="008925C1" w:rsidRPr="0042040F">
        <w:rPr>
          <w:rFonts w:ascii="Times New Roman" w:eastAsia="Times New Roman" w:hAnsi="Times New Roman" w:cs="Times New Roman"/>
          <w:strike/>
          <w:color w:val="FF0000"/>
          <w:sz w:val="24"/>
          <w:szCs w:val="24"/>
        </w:rPr>
        <w:t>(s)</w:t>
      </w:r>
      <w:r w:rsidR="008925C1"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000000" w:themeColor="text1"/>
          <w:sz w:val="24"/>
          <w:szCs w:val="24"/>
        </w:rPr>
        <w:t xml:space="preserve">as outlined in these standards should perform computed tomography </w:t>
      </w:r>
      <w:r w:rsidR="5215E214" w:rsidRPr="21114E24">
        <w:rPr>
          <w:rFonts w:ascii="Times New Roman" w:hAnsi="Times New Roman" w:cs="Times New Roman"/>
          <w:color w:val="000000" w:themeColor="text1"/>
          <w:sz w:val="24"/>
          <w:szCs w:val="24"/>
        </w:rPr>
        <w:t>and molecular imaging procedures.</w:t>
      </w:r>
    </w:p>
    <w:p w14:paraId="32AA8C9D" w14:textId="69ADDE0B" w:rsidR="00776F67" w:rsidRPr="00776F67" w:rsidRDefault="00941697" w:rsidP="00776F67">
      <w:pPr>
        <w:autoSpaceDE w:val="0"/>
        <w:autoSpaceDN w:val="0"/>
        <w:adjustRightInd w:val="0"/>
        <w:spacing w:after="240"/>
        <w:rPr>
          <w:rFonts w:ascii="Times New Roman" w:hAnsi="Times New Roman" w:cs="Times New Roman"/>
          <w:color w:val="000000" w:themeColor="text1"/>
          <w:sz w:val="24"/>
          <w:szCs w:val="24"/>
        </w:rPr>
      </w:pPr>
      <w:r w:rsidRPr="00776F67">
        <w:rPr>
          <w:rFonts w:ascii="Times New Roman" w:hAnsi="Times New Roman" w:cs="Times New Roman"/>
          <w:color w:val="auto"/>
          <w:sz w:val="24"/>
          <w:szCs w:val="24"/>
        </w:rPr>
        <w:t xml:space="preserve">Computed tomography </w:t>
      </w:r>
      <w:r w:rsidRPr="00776F67">
        <w:rPr>
          <w:rFonts w:ascii="Times New Roman" w:hAnsi="Times New Roman" w:cs="Times New Roman"/>
          <w:bCs/>
          <w:color w:val="auto"/>
          <w:sz w:val="24"/>
          <w:szCs w:val="24"/>
        </w:rPr>
        <w:t xml:space="preserve">technologists </w:t>
      </w:r>
      <w:r w:rsidRPr="00776F67">
        <w:rPr>
          <w:rFonts w:ascii="Times New Roman" w:hAnsi="Times New Roman" w:cs="Times New Roman"/>
          <w:color w:val="auto"/>
          <w:sz w:val="24"/>
          <w:szCs w:val="24"/>
        </w:rPr>
        <w:t>prepare for their roles on the interdisciplinary team by</w:t>
      </w:r>
      <w:r w:rsidRPr="00776F67">
        <w:rPr>
          <w:rFonts w:ascii="Times New Roman" w:hAnsi="Times New Roman" w:cs="Times New Roman"/>
          <w:color w:val="auto"/>
          <w:spacing w:val="-5"/>
          <w:sz w:val="24"/>
          <w:szCs w:val="24"/>
        </w:rPr>
        <w:t xml:space="preserve"> meeting postprimary examination eligibility criteria as determined</w:t>
      </w:r>
      <w:r w:rsidR="004E5E0E" w:rsidRPr="00776F67">
        <w:rPr>
          <w:rFonts w:ascii="Times New Roman" w:hAnsi="Times New Roman" w:cs="Times New Roman"/>
          <w:color w:val="auto"/>
          <w:spacing w:val="-5"/>
          <w:sz w:val="24"/>
          <w:szCs w:val="24"/>
        </w:rPr>
        <w:t xml:space="preserve"> by</w:t>
      </w:r>
      <w:r w:rsidRPr="00776F67">
        <w:rPr>
          <w:rFonts w:ascii="Times New Roman" w:hAnsi="Times New Roman" w:cs="Times New Roman"/>
          <w:color w:val="auto"/>
          <w:spacing w:val="-5"/>
          <w:sz w:val="24"/>
          <w:szCs w:val="24"/>
        </w:rPr>
        <w:t xml:space="preserve"> the ARRT or NMTCB.</w:t>
      </w:r>
    </w:p>
    <w:p w14:paraId="0BECE719" w14:textId="7B2FC5A7" w:rsidR="005550E2" w:rsidRPr="005550E2" w:rsidRDefault="00941697" w:rsidP="005550E2">
      <w:pPr>
        <w:autoSpaceDE w:val="0"/>
        <w:autoSpaceDN w:val="0"/>
        <w:adjustRightInd w:val="0"/>
        <w:spacing w:after="240"/>
        <w:rPr>
          <w:rFonts w:ascii="Times New Roman" w:hAnsi="Times New Roman" w:cs="Times New Roman"/>
          <w:color w:val="000000" w:themeColor="text1"/>
          <w:sz w:val="24"/>
          <w:szCs w:val="24"/>
        </w:rPr>
      </w:pPr>
      <w:r w:rsidRPr="0046141A">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0046141A" w:rsidRPr="002E35E9">
        <w:rPr>
          <w:rFonts w:ascii="Times New Roman" w:hAnsi="Times New Roman" w:cs="Times New Roman"/>
          <w:color w:val="auto"/>
          <w:sz w:val="24"/>
          <w:szCs w:val="24"/>
          <w:highlight w:val="lightGray"/>
        </w:rPr>
        <w:t>Technologists</w:t>
      </w:r>
      <w:r w:rsidR="0046141A" w:rsidRPr="006C6705">
        <w:rPr>
          <w:rFonts w:ascii="Times New Roman" w:hAnsi="Times New Roman" w:cs="Times New Roman"/>
          <w:color w:val="000000" w:themeColor="text1"/>
          <w:sz w:val="24"/>
          <w:szCs w:val="24"/>
        </w:rPr>
        <w:t xml:space="preserve"> </w:t>
      </w:r>
      <w:r w:rsidR="003E485C" w:rsidRPr="006C6705">
        <w:rPr>
          <w:rFonts w:ascii="Times New Roman" w:hAnsi="Times New Roman" w:cs="Times New Roman"/>
          <w:color w:val="000000" w:themeColor="text1"/>
          <w:sz w:val="24"/>
          <w:szCs w:val="24"/>
        </w:rPr>
        <w:t>who have passed</w:t>
      </w:r>
      <w:r w:rsidR="003E485C" w:rsidRPr="006C6705">
        <w:rPr>
          <w:rFonts w:ascii="Times New Roman" w:hAnsi="Times New Roman" w:cs="Times New Roman"/>
          <w:color w:val="FF0000"/>
          <w:sz w:val="24"/>
          <w:szCs w:val="24"/>
        </w:rPr>
        <w:t xml:space="preserve"> </w:t>
      </w:r>
      <w:r w:rsidRPr="006C6705">
        <w:rPr>
          <w:rFonts w:ascii="Times New Roman" w:hAnsi="Times New Roman" w:cs="Times New Roman"/>
          <w:color w:val="000000" w:themeColor="text1"/>
          <w:sz w:val="24"/>
          <w:szCs w:val="24"/>
        </w:rPr>
        <w:t xml:space="preserve">the ARRT </w:t>
      </w:r>
      <w:r w:rsidR="002A3BEA" w:rsidRPr="006C6705">
        <w:rPr>
          <w:rFonts w:ascii="Times New Roman" w:hAnsi="Times New Roman" w:cs="Times New Roman"/>
          <w:color w:val="000000" w:themeColor="text1"/>
          <w:sz w:val="24"/>
          <w:szCs w:val="24"/>
        </w:rPr>
        <w:t xml:space="preserve">or NMTCB </w:t>
      </w:r>
      <w:r w:rsidRPr="006C6705">
        <w:rPr>
          <w:rFonts w:ascii="Times New Roman" w:hAnsi="Times New Roman" w:cs="Times New Roman"/>
          <w:color w:val="000000" w:themeColor="text1"/>
          <w:sz w:val="24"/>
          <w:szCs w:val="24"/>
        </w:rPr>
        <w:t xml:space="preserve">computed tomography postprimary examination use the </w:t>
      </w:r>
      <w:r w:rsidR="002A3BEA" w:rsidRPr="006C6705">
        <w:rPr>
          <w:rFonts w:ascii="Times New Roman" w:hAnsi="Times New Roman" w:cs="Times New Roman"/>
          <w:color w:val="000000" w:themeColor="text1"/>
          <w:sz w:val="24"/>
          <w:szCs w:val="24"/>
        </w:rPr>
        <w:t xml:space="preserve">additional </w:t>
      </w:r>
      <w:r w:rsidRPr="006C6705">
        <w:rPr>
          <w:rFonts w:ascii="Times New Roman" w:hAnsi="Times New Roman" w:cs="Times New Roman"/>
          <w:color w:val="000000" w:themeColor="text1"/>
          <w:sz w:val="24"/>
          <w:szCs w:val="24"/>
        </w:rPr>
        <w:t>credential</w:t>
      </w:r>
      <w:r w:rsidRPr="00776F67">
        <w:rPr>
          <w:rFonts w:ascii="Times New Roman" w:hAnsi="Times New Roman" w:cs="Times New Roman"/>
          <w:color w:val="000000" w:themeColor="text1"/>
          <w:sz w:val="24"/>
          <w:szCs w:val="24"/>
        </w:rPr>
        <w:t xml:space="preserve"> (CT)</w:t>
      </w:r>
      <w:commentRangeStart w:id="98"/>
      <w:r w:rsidRPr="00776F67">
        <w:rPr>
          <w:rFonts w:ascii="Times New Roman" w:hAnsi="Times New Roman" w:cs="Times New Roman"/>
          <w:color w:val="000000" w:themeColor="text1"/>
          <w:sz w:val="24"/>
          <w:szCs w:val="24"/>
        </w:rPr>
        <w:t>.</w:t>
      </w:r>
      <w:commentRangeEnd w:id="98"/>
      <w:r w:rsidR="0046141A">
        <w:rPr>
          <w:rStyle w:val="CommentReference"/>
        </w:rPr>
        <w:commentReference w:id="98"/>
      </w:r>
      <w:r w:rsidRPr="00776F67">
        <w:rPr>
          <w:rFonts w:ascii="Times New Roman" w:hAnsi="Times New Roman" w:cs="Times New Roman"/>
          <w:color w:val="000000" w:themeColor="text1"/>
          <w:sz w:val="24"/>
          <w:szCs w:val="24"/>
        </w:rPr>
        <w:t xml:space="preserve"> </w:t>
      </w:r>
      <w:r w:rsidR="005550E2">
        <w:rPr>
          <w:rFonts w:ascii="Arial" w:eastAsia="Times New Roman" w:hAnsi="Arial" w:cs="Arial"/>
          <w:b/>
          <w:i/>
          <w:color w:val="000000" w:themeColor="text1"/>
          <w:sz w:val="24"/>
          <w:szCs w:val="24"/>
        </w:rPr>
        <w:br w:type="page"/>
      </w:r>
    </w:p>
    <w:p w14:paraId="1192F9D0" w14:textId="03667040" w:rsidR="00E77266" w:rsidRPr="00776F67" w:rsidRDefault="00E77266" w:rsidP="00941697">
      <w:pPr>
        <w:autoSpaceDE w:val="0"/>
        <w:autoSpaceDN w:val="0"/>
        <w:adjustRightInd w:val="0"/>
        <w:spacing w:after="240"/>
        <w:rPr>
          <w:rFonts w:ascii="Arial" w:eastAsia="Times New Roman" w:hAnsi="Arial" w:cs="Arial"/>
          <w:b/>
          <w:i/>
          <w:color w:val="000000" w:themeColor="text1"/>
          <w:sz w:val="24"/>
          <w:szCs w:val="24"/>
        </w:rPr>
      </w:pPr>
      <w:r w:rsidRPr="00776F67">
        <w:rPr>
          <w:rFonts w:ascii="Arial" w:eastAsia="Times New Roman" w:hAnsi="Arial" w:cs="Arial"/>
          <w:b/>
          <w:i/>
          <w:color w:val="000000" w:themeColor="text1"/>
          <w:sz w:val="24"/>
          <w:szCs w:val="24"/>
        </w:rPr>
        <w:lastRenderedPageBreak/>
        <w:t>Limited X-ray Machine Operator</w:t>
      </w:r>
    </w:p>
    <w:p w14:paraId="2A0298C4" w14:textId="77777777" w:rsidR="0025194C" w:rsidRPr="00E5605F" w:rsidRDefault="0025194C" w:rsidP="0025194C">
      <w:pPr>
        <w:autoSpaceDE w:val="0"/>
        <w:autoSpaceDN w:val="0"/>
        <w:adjustRightInd w:val="0"/>
        <w:spacing w:after="240"/>
        <w:rPr>
          <w:rFonts w:ascii="Times New Roman" w:hAnsi="Times New Roman" w:cs="Times New Roman"/>
          <w:strike/>
          <w:color w:val="FF0000"/>
          <w:sz w:val="24"/>
          <w:szCs w:val="24"/>
        </w:rPr>
      </w:pPr>
      <w:r w:rsidRPr="00E5605F">
        <w:rPr>
          <w:rFonts w:ascii="Times New Roman" w:hAnsi="Times New Roman" w:cs="Times New Roman"/>
          <w:strike/>
          <w:color w:val="FF0000"/>
          <w:sz w:val="24"/>
          <w:szCs w:val="24"/>
        </w:rPr>
        <w:t>Limited x-ray machine operators prepare for their roles on the interdisciplinary team in several ways. Various education and training programs for limited x-ray machine operators exist throughout the United States.</w:t>
      </w:r>
    </w:p>
    <w:p w14:paraId="40AB650E" w14:textId="77777777" w:rsidR="0025194C" w:rsidRDefault="0025194C" w:rsidP="0025194C">
      <w:pPr>
        <w:autoSpaceDE w:val="0"/>
        <w:autoSpaceDN w:val="0"/>
        <w:adjustRightInd w:val="0"/>
        <w:spacing w:after="240"/>
        <w:rPr>
          <w:rFonts w:ascii="Times New Roman" w:hAnsi="Times New Roman" w:cs="Times New Roman"/>
          <w:strike/>
          <w:color w:val="FF0000"/>
          <w:sz w:val="24"/>
          <w:szCs w:val="24"/>
        </w:rPr>
      </w:pPr>
      <w:r w:rsidRPr="00E5605F">
        <w:rPr>
          <w:rFonts w:ascii="Times New Roman" w:hAnsi="Times New Roman" w:cs="Times New Roman"/>
          <w:strike/>
          <w:color w:val="FF0000"/>
          <w:sz w:val="24"/>
          <w:szCs w:val="24"/>
        </w:rPr>
        <w:t xml:space="preserve">Many states require the completion of a program of study prior to administering a state licensure exam for limited x-ray machine operators. Several states use some or </w:t>
      </w:r>
      <w:bookmarkStart w:id="99" w:name="_Int_0bUqxvgk"/>
      <w:r w:rsidRPr="00E5605F">
        <w:rPr>
          <w:rFonts w:ascii="Times New Roman" w:hAnsi="Times New Roman" w:cs="Times New Roman"/>
          <w:strike/>
          <w:color w:val="FF0000"/>
          <w:sz w:val="24"/>
          <w:szCs w:val="24"/>
        </w:rPr>
        <w:t>all of</w:t>
      </w:r>
      <w:bookmarkEnd w:id="99"/>
      <w:r w:rsidRPr="00E5605F">
        <w:rPr>
          <w:rFonts w:ascii="Times New Roman" w:hAnsi="Times New Roman" w:cs="Times New Roman"/>
          <w:strike/>
          <w:color w:val="FF0000"/>
          <w:sz w:val="24"/>
          <w:szCs w:val="24"/>
        </w:rPr>
        <w:t xml:space="preserve"> the Limited Scope of Practice in Radiography state licensing exams developed by the ARRT. States that administer an exam and issue a license or certification may use various terminologies to designate a limited x-ray machine operator. Limited x-ray machine operators shall only perform ionizing radiation procedures within their limited scope of practice</w:t>
      </w:r>
      <w:commentRangeStart w:id="100"/>
      <w:r w:rsidRPr="00E5605F">
        <w:rPr>
          <w:rFonts w:ascii="Times New Roman" w:hAnsi="Times New Roman" w:cs="Times New Roman"/>
          <w:strike/>
          <w:color w:val="FF0000"/>
          <w:sz w:val="24"/>
          <w:szCs w:val="24"/>
        </w:rPr>
        <w:t xml:space="preserve">. </w:t>
      </w:r>
      <w:commentRangeEnd w:id="100"/>
      <w:r>
        <w:rPr>
          <w:rStyle w:val="CommentReference"/>
        </w:rPr>
        <w:commentReference w:id="100"/>
      </w:r>
    </w:p>
    <w:p w14:paraId="0A50995D" w14:textId="77777777" w:rsidR="0025194C" w:rsidRPr="00E5605F" w:rsidRDefault="0025194C" w:rsidP="0025194C">
      <w:pPr>
        <w:autoSpaceDE w:val="0"/>
        <w:autoSpaceDN w:val="0"/>
        <w:adjustRightInd w:val="0"/>
        <w:spacing w:after="240"/>
        <w:rPr>
          <w:rFonts w:ascii="Times New Roman" w:hAnsi="Times New Roman" w:cs="Times New Roman"/>
          <w:color w:val="auto"/>
          <w:sz w:val="24"/>
          <w:szCs w:val="24"/>
          <w:highlight w:val="lightGray"/>
        </w:rPr>
      </w:pPr>
      <w:r w:rsidRPr="00E5605F">
        <w:rPr>
          <w:rFonts w:ascii="Times New Roman" w:hAnsi="Times New Roman" w:cs="Times New Roman"/>
          <w:color w:val="auto"/>
          <w:sz w:val="24"/>
          <w:szCs w:val="24"/>
          <w:highlight w:val="lightGray"/>
        </w:rPr>
        <w:t>Only limited x-ray machine operators who have completed the appropriate education and obtained state licensure or certification should perform radiographic procedures.</w:t>
      </w:r>
    </w:p>
    <w:p w14:paraId="51183F01" w14:textId="0F3571C8" w:rsidR="0025194C" w:rsidRPr="00E5605F" w:rsidRDefault="0025194C" w:rsidP="0025194C">
      <w:pPr>
        <w:autoSpaceDE w:val="0"/>
        <w:autoSpaceDN w:val="0"/>
        <w:adjustRightInd w:val="0"/>
        <w:spacing w:after="240"/>
        <w:rPr>
          <w:rFonts w:ascii="Times New Roman" w:hAnsi="Times New Roman" w:cs="Times New Roman"/>
          <w:color w:val="auto"/>
          <w:sz w:val="24"/>
          <w:szCs w:val="24"/>
          <w:highlight w:val="lightGray"/>
        </w:rPr>
      </w:pPr>
      <w:r w:rsidRPr="00E5605F">
        <w:rPr>
          <w:rFonts w:ascii="Times New Roman" w:hAnsi="Times New Roman" w:cs="Times New Roman"/>
          <w:color w:val="auto"/>
          <w:sz w:val="24"/>
          <w:szCs w:val="24"/>
          <w:highlight w:val="lightGray"/>
        </w:rPr>
        <w:t xml:space="preserve">Limited x-ray machine operators prepare for their roles on the interdisciplinary team by meeting eligibility criteria as determined by the respective state. States should use the </w:t>
      </w:r>
      <w:r w:rsidR="00112BE7">
        <w:rPr>
          <w:rFonts w:ascii="Times New Roman" w:hAnsi="Times New Roman" w:cs="Times New Roman"/>
          <w:color w:val="auto"/>
          <w:sz w:val="24"/>
          <w:szCs w:val="24"/>
          <w:highlight w:val="lightGray"/>
        </w:rPr>
        <w:t>l</w:t>
      </w:r>
      <w:r w:rsidRPr="00E5605F">
        <w:rPr>
          <w:rFonts w:ascii="Times New Roman" w:hAnsi="Times New Roman" w:cs="Times New Roman"/>
          <w:color w:val="auto"/>
          <w:sz w:val="24"/>
          <w:szCs w:val="24"/>
          <w:highlight w:val="lightGray"/>
        </w:rPr>
        <w:t xml:space="preserve">imited </w:t>
      </w:r>
      <w:r w:rsidR="00112BE7">
        <w:rPr>
          <w:rFonts w:ascii="Times New Roman" w:hAnsi="Times New Roman" w:cs="Times New Roman"/>
          <w:color w:val="auto"/>
          <w:sz w:val="24"/>
          <w:szCs w:val="24"/>
          <w:highlight w:val="lightGray"/>
        </w:rPr>
        <w:t>s</w:t>
      </w:r>
      <w:r w:rsidRPr="00E5605F">
        <w:rPr>
          <w:rFonts w:ascii="Times New Roman" w:hAnsi="Times New Roman" w:cs="Times New Roman"/>
          <w:color w:val="auto"/>
          <w:sz w:val="24"/>
          <w:szCs w:val="24"/>
          <w:highlight w:val="lightGray"/>
        </w:rPr>
        <w:t xml:space="preserve">cope of </w:t>
      </w:r>
      <w:r w:rsidR="00112BE7" w:rsidRPr="00112BE7">
        <w:rPr>
          <w:rFonts w:ascii="Times New Roman" w:hAnsi="Times New Roman" w:cs="Times New Roman"/>
          <w:color w:val="auto"/>
          <w:sz w:val="24"/>
          <w:szCs w:val="24"/>
          <w:highlight w:val="lightGray"/>
        </w:rPr>
        <w:t>p</w:t>
      </w:r>
      <w:r w:rsidRPr="00E5605F">
        <w:rPr>
          <w:rFonts w:ascii="Times New Roman" w:hAnsi="Times New Roman" w:cs="Times New Roman"/>
          <w:color w:val="auto"/>
          <w:sz w:val="24"/>
          <w:szCs w:val="24"/>
          <w:highlight w:val="lightGray"/>
        </w:rPr>
        <w:t xml:space="preserve">ractice in </w:t>
      </w:r>
      <w:r w:rsidR="00112BE7">
        <w:rPr>
          <w:rFonts w:ascii="Times New Roman" w:hAnsi="Times New Roman" w:cs="Times New Roman"/>
          <w:color w:val="auto"/>
          <w:sz w:val="24"/>
          <w:szCs w:val="24"/>
          <w:highlight w:val="lightGray"/>
        </w:rPr>
        <w:t>r</w:t>
      </w:r>
      <w:r w:rsidRPr="00E5605F">
        <w:rPr>
          <w:rFonts w:ascii="Times New Roman" w:hAnsi="Times New Roman" w:cs="Times New Roman"/>
          <w:color w:val="auto"/>
          <w:sz w:val="24"/>
          <w:szCs w:val="24"/>
          <w:highlight w:val="lightGray"/>
        </w:rPr>
        <w:t xml:space="preserve">adiography </w:t>
      </w:r>
      <w:r w:rsidR="00112BE7" w:rsidRPr="00734C41">
        <w:rPr>
          <w:rFonts w:ascii="Times New Roman" w:hAnsi="Times New Roman" w:cs="Times New Roman"/>
          <w:color w:val="auto"/>
          <w:sz w:val="24"/>
          <w:szCs w:val="24"/>
          <w:highlight w:val="lightGray"/>
        </w:rPr>
        <w:t>e</w:t>
      </w:r>
      <w:r w:rsidRPr="00E5605F">
        <w:rPr>
          <w:rFonts w:ascii="Times New Roman" w:hAnsi="Times New Roman" w:cs="Times New Roman"/>
          <w:color w:val="auto"/>
          <w:sz w:val="24"/>
          <w:szCs w:val="24"/>
          <w:highlight w:val="lightGray"/>
        </w:rPr>
        <w:t>xamination developed by the ARRT.</w:t>
      </w:r>
    </w:p>
    <w:p w14:paraId="2A35E860" w14:textId="77777777" w:rsidR="0025194C" w:rsidRPr="00E5605F" w:rsidRDefault="0025194C" w:rsidP="0025194C">
      <w:pPr>
        <w:autoSpaceDE w:val="0"/>
        <w:autoSpaceDN w:val="0"/>
        <w:adjustRightInd w:val="0"/>
        <w:spacing w:after="240"/>
        <w:rPr>
          <w:rFonts w:ascii="Times New Roman" w:hAnsi="Times New Roman" w:cs="Times New Roman"/>
          <w:color w:val="auto"/>
          <w:sz w:val="24"/>
          <w:szCs w:val="24"/>
        </w:rPr>
      </w:pPr>
      <w:r w:rsidRPr="00E5605F">
        <w:rPr>
          <w:rFonts w:ascii="Times New Roman" w:hAnsi="Times New Roman" w:cs="Times New Roman"/>
          <w:color w:val="auto"/>
          <w:sz w:val="24"/>
          <w:szCs w:val="24"/>
          <w:highlight w:val="lightGray"/>
        </w:rPr>
        <w:t>Those who have obtained licensure or certification through state requirements use various terminologies to define their role as a limited x-ray machine operator as determined by their state.</w:t>
      </w:r>
    </w:p>
    <w:p w14:paraId="0457D38A" w14:textId="77777777" w:rsidR="00E77266" w:rsidRPr="00776F67" w:rsidRDefault="00E77266" w:rsidP="0006592E">
      <w:pPr>
        <w:spacing w:after="120"/>
        <w:rPr>
          <w:rFonts w:ascii="Arial" w:eastAsia="Times New Roman" w:hAnsi="Arial" w:cs="Arial"/>
          <w:b/>
          <w:i/>
          <w:color w:val="000000" w:themeColor="text1"/>
          <w:sz w:val="24"/>
          <w:szCs w:val="24"/>
        </w:rPr>
      </w:pPr>
      <w:r w:rsidRPr="00776F67">
        <w:rPr>
          <w:rFonts w:ascii="Arial" w:eastAsia="Times New Roman" w:hAnsi="Arial" w:cs="Arial"/>
          <w:b/>
          <w:i/>
          <w:color w:val="000000" w:themeColor="text1"/>
          <w:sz w:val="24"/>
          <w:szCs w:val="24"/>
        </w:rPr>
        <w:t>Magnetic Resonance</w:t>
      </w:r>
    </w:p>
    <w:p w14:paraId="385B0384" w14:textId="3FEF21D8" w:rsidR="00E77266" w:rsidRPr="006C6705" w:rsidRDefault="2597411A" w:rsidP="21114E24">
      <w:pPr>
        <w:autoSpaceDE w:val="0"/>
        <w:autoSpaceDN w:val="0"/>
        <w:adjustRightInd w:val="0"/>
        <w:spacing w:after="24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Only medical imaging and radiation therapy professionals who have completed the appropriate education and obtained certification</w:t>
      </w:r>
      <w:r w:rsidR="534BE6CE" w:rsidRPr="21114E24">
        <w:rPr>
          <w:rFonts w:ascii="Times New Roman" w:eastAsia="Times New Roman" w:hAnsi="Times New Roman" w:cs="Times New Roman"/>
          <w:strike/>
          <w:color w:val="FF0000"/>
          <w:sz w:val="24"/>
          <w:szCs w:val="24"/>
        </w:rPr>
        <w:t>(s)</w:t>
      </w:r>
      <w:r w:rsidRPr="21114E24">
        <w:rPr>
          <w:rFonts w:ascii="Times New Roman" w:hAnsi="Times New Roman" w:cs="Times New Roman"/>
          <w:color w:val="000000" w:themeColor="text1"/>
          <w:sz w:val="24"/>
          <w:szCs w:val="24"/>
        </w:rPr>
        <w:t xml:space="preserve"> as outlined in these standards should perform magnetic resonance </w:t>
      </w:r>
      <w:r w:rsidR="5215E214" w:rsidRPr="21114E24">
        <w:rPr>
          <w:rFonts w:ascii="Times New Roman" w:hAnsi="Times New Roman" w:cs="Times New Roman"/>
          <w:color w:val="000000" w:themeColor="text1"/>
          <w:sz w:val="24"/>
          <w:szCs w:val="24"/>
        </w:rPr>
        <w:t xml:space="preserve">and molecular imaging </w:t>
      </w:r>
      <w:r w:rsidRPr="21114E24">
        <w:rPr>
          <w:rFonts w:ascii="Times New Roman" w:hAnsi="Times New Roman" w:cs="Times New Roman"/>
          <w:color w:val="000000" w:themeColor="text1"/>
          <w:sz w:val="24"/>
          <w:szCs w:val="24"/>
        </w:rPr>
        <w:t>procedures.</w:t>
      </w:r>
    </w:p>
    <w:p w14:paraId="53016DAE" w14:textId="22D8291A" w:rsidR="00941697" w:rsidRPr="00FB0B98" w:rsidRDefault="00E77266" w:rsidP="00941697">
      <w:pPr>
        <w:autoSpaceDE w:val="0"/>
        <w:autoSpaceDN w:val="0"/>
        <w:adjustRightInd w:val="0"/>
        <w:rPr>
          <w:rFonts w:ascii="Times New Roman" w:hAnsi="Times New Roman" w:cs="Times New Roman"/>
          <w:color w:val="auto"/>
          <w:sz w:val="24"/>
          <w:szCs w:val="24"/>
        </w:rPr>
      </w:pPr>
      <w:r w:rsidRPr="00FB0B98">
        <w:rPr>
          <w:rFonts w:ascii="Times New Roman" w:hAnsi="Times New Roman" w:cs="Times New Roman"/>
          <w:color w:val="auto"/>
          <w:sz w:val="24"/>
          <w:szCs w:val="24"/>
        </w:rPr>
        <w:t>Magnetic resonance technologists prepare for their role</w:t>
      </w:r>
      <w:r w:rsidR="0022487D" w:rsidRPr="00843563">
        <w:rPr>
          <w:rFonts w:ascii="Times New Roman" w:hAnsi="Times New Roman" w:cs="Times New Roman"/>
          <w:color w:val="auto"/>
          <w:sz w:val="24"/>
          <w:szCs w:val="24"/>
        </w:rPr>
        <w:t>s</w:t>
      </w:r>
      <w:r w:rsidRPr="00FB0B98">
        <w:rPr>
          <w:rFonts w:ascii="Times New Roman" w:hAnsi="Times New Roman" w:cs="Times New Roman"/>
          <w:color w:val="auto"/>
          <w:sz w:val="24"/>
          <w:szCs w:val="24"/>
        </w:rPr>
        <w:t xml:space="preserve"> on the interdisciplinary team </w:t>
      </w:r>
      <w:r w:rsidR="00941697" w:rsidRPr="00FB0B98">
        <w:rPr>
          <w:rFonts w:ascii="Times New Roman" w:hAnsi="Times New Roman" w:cs="Times New Roman"/>
          <w:color w:val="auto"/>
          <w:spacing w:val="-5"/>
          <w:sz w:val="24"/>
          <w:szCs w:val="24"/>
        </w:rPr>
        <w:t>by meeting primary or postprimary examination eligibility criteria as determined by the ARRT.</w:t>
      </w:r>
      <w:r w:rsidR="00941697" w:rsidRPr="00FB0B98">
        <w:rPr>
          <w:rFonts w:ascii="Times New Roman" w:hAnsi="Times New Roman" w:cs="Times New Roman"/>
          <w:color w:val="auto"/>
          <w:sz w:val="24"/>
          <w:szCs w:val="24"/>
        </w:rPr>
        <w:t xml:space="preserve"> </w:t>
      </w:r>
    </w:p>
    <w:p w14:paraId="5F73B631" w14:textId="77777777" w:rsidR="00C4158A" w:rsidRPr="00FB0B98" w:rsidRDefault="00C4158A" w:rsidP="005153BD">
      <w:pPr>
        <w:suppressLineNumbers/>
        <w:autoSpaceDE w:val="0"/>
        <w:autoSpaceDN w:val="0"/>
        <w:adjustRightInd w:val="0"/>
        <w:rPr>
          <w:rFonts w:ascii="Times New Roman" w:hAnsi="Times New Roman" w:cs="Times New Roman"/>
          <w:color w:val="auto"/>
          <w:sz w:val="24"/>
          <w:szCs w:val="24"/>
        </w:rPr>
      </w:pPr>
    </w:p>
    <w:p w14:paraId="774A6530" w14:textId="3BFF48EE" w:rsidR="00C4158A" w:rsidRPr="00FB0B98" w:rsidRDefault="00E213EF" w:rsidP="002C24ED">
      <w:pPr>
        <w:autoSpaceDE w:val="0"/>
        <w:autoSpaceDN w:val="0"/>
        <w:adjustRightInd w:val="0"/>
        <w:spacing w:after="240"/>
        <w:rPr>
          <w:rFonts w:ascii="Times New Roman" w:hAnsi="Times New Roman" w:cs="Times New Roman"/>
          <w:color w:val="auto"/>
          <w:sz w:val="24"/>
          <w:szCs w:val="24"/>
        </w:rPr>
      </w:pPr>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Pr="00810CED">
        <w:rPr>
          <w:rFonts w:ascii="Times New Roman" w:hAnsi="Times New Roman" w:cs="Times New Roman"/>
          <w:color w:val="000000" w:themeColor="text1"/>
          <w:sz w:val="24"/>
          <w:szCs w:val="24"/>
          <w:highlight w:val="lightGray"/>
        </w:rPr>
        <w:t>Technologist</w:t>
      </w:r>
      <w:r w:rsidRPr="00B17C11">
        <w:rPr>
          <w:rFonts w:ascii="Times New Roman" w:hAnsi="Times New Roman" w:cs="Times New Roman"/>
          <w:color w:val="000000" w:themeColor="text1"/>
          <w:sz w:val="24"/>
          <w:szCs w:val="24"/>
          <w:highlight w:val="lightGray"/>
        </w:rPr>
        <w:t>s</w:t>
      </w:r>
      <w:commentRangeStart w:id="101"/>
      <w:r>
        <w:rPr>
          <w:rFonts w:ascii="Times New Roman" w:hAnsi="Times New Roman" w:cs="Times New Roman"/>
          <w:color w:val="000000" w:themeColor="text1"/>
          <w:sz w:val="24"/>
          <w:szCs w:val="24"/>
        </w:rPr>
        <w:t xml:space="preserve"> </w:t>
      </w:r>
      <w:commentRangeEnd w:id="101"/>
      <w:r w:rsidR="0020500B">
        <w:rPr>
          <w:rStyle w:val="CommentReference"/>
        </w:rPr>
        <w:commentReference w:id="101"/>
      </w:r>
      <w:r w:rsidR="003E485C" w:rsidRPr="00FB0B98">
        <w:rPr>
          <w:rFonts w:ascii="Times New Roman" w:hAnsi="Times New Roman" w:cs="Times New Roman"/>
          <w:color w:val="auto"/>
          <w:sz w:val="24"/>
          <w:szCs w:val="24"/>
        </w:rPr>
        <w:t xml:space="preserve">who have passed </w:t>
      </w:r>
      <w:r w:rsidR="00941697" w:rsidRPr="00FB0B98">
        <w:rPr>
          <w:rFonts w:ascii="Times New Roman" w:hAnsi="Times New Roman" w:cs="Times New Roman"/>
          <w:color w:val="auto"/>
          <w:sz w:val="24"/>
          <w:szCs w:val="24"/>
        </w:rPr>
        <w:t xml:space="preserve">the ARRT magnetic resonance primary examination use the credential R.T.(MR). </w:t>
      </w:r>
    </w:p>
    <w:p w14:paraId="20B80BC0" w14:textId="6BEE1C7E" w:rsidR="00941697" w:rsidRPr="00FB0B98" w:rsidRDefault="00AD3F0C" w:rsidP="002C24ED">
      <w:pPr>
        <w:autoSpaceDE w:val="0"/>
        <w:autoSpaceDN w:val="0"/>
        <w:adjustRightInd w:val="0"/>
        <w:spacing w:after="240"/>
        <w:rPr>
          <w:rFonts w:ascii="Times New Roman" w:hAnsi="Times New Roman" w:cs="Times New Roman"/>
          <w:color w:val="auto"/>
          <w:sz w:val="24"/>
          <w:szCs w:val="24"/>
        </w:rPr>
      </w:pPr>
      <w:r w:rsidRPr="00EC081A">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bookmarkStart w:id="102" w:name="_Hlk172628382"/>
      <w:r w:rsidR="008B07F8" w:rsidRPr="002E35E9">
        <w:rPr>
          <w:rFonts w:ascii="Times New Roman" w:hAnsi="Times New Roman" w:cs="Times New Roman"/>
          <w:color w:val="auto"/>
          <w:sz w:val="24"/>
          <w:szCs w:val="24"/>
          <w:highlight w:val="lightGray"/>
        </w:rPr>
        <w:t>Technologists</w:t>
      </w:r>
      <w:bookmarkEnd w:id="102"/>
      <w:r w:rsidR="008B07F8" w:rsidRPr="006C6705">
        <w:rPr>
          <w:rFonts w:ascii="Times New Roman" w:hAnsi="Times New Roman" w:cs="Times New Roman"/>
          <w:color w:val="000000" w:themeColor="text1"/>
          <w:sz w:val="24"/>
          <w:szCs w:val="24"/>
        </w:rPr>
        <w:t xml:space="preserve"> </w:t>
      </w:r>
      <w:r w:rsidR="003E485C" w:rsidRPr="006C6705">
        <w:rPr>
          <w:rFonts w:ascii="Times New Roman" w:hAnsi="Times New Roman" w:cs="Times New Roman"/>
          <w:color w:val="000000" w:themeColor="text1"/>
          <w:sz w:val="24"/>
          <w:szCs w:val="24"/>
        </w:rPr>
        <w:t xml:space="preserve">who have </w:t>
      </w:r>
      <w:r w:rsidR="003E485C" w:rsidRPr="00FB0B98">
        <w:rPr>
          <w:rFonts w:ascii="Times New Roman" w:hAnsi="Times New Roman" w:cs="Times New Roman"/>
          <w:color w:val="auto"/>
          <w:sz w:val="24"/>
          <w:szCs w:val="24"/>
        </w:rPr>
        <w:t xml:space="preserve">passed </w:t>
      </w:r>
      <w:r w:rsidRPr="00FB0B98">
        <w:rPr>
          <w:rFonts w:ascii="Times New Roman" w:hAnsi="Times New Roman" w:cs="Times New Roman"/>
          <w:color w:val="auto"/>
          <w:sz w:val="24"/>
          <w:szCs w:val="24"/>
        </w:rPr>
        <w:t>the ARRT magnetic resonance postprimary examination use the additional credential (MR)</w:t>
      </w:r>
      <w:commentRangeStart w:id="103"/>
      <w:r w:rsidRPr="00FB0B98">
        <w:rPr>
          <w:rFonts w:ascii="Times New Roman" w:hAnsi="Times New Roman" w:cs="Times New Roman"/>
          <w:color w:val="auto"/>
          <w:sz w:val="24"/>
          <w:szCs w:val="24"/>
        </w:rPr>
        <w:t>.</w:t>
      </w:r>
      <w:commentRangeEnd w:id="103"/>
      <w:r w:rsidR="008B07F8">
        <w:rPr>
          <w:rStyle w:val="CommentReference"/>
        </w:rPr>
        <w:commentReference w:id="103"/>
      </w:r>
    </w:p>
    <w:p w14:paraId="79D83CD1" w14:textId="5AD1D0ED" w:rsidR="004E4A94" w:rsidRPr="006C6705" w:rsidRDefault="00E77266" w:rsidP="004E4A94">
      <w:pPr>
        <w:spacing w:after="120"/>
        <w:rPr>
          <w:rFonts w:ascii="Arial" w:eastAsia="Times New Roman" w:hAnsi="Arial" w:cs="Arial"/>
          <w:b/>
          <w:i/>
          <w:color w:val="000000" w:themeColor="text1"/>
          <w:sz w:val="24"/>
          <w:szCs w:val="24"/>
        </w:rPr>
      </w:pPr>
      <w:r w:rsidRPr="006C6705">
        <w:rPr>
          <w:rFonts w:ascii="Arial" w:eastAsia="Times New Roman" w:hAnsi="Arial" w:cs="Arial"/>
          <w:b/>
          <w:i/>
          <w:color w:val="000000" w:themeColor="text1"/>
          <w:sz w:val="24"/>
          <w:szCs w:val="24"/>
        </w:rPr>
        <w:t>Mammography</w:t>
      </w:r>
    </w:p>
    <w:p w14:paraId="0EAC3066" w14:textId="6AEB5CF4" w:rsidR="00E77266" w:rsidRPr="006C6705" w:rsidRDefault="2597411A" w:rsidP="21114E24">
      <w:pPr>
        <w:spacing w:after="12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Only medical imaging and radiation therapy professionals who have completed the appropriate education and obtained certification</w:t>
      </w:r>
      <w:r w:rsidR="008925C1" w:rsidRPr="0042040F">
        <w:rPr>
          <w:rFonts w:ascii="Times New Roman" w:eastAsia="Times New Roman" w:hAnsi="Times New Roman" w:cs="Times New Roman"/>
          <w:strike/>
          <w:color w:val="FF0000"/>
          <w:sz w:val="24"/>
          <w:szCs w:val="24"/>
        </w:rPr>
        <w:t>(s)</w:t>
      </w:r>
      <w:r w:rsidR="008925C1"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000000" w:themeColor="text1"/>
          <w:sz w:val="24"/>
          <w:szCs w:val="24"/>
        </w:rPr>
        <w:t>as outlined in these standards should perform mammography and breast sonography procedures.</w:t>
      </w:r>
    </w:p>
    <w:p w14:paraId="6856E488" w14:textId="0BC203A8" w:rsidR="0062055B" w:rsidRPr="006C6705" w:rsidRDefault="006C5163" w:rsidP="0062055B">
      <w:pPr>
        <w:autoSpaceDE w:val="0"/>
        <w:autoSpaceDN w:val="0"/>
        <w:adjustRightInd w:val="0"/>
        <w:spacing w:after="240"/>
        <w:rPr>
          <w:rFonts w:ascii="Times New Roman" w:eastAsia="Times New Roman" w:hAnsi="Times New Roman" w:cs="Times New Roman"/>
          <w:color w:val="000000" w:themeColor="text1"/>
          <w:sz w:val="24"/>
          <w:szCs w:val="24"/>
        </w:rPr>
      </w:pPr>
      <w:r w:rsidRPr="006C6705">
        <w:rPr>
          <w:rFonts w:ascii="Times New Roman" w:eastAsia="Times New Roman" w:hAnsi="Times New Roman" w:cs="Times New Roman"/>
          <w:color w:val="auto"/>
          <w:spacing w:val="1"/>
          <w:sz w:val="24"/>
          <w:szCs w:val="24"/>
        </w:rPr>
        <w:t xml:space="preserve">Mammographers </w:t>
      </w:r>
      <w:r w:rsidRPr="006C6705">
        <w:rPr>
          <w:rFonts w:ascii="Times New Roman" w:hAnsi="Times New Roman" w:cs="Times New Roman"/>
          <w:color w:val="auto"/>
          <w:sz w:val="24"/>
          <w:szCs w:val="24"/>
        </w:rPr>
        <w:t>pr</w:t>
      </w:r>
      <w:r w:rsidRPr="006C6705">
        <w:rPr>
          <w:rFonts w:ascii="Times New Roman" w:hAnsi="Times New Roman" w:cs="Times New Roman"/>
          <w:color w:val="auto"/>
          <w:spacing w:val="-1"/>
          <w:sz w:val="24"/>
          <w:szCs w:val="24"/>
        </w:rPr>
        <w:t>e</w:t>
      </w:r>
      <w:r w:rsidRPr="006C6705">
        <w:rPr>
          <w:rFonts w:ascii="Times New Roman" w:hAnsi="Times New Roman" w:cs="Times New Roman"/>
          <w:color w:val="auto"/>
          <w:spacing w:val="2"/>
          <w:sz w:val="24"/>
          <w:szCs w:val="24"/>
        </w:rPr>
        <w:t>p</w:t>
      </w:r>
      <w:r w:rsidRPr="006C6705">
        <w:rPr>
          <w:rFonts w:ascii="Times New Roman" w:hAnsi="Times New Roman" w:cs="Times New Roman"/>
          <w:color w:val="auto"/>
          <w:spacing w:val="-1"/>
          <w:sz w:val="24"/>
          <w:szCs w:val="24"/>
        </w:rPr>
        <w:t>a</w:t>
      </w:r>
      <w:r w:rsidRPr="006C6705">
        <w:rPr>
          <w:rFonts w:ascii="Times New Roman" w:hAnsi="Times New Roman" w:cs="Times New Roman"/>
          <w:color w:val="auto"/>
          <w:sz w:val="24"/>
          <w:szCs w:val="24"/>
        </w:rPr>
        <w:t>re</w:t>
      </w:r>
      <w:r w:rsidRPr="006C6705">
        <w:rPr>
          <w:rFonts w:ascii="Times New Roman" w:hAnsi="Times New Roman" w:cs="Times New Roman"/>
          <w:color w:val="auto"/>
          <w:spacing w:val="-2"/>
          <w:sz w:val="24"/>
          <w:szCs w:val="24"/>
        </w:rPr>
        <w:t xml:space="preserve"> </w:t>
      </w:r>
      <w:r w:rsidRPr="006C6705">
        <w:rPr>
          <w:rFonts w:ascii="Times New Roman" w:hAnsi="Times New Roman" w:cs="Times New Roman"/>
          <w:color w:val="auto"/>
          <w:spacing w:val="1"/>
          <w:sz w:val="24"/>
          <w:szCs w:val="24"/>
        </w:rPr>
        <w:t>f</w:t>
      </w:r>
      <w:r w:rsidRPr="006C6705">
        <w:rPr>
          <w:rFonts w:ascii="Times New Roman" w:hAnsi="Times New Roman" w:cs="Times New Roman"/>
          <w:color w:val="auto"/>
          <w:sz w:val="24"/>
          <w:szCs w:val="24"/>
        </w:rPr>
        <w:t>or</w:t>
      </w:r>
      <w:r w:rsidRPr="006C6705">
        <w:rPr>
          <w:rFonts w:ascii="Times New Roman" w:hAnsi="Times New Roman" w:cs="Times New Roman"/>
          <w:color w:val="auto"/>
          <w:spacing w:val="-1"/>
          <w:sz w:val="24"/>
          <w:szCs w:val="24"/>
        </w:rPr>
        <w:t xml:space="preserve"> </w:t>
      </w:r>
      <w:r w:rsidRPr="006C6705">
        <w:rPr>
          <w:rFonts w:ascii="Times New Roman" w:hAnsi="Times New Roman" w:cs="Times New Roman"/>
          <w:color w:val="auto"/>
          <w:sz w:val="24"/>
          <w:szCs w:val="24"/>
        </w:rPr>
        <w:t>their</w:t>
      </w:r>
      <w:r w:rsidRPr="006C6705">
        <w:rPr>
          <w:rFonts w:ascii="Times New Roman" w:hAnsi="Times New Roman" w:cs="Times New Roman"/>
          <w:color w:val="auto"/>
          <w:spacing w:val="-1"/>
          <w:sz w:val="24"/>
          <w:szCs w:val="24"/>
        </w:rPr>
        <w:t xml:space="preserve"> r</w:t>
      </w:r>
      <w:r w:rsidRPr="006C6705">
        <w:rPr>
          <w:rFonts w:ascii="Times New Roman" w:hAnsi="Times New Roman" w:cs="Times New Roman"/>
          <w:color w:val="auto"/>
          <w:sz w:val="24"/>
          <w:szCs w:val="24"/>
        </w:rPr>
        <w:t>o</w:t>
      </w:r>
      <w:r w:rsidRPr="006C6705">
        <w:rPr>
          <w:rFonts w:ascii="Times New Roman" w:hAnsi="Times New Roman" w:cs="Times New Roman"/>
          <w:color w:val="auto"/>
          <w:spacing w:val="3"/>
          <w:sz w:val="24"/>
          <w:szCs w:val="24"/>
        </w:rPr>
        <w:t>l</w:t>
      </w:r>
      <w:r w:rsidRPr="006C6705">
        <w:rPr>
          <w:rFonts w:ascii="Times New Roman" w:hAnsi="Times New Roman" w:cs="Times New Roman"/>
          <w:color w:val="auto"/>
          <w:sz w:val="24"/>
          <w:szCs w:val="24"/>
        </w:rPr>
        <w:t>es</w:t>
      </w:r>
      <w:r w:rsidRPr="006C6705">
        <w:rPr>
          <w:rFonts w:ascii="Times New Roman" w:hAnsi="Times New Roman" w:cs="Times New Roman"/>
          <w:color w:val="auto"/>
          <w:spacing w:val="-1"/>
          <w:sz w:val="24"/>
          <w:szCs w:val="24"/>
        </w:rPr>
        <w:t xml:space="preserve"> </w:t>
      </w:r>
      <w:r w:rsidRPr="006C6705">
        <w:rPr>
          <w:rFonts w:ascii="Times New Roman" w:hAnsi="Times New Roman" w:cs="Times New Roman"/>
          <w:color w:val="auto"/>
          <w:sz w:val="24"/>
          <w:szCs w:val="24"/>
        </w:rPr>
        <w:t>on the inte</w:t>
      </w:r>
      <w:r w:rsidRPr="006C6705">
        <w:rPr>
          <w:rFonts w:ascii="Times New Roman" w:hAnsi="Times New Roman" w:cs="Times New Roman"/>
          <w:color w:val="auto"/>
          <w:spacing w:val="-1"/>
          <w:sz w:val="24"/>
          <w:szCs w:val="24"/>
        </w:rPr>
        <w:t>r</w:t>
      </w:r>
      <w:r w:rsidRPr="006C6705">
        <w:rPr>
          <w:rFonts w:ascii="Times New Roman" w:hAnsi="Times New Roman" w:cs="Times New Roman"/>
          <w:color w:val="auto"/>
          <w:sz w:val="24"/>
          <w:szCs w:val="24"/>
        </w:rPr>
        <w:t>disciplina</w:t>
      </w:r>
      <w:r w:rsidRPr="006C6705">
        <w:rPr>
          <w:rFonts w:ascii="Times New Roman" w:hAnsi="Times New Roman" w:cs="Times New Roman"/>
          <w:color w:val="auto"/>
          <w:spacing w:val="3"/>
          <w:sz w:val="24"/>
          <w:szCs w:val="24"/>
        </w:rPr>
        <w:t>r</w:t>
      </w:r>
      <w:r w:rsidRPr="006C6705">
        <w:rPr>
          <w:rFonts w:ascii="Times New Roman" w:hAnsi="Times New Roman" w:cs="Times New Roman"/>
          <w:color w:val="auto"/>
          <w:sz w:val="24"/>
          <w:szCs w:val="24"/>
        </w:rPr>
        <w:t>y</w:t>
      </w:r>
      <w:r w:rsidRPr="006C6705">
        <w:rPr>
          <w:rFonts w:ascii="Times New Roman" w:hAnsi="Times New Roman" w:cs="Times New Roman"/>
          <w:color w:val="auto"/>
          <w:spacing w:val="-3"/>
          <w:sz w:val="24"/>
          <w:szCs w:val="24"/>
        </w:rPr>
        <w:t xml:space="preserve"> </w:t>
      </w:r>
      <w:r w:rsidRPr="006C6705">
        <w:rPr>
          <w:rFonts w:ascii="Times New Roman" w:hAnsi="Times New Roman" w:cs="Times New Roman"/>
          <w:color w:val="auto"/>
          <w:sz w:val="24"/>
          <w:szCs w:val="24"/>
        </w:rPr>
        <w:t>team by</w:t>
      </w:r>
      <w:r w:rsidRPr="006C6705">
        <w:rPr>
          <w:rFonts w:ascii="Times New Roman" w:hAnsi="Times New Roman" w:cs="Times New Roman"/>
          <w:color w:val="FFFFFF" w:themeColor="background1"/>
          <w:spacing w:val="-5"/>
          <w:sz w:val="24"/>
          <w:szCs w:val="24"/>
        </w:rPr>
        <w:t xml:space="preserve"> </w:t>
      </w:r>
      <w:r w:rsidRPr="006C6705">
        <w:rPr>
          <w:rFonts w:ascii="Times New Roman" w:hAnsi="Times New Roman" w:cs="Times New Roman"/>
          <w:color w:val="auto"/>
          <w:spacing w:val="-5"/>
          <w:sz w:val="24"/>
          <w:szCs w:val="24"/>
        </w:rPr>
        <w:t xml:space="preserve">meeting postprimary examination eligibility criteria as determined by the ARRT. </w:t>
      </w:r>
    </w:p>
    <w:p w14:paraId="000B7F01" w14:textId="0286D883" w:rsidR="006C5163" w:rsidRPr="00FB0B98" w:rsidRDefault="2C608265" w:rsidP="002C24ED">
      <w:pPr>
        <w:spacing w:after="240"/>
        <w:rPr>
          <w:rFonts w:ascii="Times New Roman" w:eastAsia="Times New Roman" w:hAnsi="Times New Roman" w:cs="Times New Roman"/>
          <w:color w:val="auto"/>
          <w:sz w:val="24"/>
          <w:szCs w:val="24"/>
        </w:rPr>
      </w:pPr>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Pr="00810CED">
        <w:rPr>
          <w:rFonts w:ascii="Times New Roman" w:hAnsi="Times New Roman" w:cs="Times New Roman"/>
          <w:color w:val="000000" w:themeColor="text1"/>
          <w:sz w:val="24"/>
          <w:szCs w:val="24"/>
          <w:highlight w:val="lightGray"/>
        </w:rPr>
        <w:t>Technologist</w:t>
      </w:r>
      <w:r w:rsidRPr="00B17C11">
        <w:rPr>
          <w:rFonts w:ascii="Times New Roman" w:hAnsi="Times New Roman" w:cs="Times New Roman"/>
          <w:color w:val="000000" w:themeColor="text1"/>
          <w:sz w:val="24"/>
          <w:szCs w:val="24"/>
          <w:highlight w:val="lightGray"/>
        </w:rPr>
        <w:t>s</w:t>
      </w:r>
      <w:commentRangeStart w:id="104"/>
      <w:r>
        <w:rPr>
          <w:rFonts w:ascii="Times New Roman" w:hAnsi="Times New Roman" w:cs="Times New Roman"/>
          <w:color w:val="000000" w:themeColor="text1"/>
          <w:sz w:val="24"/>
          <w:szCs w:val="24"/>
        </w:rPr>
        <w:t xml:space="preserve"> </w:t>
      </w:r>
      <w:commentRangeEnd w:id="104"/>
      <w:r w:rsidR="001D3027">
        <w:rPr>
          <w:rStyle w:val="CommentReference"/>
        </w:rPr>
        <w:commentReference w:id="104"/>
      </w:r>
      <w:r w:rsidR="3003DC5D" w:rsidRPr="006C6705">
        <w:rPr>
          <w:rFonts w:ascii="Times New Roman" w:hAnsi="Times New Roman" w:cs="Times New Roman"/>
          <w:color w:val="000000" w:themeColor="text1"/>
          <w:sz w:val="24"/>
          <w:szCs w:val="24"/>
        </w:rPr>
        <w:t>who have passed</w:t>
      </w:r>
      <w:r w:rsidR="3003DC5D" w:rsidRPr="006C6705">
        <w:rPr>
          <w:rFonts w:ascii="Times New Roman" w:hAnsi="Times New Roman" w:cs="Times New Roman"/>
          <w:color w:val="FF0000"/>
          <w:sz w:val="24"/>
          <w:szCs w:val="24"/>
        </w:rPr>
        <w:t xml:space="preserve"> </w:t>
      </w:r>
      <w:r w:rsidR="3B4CC453" w:rsidRPr="006C6705">
        <w:rPr>
          <w:rFonts w:ascii="Times New Roman" w:eastAsia="Times New Roman" w:hAnsi="Times New Roman" w:cs="Times New Roman"/>
          <w:color w:val="000000" w:themeColor="text1"/>
          <w:sz w:val="24"/>
          <w:szCs w:val="24"/>
        </w:rPr>
        <w:t>t</w:t>
      </w:r>
      <w:r w:rsidR="3B4CC453" w:rsidRPr="006C6705">
        <w:rPr>
          <w:rFonts w:ascii="Times New Roman" w:eastAsia="Times New Roman" w:hAnsi="Times New Roman" w:cs="Times New Roman"/>
          <w:color w:val="000000" w:themeColor="text1"/>
          <w:spacing w:val="3"/>
          <w:sz w:val="24"/>
          <w:szCs w:val="24"/>
        </w:rPr>
        <w:t>h</w:t>
      </w:r>
      <w:r w:rsidR="3B4CC453" w:rsidRPr="006C6705">
        <w:rPr>
          <w:rFonts w:ascii="Times New Roman" w:eastAsia="Times New Roman" w:hAnsi="Times New Roman" w:cs="Times New Roman"/>
          <w:color w:val="000000" w:themeColor="text1"/>
          <w:sz w:val="24"/>
          <w:szCs w:val="24"/>
        </w:rPr>
        <w:t>e</w:t>
      </w:r>
      <w:r w:rsidR="3B4CC453" w:rsidRPr="006C6705">
        <w:rPr>
          <w:rFonts w:ascii="Times New Roman" w:eastAsia="Times New Roman" w:hAnsi="Times New Roman" w:cs="Times New Roman"/>
          <w:color w:val="000000" w:themeColor="text1"/>
          <w:spacing w:val="-1"/>
          <w:sz w:val="24"/>
          <w:szCs w:val="24"/>
        </w:rPr>
        <w:t xml:space="preserve"> ARRT </w:t>
      </w:r>
      <w:r w:rsidR="3B4CC453" w:rsidRPr="006C6705">
        <w:rPr>
          <w:rFonts w:ascii="Times New Roman" w:eastAsia="Times New Roman" w:hAnsi="Times New Roman" w:cs="Times New Roman"/>
          <w:color w:val="000000" w:themeColor="text1"/>
          <w:sz w:val="24"/>
          <w:szCs w:val="24"/>
        </w:rPr>
        <w:t>mammog</w:t>
      </w:r>
      <w:r w:rsidR="3B4CC453" w:rsidRPr="006C6705">
        <w:rPr>
          <w:rFonts w:ascii="Times New Roman" w:eastAsia="Times New Roman" w:hAnsi="Times New Roman" w:cs="Times New Roman"/>
          <w:color w:val="000000" w:themeColor="text1"/>
          <w:spacing w:val="2"/>
          <w:sz w:val="24"/>
          <w:szCs w:val="24"/>
        </w:rPr>
        <w:t>r</w:t>
      </w:r>
      <w:r w:rsidR="3B4CC453" w:rsidRPr="006C6705">
        <w:rPr>
          <w:rFonts w:ascii="Times New Roman" w:eastAsia="Times New Roman" w:hAnsi="Times New Roman" w:cs="Times New Roman"/>
          <w:color w:val="000000" w:themeColor="text1"/>
          <w:spacing w:val="-1"/>
          <w:sz w:val="24"/>
          <w:szCs w:val="24"/>
        </w:rPr>
        <w:t>a</w:t>
      </w:r>
      <w:r w:rsidR="3B4CC453" w:rsidRPr="006C6705">
        <w:rPr>
          <w:rFonts w:ascii="Times New Roman" w:eastAsia="Times New Roman" w:hAnsi="Times New Roman" w:cs="Times New Roman"/>
          <w:color w:val="000000" w:themeColor="text1"/>
          <w:sz w:val="24"/>
          <w:szCs w:val="24"/>
        </w:rPr>
        <w:t>p</w:t>
      </w:r>
      <w:r w:rsidR="3B4CC453" w:rsidRPr="006C6705">
        <w:rPr>
          <w:rFonts w:ascii="Times New Roman" w:eastAsia="Times New Roman" w:hAnsi="Times New Roman" w:cs="Times New Roman"/>
          <w:color w:val="000000" w:themeColor="text1"/>
          <w:spacing w:val="2"/>
          <w:sz w:val="24"/>
          <w:szCs w:val="24"/>
        </w:rPr>
        <w:t>h</w:t>
      </w:r>
      <w:r w:rsidR="3B4CC453" w:rsidRPr="006C6705">
        <w:rPr>
          <w:rFonts w:ascii="Times New Roman" w:eastAsia="Times New Roman" w:hAnsi="Times New Roman" w:cs="Times New Roman"/>
          <w:color w:val="000000" w:themeColor="text1"/>
          <w:sz w:val="24"/>
          <w:szCs w:val="24"/>
        </w:rPr>
        <w:t>y postprimary</w:t>
      </w:r>
      <w:r w:rsidR="3B4CC453" w:rsidRPr="006C6705">
        <w:rPr>
          <w:rFonts w:ascii="Times New Roman" w:eastAsia="Times New Roman" w:hAnsi="Times New Roman" w:cs="Times New Roman"/>
          <w:color w:val="000000" w:themeColor="text1"/>
          <w:spacing w:val="-3"/>
          <w:sz w:val="24"/>
          <w:szCs w:val="24"/>
        </w:rPr>
        <w:t xml:space="preserve"> </w:t>
      </w:r>
      <w:r w:rsidR="3B4CC453" w:rsidRPr="006C6705">
        <w:rPr>
          <w:rFonts w:ascii="Times New Roman" w:eastAsia="Times New Roman" w:hAnsi="Times New Roman" w:cs="Times New Roman"/>
          <w:color w:val="000000" w:themeColor="text1"/>
          <w:spacing w:val="-1"/>
          <w:sz w:val="24"/>
          <w:szCs w:val="24"/>
        </w:rPr>
        <w:t>e</w:t>
      </w:r>
      <w:r w:rsidR="3B4CC453" w:rsidRPr="006C6705">
        <w:rPr>
          <w:rFonts w:ascii="Times New Roman" w:eastAsia="Times New Roman" w:hAnsi="Times New Roman" w:cs="Times New Roman"/>
          <w:color w:val="000000" w:themeColor="text1"/>
          <w:spacing w:val="2"/>
          <w:sz w:val="24"/>
          <w:szCs w:val="24"/>
        </w:rPr>
        <w:t>x</w:t>
      </w:r>
      <w:r w:rsidR="3B4CC453" w:rsidRPr="006C6705">
        <w:rPr>
          <w:rFonts w:ascii="Times New Roman" w:eastAsia="Times New Roman" w:hAnsi="Times New Roman" w:cs="Times New Roman"/>
          <w:color w:val="000000" w:themeColor="text1"/>
          <w:spacing w:val="-1"/>
          <w:sz w:val="24"/>
          <w:szCs w:val="24"/>
        </w:rPr>
        <w:t>a</w:t>
      </w:r>
      <w:r w:rsidR="3B4CC453" w:rsidRPr="006C6705">
        <w:rPr>
          <w:rFonts w:ascii="Times New Roman" w:eastAsia="Times New Roman" w:hAnsi="Times New Roman" w:cs="Times New Roman"/>
          <w:color w:val="000000" w:themeColor="text1"/>
          <w:sz w:val="24"/>
          <w:szCs w:val="24"/>
        </w:rPr>
        <w:t>m</w:t>
      </w:r>
      <w:r w:rsidR="3B4CC453" w:rsidRPr="006C6705">
        <w:rPr>
          <w:rFonts w:ascii="Times New Roman" w:eastAsia="Times New Roman" w:hAnsi="Times New Roman" w:cs="Times New Roman"/>
          <w:color w:val="000000" w:themeColor="text1"/>
          <w:spacing w:val="1"/>
          <w:sz w:val="24"/>
          <w:szCs w:val="24"/>
        </w:rPr>
        <w:t>i</w:t>
      </w:r>
      <w:r w:rsidR="3B4CC453" w:rsidRPr="006C6705">
        <w:rPr>
          <w:rFonts w:ascii="Times New Roman" w:eastAsia="Times New Roman" w:hAnsi="Times New Roman" w:cs="Times New Roman"/>
          <w:color w:val="000000" w:themeColor="text1"/>
          <w:sz w:val="24"/>
          <w:szCs w:val="24"/>
        </w:rPr>
        <w:t>n</w:t>
      </w:r>
      <w:r w:rsidR="3B4CC453" w:rsidRPr="006C6705">
        <w:rPr>
          <w:rFonts w:ascii="Times New Roman" w:eastAsia="Times New Roman" w:hAnsi="Times New Roman" w:cs="Times New Roman"/>
          <w:color w:val="000000" w:themeColor="text1"/>
          <w:spacing w:val="-1"/>
          <w:sz w:val="24"/>
          <w:szCs w:val="24"/>
        </w:rPr>
        <w:t>a</w:t>
      </w:r>
      <w:r w:rsidR="3B4CC453" w:rsidRPr="006C6705">
        <w:rPr>
          <w:rFonts w:ascii="Times New Roman" w:eastAsia="Times New Roman" w:hAnsi="Times New Roman" w:cs="Times New Roman"/>
          <w:color w:val="000000" w:themeColor="text1"/>
          <w:sz w:val="24"/>
          <w:szCs w:val="24"/>
        </w:rPr>
        <w:t>t</w:t>
      </w:r>
      <w:r w:rsidR="3B4CC453" w:rsidRPr="006C6705">
        <w:rPr>
          <w:rFonts w:ascii="Times New Roman" w:eastAsia="Times New Roman" w:hAnsi="Times New Roman" w:cs="Times New Roman"/>
          <w:color w:val="000000" w:themeColor="text1"/>
          <w:spacing w:val="1"/>
          <w:sz w:val="24"/>
          <w:szCs w:val="24"/>
        </w:rPr>
        <w:t>i</w:t>
      </w:r>
      <w:r w:rsidR="3B4CC453" w:rsidRPr="006C6705">
        <w:rPr>
          <w:rFonts w:ascii="Times New Roman" w:eastAsia="Times New Roman" w:hAnsi="Times New Roman" w:cs="Times New Roman"/>
          <w:color w:val="000000" w:themeColor="text1"/>
          <w:sz w:val="24"/>
          <w:szCs w:val="24"/>
        </w:rPr>
        <w:t>on use</w:t>
      </w:r>
      <w:r w:rsidR="3B4CC453" w:rsidRPr="006C6705">
        <w:rPr>
          <w:rFonts w:ascii="Times New Roman" w:eastAsia="Times New Roman" w:hAnsi="Times New Roman" w:cs="Times New Roman"/>
          <w:color w:val="000000" w:themeColor="text1"/>
          <w:spacing w:val="3"/>
          <w:sz w:val="24"/>
          <w:szCs w:val="24"/>
        </w:rPr>
        <w:t xml:space="preserve"> </w:t>
      </w:r>
      <w:r w:rsidR="3B4CC453" w:rsidRPr="006C6705">
        <w:rPr>
          <w:rFonts w:ascii="Times New Roman" w:eastAsia="Times New Roman" w:hAnsi="Times New Roman" w:cs="Times New Roman"/>
          <w:color w:val="000000" w:themeColor="text1"/>
          <w:sz w:val="24"/>
          <w:szCs w:val="24"/>
        </w:rPr>
        <w:lastRenderedPageBreak/>
        <w:t xml:space="preserve">the </w:t>
      </w:r>
      <w:r w:rsidR="1C771D62" w:rsidRPr="006C6705">
        <w:rPr>
          <w:rFonts w:ascii="Times New Roman" w:eastAsia="Times New Roman" w:hAnsi="Times New Roman" w:cs="Times New Roman"/>
          <w:color w:val="000000" w:themeColor="text1"/>
          <w:sz w:val="24"/>
          <w:szCs w:val="24"/>
        </w:rPr>
        <w:t xml:space="preserve">additional </w:t>
      </w:r>
      <w:r w:rsidR="3B4CC453" w:rsidRPr="006C6705">
        <w:rPr>
          <w:rFonts w:ascii="Times New Roman" w:eastAsia="Times New Roman" w:hAnsi="Times New Roman" w:cs="Times New Roman"/>
          <w:color w:val="000000" w:themeColor="text1"/>
          <w:spacing w:val="-1"/>
          <w:sz w:val="24"/>
          <w:szCs w:val="24"/>
        </w:rPr>
        <w:t>c</w:t>
      </w:r>
      <w:r w:rsidR="3B4CC453" w:rsidRPr="006C6705">
        <w:rPr>
          <w:rFonts w:ascii="Times New Roman" w:eastAsia="Times New Roman" w:hAnsi="Times New Roman" w:cs="Times New Roman"/>
          <w:color w:val="000000" w:themeColor="text1"/>
          <w:sz w:val="24"/>
          <w:szCs w:val="24"/>
        </w:rPr>
        <w:t>r</w:t>
      </w:r>
      <w:r w:rsidR="3B4CC453" w:rsidRPr="006C6705">
        <w:rPr>
          <w:rFonts w:ascii="Times New Roman" w:eastAsia="Times New Roman" w:hAnsi="Times New Roman" w:cs="Times New Roman"/>
          <w:color w:val="000000" w:themeColor="text1"/>
          <w:spacing w:val="-2"/>
          <w:sz w:val="24"/>
          <w:szCs w:val="24"/>
        </w:rPr>
        <w:t>e</w:t>
      </w:r>
      <w:r w:rsidR="3B4CC453" w:rsidRPr="006C6705">
        <w:rPr>
          <w:rFonts w:ascii="Times New Roman" w:eastAsia="Times New Roman" w:hAnsi="Times New Roman" w:cs="Times New Roman"/>
          <w:color w:val="000000" w:themeColor="text1"/>
          <w:sz w:val="24"/>
          <w:szCs w:val="24"/>
        </w:rPr>
        <w:t>d</w:t>
      </w:r>
      <w:r w:rsidR="3B4CC453" w:rsidRPr="006C6705">
        <w:rPr>
          <w:rFonts w:ascii="Times New Roman" w:eastAsia="Times New Roman" w:hAnsi="Times New Roman" w:cs="Times New Roman"/>
          <w:color w:val="000000" w:themeColor="text1"/>
          <w:spacing w:val="-1"/>
          <w:sz w:val="24"/>
          <w:szCs w:val="24"/>
        </w:rPr>
        <w:t>e</w:t>
      </w:r>
      <w:r w:rsidR="3B4CC453" w:rsidRPr="006C6705">
        <w:rPr>
          <w:rFonts w:ascii="Times New Roman" w:eastAsia="Times New Roman" w:hAnsi="Times New Roman" w:cs="Times New Roman"/>
          <w:color w:val="000000" w:themeColor="text1"/>
          <w:sz w:val="24"/>
          <w:szCs w:val="24"/>
        </w:rPr>
        <w:t>nt</w:t>
      </w:r>
      <w:r w:rsidR="3B4CC453" w:rsidRPr="006C6705">
        <w:rPr>
          <w:rFonts w:ascii="Times New Roman" w:eastAsia="Times New Roman" w:hAnsi="Times New Roman" w:cs="Times New Roman"/>
          <w:color w:val="000000" w:themeColor="text1"/>
          <w:spacing w:val="1"/>
          <w:sz w:val="24"/>
          <w:szCs w:val="24"/>
        </w:rPr>
        <w:t>i</w:t>
      </w:r>
      <w:r w:rsidR="3B4CC453" w:rsidRPr="006C6705">
        <w:rPr>
          <w:rFonts w:ascii="Times New Roman" w:eastAsia="Times New Roman" w:hAnsi="Times New Roman" w:cs="Times New Roman"/>
          <w:color w:val="000000" w:themeColor="text1"/>
          <w:spacing w:val="-1"/>
          <w:sz w:val="24"/>
          <w:szCs w:val="24"/>
        </w:rPr>
        <w:t>a</w:t>
      </w:r>
      <w:r w:rsidR="3B4CC453" w:rsidRPr="006C6705">
        <w:rPr>
          <w:rFonts w:ascii="Times New Roman" w:eastAsia="Times New Roman" w:hAnsi="Times New Roman" w:cs="Times New Roman"/>
          <w:color w:val="000000" w:themeColor="text1"/>
          <w:sz w:val="24"/>
          <w:szCs w:val="24"/>
        </w:rPr>
        <w:t>l</w:t>
      </w:r>
      <w:r w:rsidR="3B4CC453" w:rsidRPr="006C6705">
        <w:rPr>
          <w:rFonts w:ascii="Times New Roman" w:eastAsia="Times New Roman" w:hAnsi="Times New Roman" w:cs="Times New Roman"/>
          <w:color w:val="000000" w:themeColor="text1"/>
          <w:spacing w:val="1"/>
          <w:sz w:val="24"/>
          <w:szCs w:val="24"/>
        </w:rPr>
        <w:t xml:space="preserve"> </w:t>
      </w:r>
      <w:r w:rsidR="3B4CC453" w:rsidRPr="006C6705">
        <w:rPr>
          <w:rFonts w:ascii="Times New Roman" w:eastAsia="Times New Roman" w:hAnsi="Times New Roman" w:cs="Times New Roman"/>
          <w:color w:val="000000" w:themeColor="text1"/>
          <w:spacing w:val="-1"/>
          <w:sz w:val="24"/>
          <w:szCs w:val="24"/>
        </w:rPr>
        <w:t>(</w:t>
      </w:r>
      <w:r w:rsidR="3B4CC453" w:rsidRPr="006C6705">
        <w:rPr>
          <w:rFonts w:ascii="Times New Roman" w:eastAsia="Times New Roman" w:hAnsi="Times New Roman" w:cs="Times New Roman"/>
          <w:color w:val="000000" w:themeColor="text1"/>
          <w:spacing w:val="2"/>
          <w:sz w:val="24"/>
          <w:szCs w:val="24"/>
        </w:rPr>
        <w:t>M</w:t>
      </w:r>
      <w:r w:rsidR="3B4CC453" w:rsidRPr="006C6705">
        <w:rPr>
          <w:rFonts w:ascii="Times New Roman" w:eastAsia="Times New Roman" w:hAnsi="Times New Roman" w:cs="Times New Roman"/>
          <w:color w:val="000000" w:themeColor="text1"/>
          <w:sz w:val="24"/>
          <w:szCs w:val="24"/>
        </w:rPr>
        <w:t>).</w:t>
      </w:r>
    </w:p>
    <w:p w14:paraId="58940C56" w14:textId="77777777" w:rsidR="00FA7F37" w:rsidRDefault="006C5163" w:rsidP="00FA7F37">
      <w:pPr>
        <w:spacing w:after="240"/>
        <w:rPr>
          <w:rFonts w:ascii="Arial" w:eastAsia="Times New Roman" w:hAnsi="Arial" w:cs="Arial"/>
          <w:b/>
          <w:i/>
          <w:color w:val="000000" w:themeColor="text1"/>
          <w:sz w:val="24"/>
          <w:szCs w:val="24"/>
        </w:rPr>
      </w:pPr>
      <w:r w:rsidRPr="008B07F8">
        <w:rPr>
          <w:rFonts w:ascii="Times New Roman" w:eastAsia="Times New Roman" w:hAnsi="Times New Roman" w:cs="Times New Roman"/>
          <w:strike/>
          <w:color w:val="FF0000"/>
          <w:sz w:val="24"/>
          <w:szCs w:val="24"/>
        </w:rPr>
        <w:t>Tho</w:t>
      </w:r>
      <w:r w:rsidRPr="008B07F8">
        <w:rPr>
          <w:rFonts w:ascii="Times New Roman" w:eastAsia="Times New Roman" w:hAnsi="Times New Roman" w:cs="Times New Roman"/>
          <w:strike/>
          <w:color w:val="FF0000"/>
          <w:spacing w:val="2"/>
          <w:sz w:val="24"/>
          <w:szCs w:val="24"/>
        </w:rPr>
        <w:t>s</w:t>
      </w:r>
      <w:r w:rsidRPr="008B07F8">
        <w:rPr>
          <w:rFonts w:ascii="Times New Roman" w:eastAsia="Times New Roman" w:hAnsi="Times New Roman" w:cs="Times New Roman"/>
          <w:strike/>
          <w:color w:val="FF0000"/>
          <w:sz w:val="24"/>
          <w:szCs w:val="24"/>
        </w:rPr>
        <w:t>e</w:t>
      </w:r>
      <w:r w:rsidRPr="00FB0B98">
        <w:rPr>
          <w:rFonts w:ascii="Times New Roman" w:eastAsia="Times New Roman" w:hAnsi="Times New Roman" w:cs="Times New Roman"/>
          <w:color w:val="auto"/>
          <w:spacing w:val="-1"/>
          <w:sz w:val="24"/>
          <w:szCs w:val="24"/>
        </w:rPr>
        <w:t xml:space="preserve"> </w:t>
      </w:r>
      <w:r w:rsidR="008B07F8" w:rsidRPr="002E35E9">
        <w:rPr>
          <w:rFonts w:ascii="Times New Roman" w:hAnsi="Times New Roman" w:cs="Times New Roman"/>
          <w:color w:val="auto"/>
          <w:sz w:val="24"/>
          <w:szCs w:val="24"/>
          <w:highlight w:val="lightGray"/>
        </w:rPr>
        <w:t>Technologists</w:t>
      </w:r>
      <w:r w:rsidR="008B07F8" w:rsidRPr="00FB0B98">
        <w:rPr>
          <w:rFonts w:ascii="Times New Roman" w:hAnsi="Times New Roman" w:cs="Times New Roman"/>
          <w:color w:val="auto"/>
          <w:sz w:val="24"/>
          <w:szCs w:val="24"/>
        </w:rPr>
        <w:t xml:space="preserv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eastAsia="Times New Roman" w:hAnsi="Times New Roman" w:cs="Times New Roman"/>
          <w:color w:val="auto"/>
          <w:sz w:val="24"/>
          <w:szCs w:val="24"/>
        </w:rPr>
        <w:t xml:space="preserve">ARRT </w:t>
      </w:r>
      <w:r w:rsidRPr="00FB0B98">
        <w:rPr>
          <w:rFonts w:ascii="Times New Roman" w:eastAsia="Times New Roman" w:hAnsi="Times New Roman" w:cs="Times New Roman"/>
          <w:color w:val="auto"/>
          <w:spacing w:val="2"/>
          <w:sz w:val="24"/>
          <w:szCs w:val="24"/>
        </w:rPr>
        <w:t>b</w:t>
      </w:r>
      <w:r w:rsidRPr="00FB0B98">
        <w:rPr>
          <w:rFonts w:ascii="Times New Roman" w:eastAsia="Times New Roman" w:hAnsi="Times New Roman" w:cs="Times New Roman"/>
          <w:color w:val="auto"/>
          <w:sz w:val="24"/>
          <w:szCs w:val="24"/>
        </w:rPr>
        <w:t>r</w:t>
      </w:r>
      <w:r w:rsidRPr="00FB0B98">
        <w:rPr>
          <w:rFonts w:ascii="Times New Roman" w:eastAsia="Times New Roman" w:hAnsi="Times New Roman" w:cs="Times New Roman"/>
          <w:color w:val="auto"/>
          <w:spacing w:val="-2"/>
          <w:sz w:val="24"/>
          <w:szCs w:val="24"/>
        </w:rPr>
        <w:t>e</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 xml:space="preserve">st </w:t>
      </w:r>
      <w:r w:rsidRPr="00FB0B98">
        <w:rPr>
          <w:rFonts w:ascii="Times New Roman" w:eastAsia="Times New Roman" w:hAnsi="Times New Roman" w:cs="Times New Roman"/>
          <w:color w:val="auto"/>
          <w:spacing w:val="1"/>
          <w:sz w:val="24"/>
          <w:szCs w:val="24"/>
        </w:rPr>
        <w:t>s</w:t>
      </w:r>
      <w:r w:rsidRPr="00FB0B98">
        <w:rPr>
          <w:rFonts w:ascii="Times New Roman" w:eastAsia="Times New Roman" w:hAnsi="Times New Roman" w:cs="Times New Roman"/>
          <w:color w:val="auto"/>
          <w:sz w:val="24"/>
          <w:szCs w:val="24"/>
        </w:rPr>
        <w:t>on</w:t>
      </w:r>
      <w:r w:rsidRPr="00FB0B98">
        <w:rPr>
          <w:rFonts w:ascii="Times New Roman" w:eastAsia="Times New Roman" w:hAnsi="Times New Roman" w:cs="Times New Roman"/>
          <w:color w:val="auto"/>
          <w:spacing w:val="2"/>
          <w:sz w:val="24"/>
          <w:szCs w:val="24"/>
        </w:rPr>
        <w:t>o</w:t>
      </w:r>
      <w:r w:rsidRPr="00FB0B98">
        <w:rPr>
          <w:rFonts w:ascii="Times New Roman" w:eastAsia="Times New Roman" w:hAnsi="Times New Roman" w:cs="Times New Roman"/>
          <w:color w:val="auto"/>
          <w:spacing w:val="-2"/>
          <w:sz w:val="24"/>
          <w:szCs w:val="24"/>
        </w:rPr>
        <w:t>g</w:t>
      </w:r>
      <w:r w:rsidRPr="00FB0B98">
        <w:rPr>
          <w:rFonts w:ascii="Times New Roman" w:eastAsia="Times New Roman" w:hAnsi="Times New Roman" w:cs="Times New Roman"/>
          <w:color w:val="auto"/>
          <w:spacing w:val="1"/>
          <w:sz w:val="24"/>
          <w:szCs w:val="24"/>
        </w:rPr>
        <w:t>ra</w:t>
      </w:r>
      <w:r w:rsidRPr="00FB0B98">
        <w:rPr>
          <w:rFonts w:ascii="Times New Roman" w:eastAsia="Times New Roman" w:hAnsi="Times New Roman" w:cs="Times New Roman"/>
          <w:color w:val="auto"/>
          <w:sz w:val="24"/>
          <w:szCs w:val="24"/>
        </w:rPr>
        <w:t>p</w:t>
      </w:r>
      <w:r w:rsidRPr="00FB0B98">
        <w:rPr>
          <w:rFonts w:ascii="Times New Roman" w:eastAsia="Times New Roman" w:hAnsi="Times New Roman" w:cs="Times New Roman"/>
          <w:color w:val="auto"/>
          <w:spacing w:val="2"/>
          <w:sz w:val="24"/>
          <w:szCs w:val="24"/>
        </w:rPr>
        <w:t>h</w:t>
      </w:r>
      <w:r w:rsidRPr="00FB0B98">
        <w:rPr>
          <w:rFonts w:ascii="Times New Roman" w:eastAsia="Times New Roman" w:hAnsi="Times New Roman" w:cs="Times New Roman"/>
          <w:color w:val="auto"/>
          <w:sz w:val="24"/>
          <w:szCs w:val="24"/>
        </w:rPr>
        <w:t>y postprimary</w:t>
      </w:r>
      <w:r w:rsidRPr="00FB0B98">
        <w:rPr>
          <w:rFonts w:ascii="Times New Roman" w:eastAsia="Times New Roman" w:hAnsi="Times New Roman" w:cs="Times New Roman"/>
          <w:color w:val="auto"/>
          <w:spacing w:val="-5"/>
          <w:sz w:val="24"/>
          <w:szCs w:val="24"/>
        </w:rPr>
        <w:t xml:space="preserve"> </w:t>
      </w:r>
      <w:r w:rsidRPr="00FB0B98">
        <w:rPr>
          <w:rFonts w:ascii="Times New Roman" w:eastAsia="Times New Roman" w:hAnsi="Times New Roman" w:cs="Times New Roman"/>
          <w:color w:val="auto"/>
          <w:spacing w:val="-1"/>
          <w:sz w:val="24"/>
          <w:szCs w:val="24"/>
        </w:rPr>
        <w:t>e</w:t>
      </w:r>
      <w:r w:rsidRPr="00FB0B98">
        <w:rPr>
          <w:rFonts w:ascii="Times New Roman" w:eastAsia="Times New Roman" w:hAnsi="Times New Roman" w:cs="Times New Roman"/>
          <w:color w:val="auto"/>
          <w:spacing w:val="2"/>
          <w:sz w:val="24"/>
          <w:szCs w:val="24"/>
        </w:rPr>
        <w:t>x</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m</w:t>
      </w:r>
      <w:r w:rsidRPr="00FB0B98">
        <w:rPr>
          <w:rFonts w:ascii="Times New Roman" w:eastAsia="Times New Roman" w:hAnsi="Times New Roman" w:cs="Times New Roman"/>
          <w:color w:val="auto"/>
          <w:spacing w:val="1"/>
          <w:sz w:val="24"/>
          <w:szCs w:val="24"/>
        </w:rPr>
        <w:t>i</w:t>
      </w:r>
      <w:r w:rsidRPr="00FB0B98">
        <w:rPr>
          <w:rFonts w:ascii="Times New Roman" w:eastAsia="Times New Roman" w:hAnsi="Times New Roman" w:cs="Times New Roman"/>
          <w:color w:val="auto"/>
          <w:sz w:val="24"/>
          <w:szCs w:val="24"/>
        </w:rPr>
        <w:t>n</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t</w:t>
      </w:r>
      <w:r w:rsidRPr="00FB0B98">
        <w:rPr>
          <w:rFonts w:ascii="Times New Roman" w:eastAsia="Times New Roman" w:hAnsi="Times New Roman" w:cs="Times New Roman"/>
          <w:color w:val="auto"/>
          <w:spacing w:val="1"/>
          <w:sz w:val="24"/>
          <w:szCs w:val="24"/>
        </w:rPr>
        <w:t>i</w:t>
      </w:r>
      <w:r w:rsidRPr="00FB0B98">
        <w:rPr>
          <w:rFonts w:ascii="Times New Roman" w:eastAsia="Times New Roman" w:hAnsi="Times New Roman" w:cs="Times New Roman"/>
          <w:color w:val="auto"/>
          <w:sz w:val="24"/>
          <w:szCs w:val="24"/>
        </w:rPr>
        <w:t>on use the</w:t>
      </w:r>
      <w:r w:rsidR="00E11422" w:rsidRPr="00FB0B98">
        <w:rPr>
          <w:rFonts w:ascii="Times New Roman" w:eastAsia="Times New Roman" w:hAnsi="Times New Roman" w:cs="Times New Roman"/>
          <w:color w:val="auto"/>
          <w:sz w:val="24"/>
          <w:szCs w:val="24"/>
        </w:rPr>
        <w:t xml:space="preserve"> additional</w:t>
      </w:r>
      <w:r w:rsidRPr="00FB0B98">
        <w:rPr>
          <w:rFonts w:ascii="Times New Roman" w:eastAsia="Times New Roman" w:hAnsi="Times New Roman" w:cs="Times New Roman"/>
          <w:color w:val="auto"/>
          <w:sz w:val="24"/>
          <w:szCs w:val="24"/>
        </w:rPr>
        <w:t xml:space="preserve"> </w:t>
      </w:r>
      <w:r w:rsidRPr="00FB0B98">
        <w:rPr>
          <w:rFonts w:ascii="Times New Roman" w:eastAsia="Times New Roman" w:hAnsi="Times New Roman" w:cs="Times New Roman"/>
          <w:color w:val="auto"/>
          <w:spacing w:val="-1"/>
          <w:sz w:val="24"/>
          <w:szCs w:val="24"/>
        </w:rPr>
        <w:t>c</w:t>
      </w:r>
      <w:r w:rsidRPr="00FB0B98">
        <w:rPr>
          <w:rFonts w:ascii="Times New Roman" w:eastAsia="Times New Roman" w:hAnsi="Times New Roman" w:cs="Times New Roman"/>
          <w:color w:val="auto"/>
          <w:sz w:val="24"/>
          <w:szCs w:val="24"/>
        </w:rPr>
        <w:t>r</w:t>
      </w:r>
      <w:r w:rsidRPr="00FB0B98">
        <w:rPr>
          <w:rFonts w:ascii="Times New Roman" w:eastAsia="Times New Roman" w:hAnsi="Times New Roman" w:cs="Times New Roman"/>
          <w:color w:val="auto"/>
          <w:spacing w:val="-2"/>
          <w:sz w:val="24"/>
          <w:szCs w:val="24"/>
        </w:rPr>
        <w:t>e</w:t>
      </w:r>
      <w:r w:rsidRPr="00FB0B98">
        <w:rPr>
          <w:rFonts w:ascii="Times New Roman" w:eastAsia="Times New Roman" w:hAnsi="Times New Roman" w:cs="Times New Roman"/>
          <w:color w:val="auto"/>
          <w:spacing w:val="2"/>
          <w:sz w:val="24"/>
          <w:szCs w:val="24"/>
        </w:rPr>
        <w:t>d</w:t>
      </w:r>
      <w:r w:rsidRPr="00FB0B98">
        <w:rPr>
          <w:rFonts w:ascii="Times New Roman" w:eastAsia="Times New Roman" w:hAnsi="Times New Roman" w:cs="Times New Roman"/>
          <w:color w:val="auto"/>
          <w:spacing w:val="-1"/>
          <w:sz w:val="24"/>
          <w:szCs w:val="24"/>
        </w:rPr>
        <w:t>e</w:t>
      </w:r>
      <w:r w:rsidRPr="00FB0B98">
        <w:rPr>
          <w:rFonts w:ascii="Times New Roman" w:eastAsia="Times New Roman" w:hAnsi="Times New Roman" w:cs="Times New Roman"/>
          <w:color w:val="auto"/>
          <w:sz w:val="24"/>
          <w:szCs w:val="24"/>
        </w:rPr>
        <w:t>nt</w:t>
      </w:r>
      <w:r w:rsidRPr="00FB0B98">
        <w:rPr>
          <w:rFonts w:ascii="Times New Roman" w:eastAsia="Times New Roman" w:hAnsi="Times New Roman" w:cs="Times New Roman"/>
          <w:color w:val="auto"/>
          <w:spacing w:val="1"/>
          <w:sz w:val="24"/>
          <w:szCs w:val="24"/>
        </w:rPr>
        <w:t>i</w:t>
      </w:r>
      <w:r w:rsidRPr="00FB0B98">
        <w:rPr>
          <w:rFonts w:ascii="Times New Roman" w:eastAsia="Times New Roman" w:hAnsi="Times New Roman" w:cs="Times New Roman"/>
          <w:color w:val="auto"/>
          <w:spacing w:val="-1"/>
          <w:sz w:val="24"/>
          <w:szCs w:val="24"/>
        </w:rPr>
        <w:t>a</w:t>
      </w:r>
      <w:r w:rsidRPr="00FB0B98">
        <w:rPr>
          <w:rFonts w:ascii="Times New Roman" w:eastAsia="Times New Roman" w:hAnsi="Times New Roman" w:cs="Times New Roman"/>
          <w:color w:val="auto"/>
          <w:sz w:val="24"/>
          <w:szCs w:val="24"/>
        </w:rPr>
        <w:t>l</w:t>
      </w:r>
      <w:r w:rsidRPr="00FB0B98">
        <w:rPr>
          <w:rFonts w:ascii="Times New Roman" w:eastAsia="Times New Roman" w:hAnsi="Times New Roman" w:cs="Times New Roman"/>
          <w:color w:val="auto"/>
          <w:spacing w:val="1"/>
          <w:sz w:val="24"/>
          <w:szCs w:val="24"/>
        </w:rPr>
        <w:t xml:space="preserve"> </w:t>
      </w:r>
      <w:r w:rsidRPr="00FB0B98">
        <w:rPr>
          <w:rFonts w:ascii="Times New Roman" w:eastAsia="Times New Roman" w:hAnsi="Times New Roman" w:cs="Times New Roman"/>
          <w:color w:val="auto"/>
          <w:spacing w:val="-1"/>
          <w:sz w:val="24"/>
          <w:szCs w:val="24"/>
        </w:rPr>
        <w:t>(</w:t>
      </w:r>
      <w:r w:rsidRPr="00FB0B98">
        <w:rPr>
          <w:rFonts w:ascii="Times New Roman" w:eastAsia="Times New Roman" w:hAnsi="Times New Roman" w:cs="Times New Roman"/>
          <w:color w:val="auto"/>
          <w:spacing w:val="-2"/>
          <w:sz w:val="24"/>
          <w:szCs w:val="24"/>
        </w:rPr>
        <w:t>B</w:t>
      </w:r>
      <w:r w:rsidRPr="00FB0B98">
        <w:rPr>
          <w:rFonts w:ascii="Times New Roman" w:eastAsia="Times New Roman" w:hAnsi="Times New Roman" w:cs="Times New Roman"/>
          <w:color w:val="auto"/>
          <w:spacing w:val="1"/>
          <w:sz w:val="24"/>
          <w:szCs w:val="24"/>
        </w:rPr>
        <w:t>S</w:t>
      </w:r>
      <w:r w:rsidRPr="00FB0B98">
        <w:rPr>
          <w:rFonts w:ascii="Times New Roman" w:eastAsia="Times New Roman" w:hAnsi="Times New Roman" w:cs="Times New Roman"/>
          <w:color w:val="auto"/>
          <w:sz w:val="24"/>
          <w:szCs w:val="24"/>
        </w:rPr>
        <w:t>)</w:t>
      </w:r>
      <w:commentRangeStart w:id="105"/>
      <w:r w:rsidRPr="00FB0B98">
        <w:rPr>
          <w:rFonts w:ascii="Times New Roman" w:eastAsia="Times New Roman" w:hAnsi="Times New Roman" w:cs="Times New Roman"/>
          <w:color w:val="auto"/>
          <w:sz w:val="24"/>
          <w:szCs w:val="24"/>
        </w:rPr>
        <w:t>.</w:t>
      </w:r>
      <w:commentRangeEnd w:id="105"/>
      <w:r w:rsidR="008B07F8">
        <w:rPr>
          <w:rStyle w:val="CommentReference"/>
        </w:rPr>
        <w:commentReference w:id="105"/>
      </w:r>
    </w:p>
    <w:p w14:paraId="583512C2" w14:textId="124412DB" w:rsidR="00E77266" w:rsidRPr="001507F3" w:rsidRDefault="00E77266" w:rsidP="00FA7F37">
      <w:pPr>
        <w:spacing w:after="240"/>
        <w:rPr>
          <w:rFonts w:ascii="Arial" w:eastAsia="Times New Roman" w:hAnsi="Arial" w:cs="Arial"/>
          <w:b/>
          <w:i/>
          <w:color w:val="000000" w:themeColor="text1"/>
          <w:sz w:val="24"/>
          <w:szCs w:val="24"/>
        </w:rPr>
      </w:pPr>
      <w:r w:rsidRPr="006C6705">
        <w:rPr>
          <w:rFonts w:ascii="Arial" w:eastAsia="Times New Roman" w:hAnsi="Arial" w:cs="Arial"/>
          <w:b/>
          <w:i/>
          <w:color w:val="000000" w:themeColor="text1"/>
          <w:sz w:val="24"/>
          <w:szCs w:val="24"/>
        </w:rPr>
        <w:t>Medical Dosimetry</w:t>
      </w:r>
    </w:p>
    <w:p w14:paraId="071D7ABD" w14:textId="5F875C2D" w:rsidR="00E77266" w:rsidRPr="001507F3" w:rsidRDefault="2597411A" w:rsidP="21114E24">
      <w:pPr>
        <w:autoSpaceDE w:val="0"/>
        <w:autoSpaceDN w:val="0"/>
        <w:adjustRightInd w:val="0"/>
        <w:spacing w:after="24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Only medical imaging and radiation therapy professionals who have completed the appropriate education and obtained certification</w:t>
      </w:r>
      <w:r w:rsidR="00AC4C70" w:rsidRPr="0042040F">
        <w:rPr>
          <w:rFonts w:ascii="Times New Roman" w:eastAsia="Times New Roman" w:hAnsi="Times New Roman" w:cs="Times New Roman"/>
          <w:strike/>
          <w:color w:val="FF0000"/>
          <w:sz w:val="24"/>
          <w:szCs w:val="24"/>
        </w:rPr>
        <w:t>(s)</w:t>
      </w:r>
      <w:r w:rsidR="00AC4C70"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000000" w:themeColor="text1"/>
          <w:sz w:val="24"/>
          <w:szCs w:val="24"/>
        </w:rPr>
        <w:t>as outlined in these standards should perform medical dosimetry procedures.</w:t>
      </w:r>
    </w:p>
    <w:p w14:paraId="7C8A9065" w14:textId="7F3B2C92" w:rsidR="00F109AB" w:rsidRPr="006C6705" w:rsidRDefault="00E77266" w:rsidP="0021454F">
      <w:pPr>
        <w:autoSpaceDE w:val="0"/>
        <w:autoSpaceDN w:val="0"/>
        <w:adjustRightInd w:val="0"/>
        <w:spacing w:after="240"/>
        <w:rPr>
          <w:rFonts w:ascii="Times New Roman" w:hAnsi="Times New Roman" w:cs="Times New Roman"/>
          <w:bCs/>
          <w:iCs/>
          <w:color w:val="000000" w:themeColor="text1"/>
          <w:sz w:val="24"/>
          <w:szCs w:val="24"/>
        </w:rPr>
      </w:pPr>
      <w:r w:rsidRPr="001507F3">
        <w:rPr>
          <w:rFonts w:ascii="Times New Roman" w:hAnsi="Times New Roman" w:cs="Times New Roman"/>
          <w:color w:val="000000" w:themeColor="text1"/>
          <w:sz w:val="24"/>
          <w:szCs w:val="24"/>
        </w:rPr>
        <w:t>Medical dosimetrists prepare for their roles on the interdisciplinary team b</w:t>
      </w:r>
      <w:r w:rsidRPr="001507F3">
        <w:rPr>
          <w:rFonts w:ascii="Times New Roman" w:hAnsi="Times New Roman" w:cs="Times New Roman"/>
          <w:bCs/>
          <w:iCs/>
          <w:color w:val="000000" w:themeColor="text1"/>
          <w:sz w:val="24"/>
          <w:szCs w:val="24"/>
        </w:rPr>
        <w:t xml:space="preserve">y meeting the </w:t>
      </w:r>
      <w:r w:rsidRPr="006C6705">
        <w:rPr>
          <w:rFonts w:ascii="Times New Roman" w:hAnsi="Times New Roman" w:cs="Times New Roman"/>
          <w:bCs/>
          <w:iCs/>
          <w:color w:val="000000" w:themeColor="text1"/>
          <w:sz w:val="24"/>
          <w:szCs w:val="24"/>
        </w:rPr>
        <w:t xml:space="preserve">examination eligibility criteria established by the </w:t>
      </w:r>
      <w:r w:rsidR="00E56A66" w:rsidRPr="006C6705">
        <w:rPr>
          <w:rFonts w:ascii="Times New Roman" w:hAnsi="Times New Roman" w:cs="Times New Roman"/>
          <w:bCs/>
          <w:iCs/>
          <w:color w:val="000000" w:themeColor="text1"/>
          <w:sz w:val="24"/>
          <w:szCs w:val="24"/>
        </w:rPr>
        <w:t>MDCB</w:t>
      </w:r>
      <w:r w:rsidRPr="006C6705">
        <w:rPr>
          <w:rFonts w:ascii="Times New Roman" w:hAnsi="Times New Roman" w:cs="Times New Roman"/>
          <w:bCs/>
          <w:iCs/>
          <w:color w:val="000000" w:themeColor="text1"/>
          <w:sz w:val="24"/>
          <w:szCs w:val="24"/>
        </w:rPr>
        <w:t>.</w:t>
      </w:r>
      <w:r w:rsidR="00A3492B" w:rsidRPr="006C6705">
        <w:rPr>
          <w:rFonts w:ascii="Times New Roman" w:hAnsi="Times New Roman" w:cs="Times New Roman"/>
          <w:bCs/>
          <w:iCs/>
          <w:color w:val="000000" w:themeColor="text1"/>
          <w:sz w:val="24"/>
          <w:szCs w:val="24"/>
        </w:rPr>
        <w:t xml:space="preserve"> </w:t>
      </w:r>
    </w:p>
    <w:p w14:paraId="77B10EE0" w14:textId="253FFB3F" w:rsidR="00E77266" w:rsidRPr="001507F3" w:rsidRDefault="00E77266" w:rsidP="0021454F">
      <w:pPr>
        <w:autoSpaceDE w:val="0"/>
        <w:autoSpaceDN w:val="0"/>
        <w:adjustRightInd w:val="0"/>
        <w:spacing w:after="240"/>
        <w:rPr>
          <w:rFonts w:ascii="Times New Roman" w:hAnsi="Times New Roman" w:cs="Times New Roman"/>
          <w:color w:val="000000" w:themeColor="text1"/>
          <w:sz w:val="24"/>
          <w:szCs w:val="24"/>
        </w:rPr>
      </w:pPr>
      <w:r w:rsidRPr="00A85E6B">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00A85E6B" w:rsidRPr="00A85E6B">
        <w:rPr>
          <w:rFonts w:ascii="Times New Roman" w:hAnsi="Times New Roman" w:cs="Times New Roman"/>
          <w:color w:val="000000" w:themeColor="text1"/>
          <w:sz w:val="24"/>
          <w:szCs w:val="24"/>
          <w:highlight w:val="lightGray"/>
        </w:rPr>
        <w:t>Individual</w:t>
      </w:r>
      <w:r w:rsidR="00A85E6B" w:rsidRPr="00144765">
        <w:rPr>
          <w:rFonts w:ascii="Times New Roman" w:hAnsi="Times New Roman" w:cs="Times New Roman"/>
          <w:color w:val="000000" w:themeColor="text1"/>
          <w:sz w:val="24"/>
          <w:szCs w:val="24"/>
          <w:highlight w:val="lightGray"/>
        </w:rPr>
        <w:t>s</w:t>
      </w:r>
      <w:r w:rsidR="00A85E6B">
        <w:rPr>
          <w:rFonts w:ascii="Times New Roman" w:hAnsi="Times New Roman" w:cs="Times New Roman"/>
          <w:color w:val="000000" w:themeColor="text1"/>
          <w:sz w:val="24"/>
          <w:szCs w:val="24"/>
        </w:rPr>
        <w:t xml:space="preserve"> </w:t>
      </w:r>
      <w:r w:rsidR="003E485C" w:rsidRPr="006C6705">
        <w:rPr>
          <w:rFonts w:ascii="Times New Roman" w:hAnsi="Times New Roman" w:cs="Times New Roman"/>
          <w:color w:val="000000" w:themeColor="text1"/>
          <w:sz w:val="24"/>
          <w:szCs w:val="24"/>
        </w:rPr>
        <w:t>who have passed</w:t>
      </w:r>
      <w:r w:rsidR="003E485C" w:rsidRPr="006C6705">
        <w:rPr>
          <w:rFonts w:ascii="Times New Roman" w:hAnsi="Times New Roman" w:cs="Times New Roman"/>
          <w:color w:val="FF0000"/>
          <w:sz w:val="24"/>
          <w:szCs w:val="24"/>
        </w:rPr>
        <w:t xml:space="preserve"> </w:t>
      </w:r>
      <w:r w:rsidR="003E485C" w:rsidRPr="006C6705">
        <w:rPr>
          <w:rFonts w:ascii="Times New Roman" w:eastAsia="Times New Roman" w:hAnsi="Times New Roman" w:cs="Times New Roman"/>
          <w:color w:val="000000" w:themeColor="text1"/>
          <w:sz w:val="24"/>
          <w:szCs w:val="24"/>
        </w:rPr>
        <w:t>t</w:t>
      </w:r>
      <w:r w:rsidR="003E485C" w:rsidRPr="006C6705">
        <w:rPr>
          <w:rFonts w:ascii="Times New Roman" w:eastAsia="Times New Roman" w:hAnsi="Times New Roman" w:cs="Times New Roman"/>
          <w:color w:val="000000" w:themeColor="text1"/>
          <w:spacing w:val="3"/>
          <w:sz w:val="24"/>
          <w:szCs w:val="24"/>
        </w:rPr>
        <w:t>h</w:t>
      </w:r>
      <w:r w:rsidR="003E485C" w:rsidRPr="006C6705">
        <w:rPr>
          <w:rFonts w:ascii="Times New Roman" w:eastAsia="Times New Roman" w:hAnsi="Times New Roman" w:cs="Times New Roman"/>
          <w:color w:val="000000" w:themeColor="text1"/>
          <w:sz w:val="24"/>
          <w:szCs w:val="24"/>
        </w:rPr>
        <w:t>e</w:t>
      </w:r>
      <w:r w:rsidR="003E485C" w:rsidRPr="006C6705">
        <w:rPr>
          <w:rFonts w:ascii="Times New Roman" w:eastAsia="Times New Roman" w:hAnsi="Times New Roman" w:cs="Times New Roman"/>
          <w:color w:val="000000" w:themeColor="text1"/>
          <w:spacing w:val="-1"/>
          <w:sz w:val="24"/>
          <w:szCs w:val="24"/>
        </w:rPr>
        <w:t xml:space="preserve"> </w:t>
      </w:r>
      <w:r w:rsidR="007B5C1F" w:rsidRPr="006C6705">
        <w:rPr>
          <w:rFonts w:ascii="Times New Roman" w:hAnsi="Times New Roman" w:cs="Times New Roman"/>
          <w:color w:val="000000" w:themeColor="text1"/>
          <w:sz w:val="24"/>
          <w:szCs w:val="24"/>
        </w:rPr>
        <w:t>medical</w:t>
      </w:r>
      <w:r w:rsidR="007B5C1F" w:rsidRPr="001507F3">
        <w:rPr>
          <w:rFonts w:ascii="Times New Roman" w:hAnsi="Times New Roman" w:cs="Times New Roman"/>
          <w:color w:val="000000" w:themeColor="text1"/>
          <w:sz w:val="24"/>
          <w:szCs w:val="24"/>
        </w:rPr>
        <w:t xml:space="preserve"> dosimetry</w:t>
      </w:r>
      <w:r w:rsidRPr="001507F3">
        <w:rPr>
          <w:rFonts w:ascii="Times New Roman" w:hAnsi="Times New Roman" w:cs="Times New Roman"/>
          <w:color w:val="000000" w:themeColor="text1"/>
          <w:sz w:val="24"/>
          <w:szCs w:val="24"/>
        </w:rPr>
        <w:t xml:space="preserve"> examination use the credential CMD</w:t>
      </w:r>
      <w:commentRangeStart w:id="106"/>
      <w:commentRangeStart w:id="107"/>
      <w:r w:rsidRPr="001507F3">
        <w:rPr>
          <w:rFonts w:ascii="Times New Roman" w:hAnsi="Times New Roman" w:cs="Times New Roman"/>
          <w:color w:val="000000" w:themeColor="text1"/>
          <w:sz w:val="24"/>
          <w:szCs w:val="24"/>
        </w:rPr>
        <w:t>.</w:t>
      </w:r>
      <w:commentRangeEnd w:id="106"/>
      <w:r w:rsidR="00144765">
        <w:rPr>
          <w:rStyle w:val="CommentReference"/>
        </w:rPr>
        <w:commentReference w:id="106"/>
      </w:r>
      <w:commentRangeEnd w:id="107"/>
      <w:r w:rsidR="00A840EF">
        <w:rPr>
          <w:rStyle w:val="CommentReference"/>
        </w:rPr>
        <w:commentReference w:id="107"/>
      </w:r>
    </w:p>
    <w:p w14:paraId="1DF91929" w14:textId="77777777" w:rsidR="00E77266" w:rsidRPr="001507F3" w:rsidRDefault="00E77266" w:rsidP="0006592E">
      <w:pPr>
        <w:spacing w:after="120"/>
        <w:rPr>
          <w:rFonts w:ascii="Arial" w:eastAsia="Times New Roman" w:hAnsi="Arial" w:cs="Arial"/>
          <w:b/>
          <w:i/>
          <w:color w:val="000000" w:themeColor="text1"/>
          <w:sz w:val="24"/>
          <w:szCs w:val="24"/>
        </w:rPr>
      </w:pPr>
      <w:r w:rsidRPr="001507F3">
        <w:rPr>
          <w:rFonts w:ascii="Arial" w:eastAsia="Times New Roman" w:hAnsi="Arial" w:cs="Arial"/>
          <w:b/>
          <w:i/>
          <w:color w:val="000000" w:themeColor="text1"/>
          <w:sz w:val="24"/>
          <w:szCs w:val="24"/>
        </w:rPr>
        <w:t>Nuclear Medicine</w:t>
      </w:r>
    </w:p>
    <w:p w14:paraId="78470BB7" w14:textId="3B45609E" w:rsidR="00E77266" w:rsidRPr="006C6705" w:rsidRDefault="2597411A" w:rsidP="0021454F">
      <w:pPr>
        <w:pStyle w:val="CommentText"/>
        <w:spacing w:after="24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Only medical imaging and radiation therapy professionals who have completed the appropriate education and obtained certification</w:t>
      </w:r>
      <w:r w:rsidR="00701E87" w:rsidRPr="0042040F">
        <w:rPr>
          <w:rFonts w:ascii="Times New Roman" w:eastAsia="Times New Roman" w:hAnsi="Times New Roman" w:cs="Times New Roman"/>
          <w:strike/>
          <w:color w:val="FF0000"/>
          <w:sz w:val="24"/>
          <w:szCs w:val="24"/>
        </w:rPr>
        <w:t>(s)</w:t>
      </w:r>
      <w:r w:rsidR="00701E87"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000000" w:themeColor="text1"/>
          <w:sz w:val="24"/>
          <w:szCs w:val="24"/>
        </w:rPr>
        <w:t>as outlined in these standards should perform nuclear medicine and molecular imaging procedures</w:t>
      </w:r>
      <w:r w:rsidR="777462B4" w:rsidRPr="21114E24">
        <w:rPr>
          <w:rFonts w:ascii="Times New Roman" w:hAnsi="Times New Roman" w:cs="Times New Roman"/>
          <w:color w:val="000000" w:themeColor="text1"/>
          <w:sz w:val="24"/>
          <w:szCs w:val="24"/>
        </w:rPr>
        <w:t xml:space="preserve">, </w:t>
      </w:r>
      <w:r w:rsidR="777462B4" w:rsidRPr="00FA4C4E">
        <w:rPr>
          <w:rFonts w:ascii="Times New Roman" w:eastAsia="Times New Roman" w:hAnsi="Times New Roman" w:cs="Times New Roman"/>
          <w:strike/>
          <w:color w:val="FF0000"/>
          <w:sz w:val="24"/>
          <w:szCs w:val="24"/>
        </w:rPr>
        <w:t>radio</w:t>
      </w:r>
      <w:r w:rsidR="777462B4" w:rsidRPr="21114E24">
        <w:rPr>
          <w:rFonts w:ascii="Times New Roman" w:eastAsia="Times New Roman" w:hAnsi="Times New Roman" w:cs="Times New Roman"/>
          <w:sz w:val="24"/>
          <w:szCs w:val="24"/>
        </w:rPr>
        <w:t>theranostics</w:t>
      </w:r>
      <w:r w:rsidR="777462B4" w:rsidRPr="21114E24">
        <w:rPr>
          <w:rFonts w:ascii="Times New Roman" w:hAnsi="Times New Roman" w:cs="Times New Roman"/>
          <w:color w:val="000000" w:themeColor="text1"/>
          <w:sz w:val="24"/>
          <w:szCs w:val="24"/>
        </w:rPr>
        <w:t xml:space="preserve"> </w:t>
      </w:r>
      <w:r w:rsidR="0300BD3E" w:rsidRPr="21114E24">
        <w:rPr>
          <w:rFonts w:ascii="Times New Roman" w:hAnsi="Times New Roman" w:cs="Times New Roman"/>
          <w:color w:val="000000" w:themeColor="text1"/>
          <w:sz w:val="24"/>
          <w:szCs w:val="24"/>
        </w:rPr>
        <w:t>or therapies</w:t>
      </w:r>
      <w:commentRangeStart w:id="108"/>
      <w:r w:rsidR="0300BD3E" w:rsidRPr="21114E24">
        <w:rPr>
          <w:rFonts w:ascii="Times New Roman" w:eastAsia="Times New Roman" w:hAnsi="Times New Roman" w:cs="Times New Roman"/>
          <w:color w:val="000000" w:themeColor="text1"/>
          <w:sz w:val="24"/>
          <w:szCs w:val="24"/>
        </w:rPr>
        <w:t>.</w:t>
      </w:r>
      <w:commentRangeEnd w:id="108"/>
      <w:r w:rsidR="00C1121B">
        <w:rPr>
          <w:rStyle w:val="CommentReference"/>
        </w:rPr>
        <w:commentReference w:id="108"/>
      </w:r>
    </w:p>
    <w:p w14:paraId="0D114571" w14:textId="77777777" w:rsidR="007D1BD1" w:rsidRPr="006C6705" w:rsidRDefault="00765D94" w:rsidP="002C24ED">
      <w:pPr>
        <w:autoSpaceDE w:val="0"/>
        <w:autoSpaceDN w:val="0"/>
        <w:adjustRightInd w:val="0"/>
        <w:spacing w:after="240"/>
        <w:rPr>
          <w:rFonts w:ascii="Times New Roman" w:hAnsi="Times New Roman" w:cs="Times New Roman"/>
          <w:color w:val="000000" w:themeColor="text1"/>
          <w:sz w:val="24"/>
          <w:szCs w:val="24"/>
        </w:rPr>
      </w:pPr>
      <w:r w:rsidRPr="006C6705">
        <w:rPr>
          <w:rFonts w:ascii="Times New Roman" w:hAnsi="Times New Roman" w:cs="Times New Roman"/>
          <w:color w:val="000000" w:themeColor="text1"/>
          <w:sz w:val="24"/>
          <w:szCs w:val="24"/>
        </w:rPr>
        <w:t xml:space="preserve">Nuclear medicine technologists prepare for their roles on the interdisciplinary team by </w:t>
      </w:r>
      <w:r w:rsidRPr="006C6705">
        <w:rPr>
          <w:rFonts w:ascii="Times New Roman" w:hAnsi="Times New Roman" w:cs="Times New Roman"/>
          <w:color w:val="auto"/>
          <w:spacing w:val="-5"/>
          <w:sz w:val="24"/>
          <w:szCs w:val="24"/>
        </w:rPr>
        <w:t>meeting examination eligibility criteria as determined by the ARRT or NMTCB.</w:t>
      </w:r>
      <w:r w:rsidRPr="006C6705">
        <w:rPr>
          <w:rFonts w:ascii="Times New Roman" w:hAnsi="Times New Roman" w:cs="Times New Roman"/>
          <w:color w:val="000000" w:themeColor="text1"/>
          <w:sz w:val="24"/>
          <w:szCs w:val="24"/>
        </w:rPr>
        <w:t xml:space="preserve"> </w:t>
      </w:r>
    </w:p>
    <w:p w14:paraId="36191D9A" w14:textId="4C1EF4F1" w:rsidR="00B4147F" w:rsidRPr="00FB0B98" w:rsidRDefault="472CEDF6" w:rsidP="002C24ED">
      <w:pPr>
        <w:autoSpaceDE w:val="0"/>
        <w:autoSpaceDN w:val="0"/>
        <w:adjustRightInd w:val="0"/>
        <w:spacing w:after="240"/>
        <w:rPr>
          <w:rFonts w:ascii="Times New Roman" w:hAnsi="Times New Roman" w:cs="Times New Roman"/>
          <w:color w:val="auto"/>
          <w:sz w:val="24"/>
          <w:szCs w:val="24"/>
        </w:rPr>
      </w:pPr>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Pr="00810CED">
        <w:rPr>
          <w:rFonts w:ascii="Times New Roman" w:hAnsi="Times New Roman" w:cs="Times New Roman"/>
          <w:color w:val="000000" w:themeColor="text1"/>
          <w:sz w:val="24"/>
          <w:szCs w:val="24"/>
          <w:highlight w:val="lightGray"/>
        </w:rPr>
        <w:t>Technologist</w:t>
      </w:r>
      <w:r w:rsidRPr="00B17C11">
        <w:rPr>
          <w:rFonts w:ascii="Times New Roman" w:hAnsi="Times New Roman" w:cs="Times New Roman"/>
          <w:color w:val="000000" w:themeColor="text1"/>
          <w:sz w:val="24"/>
          <w:szCs w:val="24"/>
          <w:highlight w:val="lightGray"/>
        </w:rPr>
        <w:t>s</w:t>
      </w:r>
      <w:commentRangeStart w:id="109"/>
      <w:r>
        <w:rPr>
          <w:rFonts w:ascii="Times New Roman" w:hAnsi="Times New Roman" w:cs="Times New Roman"/>
          <w:color w:val="000000" w:themeColor="text1"/>
          <w:sz w:val="24"/>
          <w:szCs w:val="24"/>
        </w:rPr>
        <w:t xml:space="preserve"> </w:t>
      </w:r>
      <w:commentRangeEnd w:id="109"/>
      <w:r w:rsidR="0020500B">
        <w:rPr>
          <w:rStyle w:val="CommentReference"/>
        </w:rPr>
        <w:commentReference w:id="109"/>
      </w:r>
      <w:r w:rsidR="3003DC5D" w:rsidRPr="006C6705">
        <w:rPr>
          <w:rFonts w:ascii="Times New Roman" w:hAnsi="Times New Roman" w:cs="Times New Roman"/>
          <w:color w:val="000000" w:themeColor="text1"/>
          <w:sz w:val="24"/>
          <w:szCs w:val="24"/>
        </w:rPr>
        <w:t xml:space="preserve">who </w:t>
      </w:r>
      <w:r w:rsidR="3003DC5D" w:rsidRPr="00FB0B98">
        <w:rPr>
          <w:rFonts w:ascii="Times New Roman" w:hAnsi="Times New Roman" w:cs="Times New Roman"/>
          <w:color w:val="auto"/>
          <w:sz w:val="24"/>
          <w:szCs w:val="24"/>
        </w:rPr>
        <w:t xml:space="preserve">have passed </w:t>
      </w:r>
      <w:r w:rsidR="3003DC5D" w:rsidRPr="00FB0B98">
        <w:rPr>
          <w:rFonts w:ascii="Times New Roman" w:eastAsia="Times New Roman" w:hAnsi="Times New Roman" w:cs="Times New Roman"/>
          <w:color w:val="auto"/>
          <w:sz w:val="24"/>
          <w:szCs w:val="24"/>
        </w:rPr>
        <w:t>t</w:t>
      </w:r>
      <w:r w:rsidR="3003DC5D" w:rsidRPr="00FB0B98">
        <w:rPr>
          <w:rFonts w:ascii="Times New Roman" w:eastAsia="Times New Roman" w:hAnsi="Times New Roman" w:cs="Times New Roman"/>
          <w:color w:val="auto"/>
          <w:spacing w:val="3"/>
          <w:sz w:val="24"/>
          <w:szCs w:val="24"/>
        </w:rPr>
        <w:t>h</w:t>
      </w:r>
      <w:r w:rsidR="3003DC5D" w:rsidRPr="00FB0B98">
        <w:rPr>
          <w:rFonts w:ascii="Times New Roman" w:eastAsia="Times New Roman" w:hAnsi="Times New Roman" w:cs="Times New Roman"/>
          <w:color w:val="auto"/>
          <w:sz w:val="24"/>
          <w:szCs w:val="24"/>
        </w:rPr>
        <w:t>e</w:t>
      </w:r>
      <w:r w:rsidR="3003DC5D" w:rsidRPr="00FB0B98">
        <w:rPr>
          <w:rFonts w:ascii="Times New Roman" w:eastAsia="Times New Roman" w:hAnsi="Times New Roman" w:cs="Times New Roman"/>
          <w:color w:val="auto"/>
          <w:spacing w:val="-1"/>
          <w:sz w:val="24"/>
          <w:szCs w:val="24"/>
        </w:rPr>
        <w:t xml:space="preserve"> </w:t>
      </w:r>
      <w:r w:rsidR="34673B67" w:rsidRPr="00FB0B98">
        <w:rPr>
          <w:rFonts w:ascii="Times New Roman" w:hAnsi="Times New Roman" w:cs="Times New Roman"/>
          <w:color w:val="auto"/>
          <w:sz w:val="24"/>
          <w:szCs w:val="24"/>
        </w:rPr>
        <w:t xml:space="preserve">ARRT examination use the credential R.T.(N). </w:t>
      </w:r>
    </w:p>
    <w:p w14:paraId="44E29DF2" w14:textId="358F7429" w:rsidR="00765D94" w:rsidRPr="00FB0B98" w:rsidRDefault="472CEDF6" w:rsidP="002C24ED">
      <w:pPr>
        <w:autoSpaceDE w:val="0"/>
        <w:autoSpaceDN w:val="0"/>
        <w:adjustRightInd w:val="0"/>
        <w:spacing w:after="240"/>
        <w:rPr>
          <w:rFonts w:ascii="Times New Roman" w:hAnsi="Times New Roman" w:cs="Times New Roman"/>
          <w:color w:val="auto"/>
          <w:sz w:val="24"/>
          <w:szCs w:val="24"/>
        </w:rPr>
      </w:pPr>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Pr="00810CED">
        <w:rPr>
          <w:rFonts w:ascii="Times New Roman" w:hAnsi="Times New Roman" w:cs="Times New Roman"/>
          <w:color w:val="000000" w:themeColor="text1"/>
          <w:sz w:val="24"/>
          <w:szCs w:val="24"/>
          <w:highlight w:val="lightGray"/>
        </w:rPr>
        <w:t>Technologist</w:t>
      </w:r>
      <w:r w:rsidRPr="00B17C11">
        <w:rPr>
          <w:rFonts w:ascii="Times New Roman" w:hAnsi="Times New Roman" w:cs="Times New Roman"/>
          <w:color w:val="000000" w:themeColor="text1"/>
          <w:sz w:val="24"/>
          <w:szCs w:val="24"/>
          <w:highlight w:val="lightGray"/>
        </w:rPr>
        <w:t>s</w:t>
      </w:r>
      <w:commentRangeStart w:id="110"/>
      <w:r>
        <w:rPr>
          <w:rFonts w:ascii="Times New Roman" w:hAnsi="Times New Roman" w:cs="Times New Roman"/>
          <w:color w:val="000000" w:themeColor="text1"/>
          <w:sz w:val="24"/>
          <w:szCs w:val="24"/>
        </w:rPr>
        <w:t xml:space="preserve"> </w:t>
      </w:r>
      <w:commentRangeEnd w:id="110"/>
      <w:r w:rsidR="0020500B">
        <w:rPr>
          <w:rStyle w:val="CommentReference"/>
        </w:rPr>
        <w:commentReference w:id="110"/>
      </w:r>
      <w:r w:rsidR="3003DC5D" w:rsidRPr="00FB0B98">
        <w:rPr>
          <w:rFonts w:ascii="Times New Roman" w:hAnsi="Times New Roman" w:cs="Times New Roman"/>
          <w:color w:val="auto"/>
          <w:sz w:val="24"/>
          <w:szCs w:val="24"/>
        </w:rPr>
        <w:t xml:space="preserve">who have passed </w:t>
      </w:r>
      <w:r w:rsidR="3003DC5D" w:rsidRPr="00FB0B98">
        <w:rPr>
          <w:rFonts w:ascii="Times New Roman" w:eastAsia="Times New Roman" w:hAnsi="Times New Roman" w:cs="Times New Roman"/>
          <w:color w:val="auto"/>
          <w:sz w:val="24"/>
          <w:szCs w:val="24"/>
        </w:rPr>
        <w:t>t</w:t>
      </w:r>
      <w:r w:rsidR="3003DC5D" w:rsidRPr="00FB0B98">
        <w:rPr>
          <w:rFonts w:ascii="Times New Roman" w:eastAsia="Times New Roman" w:hAnsi="Times New Roman" w:cs="Times New Roman"/>
          <w:color w:val="auto"/>
          <w:spacing w:val="3"/>
          <w:sz w:val="24"/>
          <w:szCs w:val="24"/>
        </w:rPr>
        <w:t>h</w:t>
      </w:r>
      <w:r w:rsidR="3003DC5D" w:rsidRPr="00FB0B98">
        <w:rPr>
          <w:rFonts w:ascii="Times New Roman" w:eastAsia="Times New Roman" w:hAnsi="Times New Roman" w:cs="Times New Roman"/>
          <w:color w:val="auto"/>
          <w:sz w:val="24"/>
          <w:szCs w:val="24"/>
        </w:rPr>
        <w:t>e</w:t>
      </w:r>
      <w:r w:rsidR="3003DC5D" w:rsidRPr="00FB0B98">
        <w:rPr>
          <w:rFonts w:ascii="Times New Roman" w:eastAsia="Times New Roman" w:hAnsi="Times New Roman" w:cs="Times New Roman"/>
          <w:color w:val="auto"/>
          <w:spacing w:val="-1"/>
          <w:sz w:val="24"/>
          <w:szCs w:val="24"/>
        </w:rPr>
        <w:t xml:space="preserve"> </w:t>
      </w:r>
      <w:r w:rsidR="34673B67" w:rsidRPr="00FB0B98">
        <w:rPr>
          <w:rFonts w:ascii="Times New Roman" w:hAnsi="Times New Roman" w:cs="Times New Roman"/>
          <w:color w:val="auto"/>
          <w:sz w:val="24"/>
          <w:szCs w:val="24"/>
        </w:rPr>
        <w:t xml:space="preserve">NMTCB examination use the credential CNMT. </w:t>
      </w:r>
    </w:p>
    <w:p w14:paraId="4A682B57" w14:textId="78396594" w:rsidR="00765D94" w:rsidRPr="00FB0B98" w:rsidRDefault="00765D94" w:rsidP="002C24ED">
      <w:pPr>
        <w:autoSpaceDE w:val="0"/>
        <w:autoSpaceDN w:val="0"/>
        <w:adjustRightInd w:val="0"/>
        <w:spacing w:after="240"/>
        <w:rPr>
          <w:rFonts w:ascii="Times New Roman" w:hAnsi="Times New Roman" w:cs="Times New Roman"/>
          <w:color w:val="auto"/>
          <w:sz w:val="24"/>
          <w:szCs w:val="24"/>
        </w:rPr>
      </w:pPr>
      <w:r w:rsidRPr="009704B5">
        <w:rPr>
          <w:rFonts w:ascii="Times New Roman" w:hAnsi="Times New Roman" w:cs="Times New Roman"/>
          <w:strike/>
          <w:color w:val="FF0000"/>
          <w:sz w:val="24"/>
          <w:szCs w:val="24"/>
        </w:rPr>
        <w:t>Those</w:t>
      </w:r>
      <w:r w:rsidRPr="00FB0B98">
        <w:rPr>
          <w:rFonts w:ascii="Times New Roman" w:hAnsi="Times New Roman" w:cs="Times New Roman"/>
          <w:color w:val="auto"/>
          <w:sz w:val="24"/>
          <w:szCs w:val="24"/>
        </w:rPr>
        <w:t xml:space="preserve"> </w:t>
      </w:r>
      <w:r w:rsidR="009704B5" w:rsidRPr="002E35E9">
        <w:rPr>
          <w:rFonts w:ascii="Times New Roman" w:hAnsi="Times New Roman" w:cs="Times New Roman"/>
          <w:color w:val="auto"/>
          <w:sz w:val="24"/>
          <w:szCs w:val="24"/>
          <w:highlight w:val="lightGray"/>
        </w:rPr>
        <w:t>Technologists</w:t>
      </w:r>
      <w:commentRangeStart w:id="111"/>
      <w:r w:rsidR="009704B5" w:rsidRPr="00FB0B98">
        <w:rPr>
          <w:rFonts w:ascii="Times New Roman" w:hAnsi="Times New Roman" w:cs="Times New Roman"/>
          <w:color w:val="auto"/>
          <w:sz w:val="24"/>
          <w:szCs w:val="24"/>
        </w:rPr>
        <w:t xml:space="preserve"> </w:t>
      </w:r>
      <w:commentRangeEnd w:id="111"/>
      <w:r w:rsidR="0020500B">
        <w:rPr>
          <w:rStyle w:val="CommentReference"/>
        </w:rPr>
        <w:commentReference w:id="111"/>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NMTCB nuclear cardiology, positron emission tomography or radiation safety specialty examinations use the </w:t>
      </w:r>
      <w:r w:rsidR="00E73667" w:rsidRPr="00FB0B98">
        <w:rPr>
          <w:rFonts w:ascii="Times New Roman" w:hAnsi="Times New Roman" w:cs="Times New Roman"/>
          <w:color w:val="auto"/>
          <w:sz w:val="24"/>
          <w:szCs w:val="24"/>
        </w:rPr>
        <w:t xml:space="preserve">additional </w:t>
      </w:r>
      <w:r w:rsidRPr="00FB0B98">
        <w:rPr>
          <w:rFonts w:ascii="Times New Roman" w:hAnsi="Times New Roman" w:cs="Times New Roman"/>
          <w:color w:val="auto"/>
          <w:sz w:val="24"/>
          <w:szCs w:val="24"/>
        </w:rPr>
        <w:t xml:space="preserve">credentials NCT, PET or </w:t>
      </w:r>
      <w:r w:rsidR="008030C0" w:rsidRPr="00FB0B98">
        <w:rPr>
          <w:rFonts w:ascii="Times New Roman" w:hAnsi="Times New Roman" w:cs="Times New Roman"/>
          <w:color w:val="auto"/>
          <w:sz w:val="24"/>
          <w:szCs w:val="24"/>
        </w:rPr>
        <w:t>NMTCB</w:t>
      </w:r>
      <w:r w:rsidR="00351157" w:rsidRPr="00FB0B98">
        <w:rPr>
          <w:rFonts w:ascii="Times New Roman" w:hAnsi="Times New Roman" w:cs="Times New Roman"/>
          <w:color w:val="auto"/>
          <w:sz w:val="24"/>
          <w:szCs w:val="24"/>
        </w:rPr>
        <w:t xml:space="preserve"> </w:t>
      </w:r>
      <w:r w:rsidR="008030C0" w:rsidRPr="00FB0B98">
        <w:rPr>
          <w:rFonts w:ascii="Times New Roman" w:hAnsi="Times New Roman" w:cs="Times New Roman"/>
          <w:color w:val="auto"/>
          <w:sz w:val="24"/>
          <w:szCs w:val="24"/>
        </w:rPr>
        <w:t>(</w:t>
      </w:r>
      <w:r w:rsidRPr="00FB0B98">
        <w:rPr>
          <w:rFonts w:ascii="Times New Roman" w:hAnsi="Times New Roman" w:cs="Times New Roman"/>
          <w:color w:val="auto"/>
          <w:sz w:val="24"/>
          <w:szCs w:val="24"/>
        </w:rPr>
        <w:t>R</w:t>
      </w:r>
      <w:r w:rsidR="00CD163A">
        <w:rPr>
          <w:rFonts w:ascii="Times New Roman" w:hAnsi="Times New Roman" w:cs="Times New Roman"/>
          <w:color w:val="auto"/>
          <w:sz w:val="24"/>
          <w:szCs w:val="24"/>
        </w:rPr>
        <w:t>S</w:t>
      </w:r>
      <w:r w:rsidR="00357F9D">
        <w:rPr>
          <w:rFonts w:ascii="Times New Roman" w:hAnsi="Times New Roman" w:cs="Times New Roman"/>
          <w:color w:val="auto"/>
          <w:sz w:val="24"/>
          <w:szCs w:val="24"/>
        </w:rPr>
        <w:t>)</w:t>
      </w:r>
      <w:r w:rsidRPr="004423DC">
        <w:rPr>
          <w:rFonts w:ascii="Times New Roman" w:hAnsi="Times New Roman" w:cs="Times New Roman"/>
          <w:strike/>
          <w:color w:val="FF0000"/>
          <w:sz w:val="24"/>
          <w:szCs w:val="24"/>
        </w:rPr>
        <w:t>, respectively</w:t>
      </w:r>
      <w:r w:rsidRPr="00FB0B98">
        <w:rPr>
          <w:rFonts w:ascii="Times New Roman" w:hAnsi="Times New Roman" w:cs="Times New Roman"/>
          <w:color w:val="auto"/>
          <w:sz w:val="24"/>
          <w:szCs w:val="24"/>
        </w:rPr>
        <w:t>.</w:t>
      </w:r>
      <w:commentRangeStart w:id="112"/>
      <w:r w:rsidRPr="00FB0B98">
        <w:rPr>
          <w:rFonts w:ascii="Times New Roman" w:hAnsi="Times New Roman" w:cs="Times New Roman"/>
          <w:color w:val="auto"/>
          <w:sz w:val="24"/>
          <w:szCs w:val="24"/>
        </w:rPr>
        <w:t xml:space="preserve"> </w:t>
      </w:r>
      <w:commentRangeEnd w:id="112"/>
      <w:r w:rsidR="0020500B">
        <w:rPr>
          <w:rStyle w:val="CommentReference"/>
        </w:rPr>
        <w:commentReference w:id="112"/>
      </w:r>
    </w:p>
    <w:p w14:paraId="506D3C72" w14:textId="77777777" w:rsidR="00E77266" w:rsidRPr="006C6705" w:rsidRDefault="00E77266" w:rsidP="0006592E">
      <w:pPr>
        <w:spacing w:after="120"/>
        <w:rPr>
          <w:rFonts w:ascii="Arial" w:eastAsia="Times New Roman" w:hAnsi="Arial" w:cs="Arial"/>
          <w:b/>
          <w:i/>
          <w:color w:val="000000" w:themeColor="text1"/>
          <w:sz w:val="24"/>
          <w:szCs w:val="24"/>
        </w:rPr>
      </w:pPr>
      <w:r w:rsidRPr="006C6705">
        <w:rPr>
          <w:rFonts w:ascii="Arial" w:eastAsia="Times New Roman" w:hAnsi="Arial" w:cs="Arial"/>
          <w:b/>
          <w:i/>
          <w:color w:val="000000" w:themeColor="text1"/>
          <w:sz w:val="24"/>
          <w:szCs w:val="24"/>
        </w:rPr>
        <w:t>Quality Management</w:t>
      </w:r>
    </w:p>
    <w:p w14:paraId="09B4CBF7" w14:textId="08A5A0C6" w:rsidR="00E77266" w:rsidRPr="006C6705" w:rsidRDefault="2597411A" w:rsidP="21114E24">
      <w:pPr>
        <w:autoSpaceDE w:val="0"/>
        <w:autoSpaceDN w:val="0"/>
        <w:adjustRightInd w:val="0"/>
        <w:spacing w:after="24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Only medical imaging and radiation therapy professionals who have completed the appropriate education and obtained certification</w:t>
      </w:r>
      <w:r w:rsidR="00701E87" w:rsidRPr="0042040F">
        <w:rPr>
          <w:rFonts w:ascii="Times New Roman" w:eastAsia="Times New Roman" w:hAnsi="Times New Roman" w:cs="Times New Roman"/>
          <w:strike/>
          <w:color w:val="FF0000"/>
          <w:sz w:val="24"/>
          <w:szCs w:val="24"/>
        </w:rPr>
        <w:t>(s)</w:t>
      </w:r>
      <w:r w:rsidR="00701E87"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000000" w:themeColor="text1"/>
          <w:sz w:val="24"/>
          <w:szCs w:val="24"/>
        </w:rPr>
        <w:t xml:space="preserve">as outlined in these standards should perform quality </w:t>
      </w:r>
      <w:r w:rsidR="34673B67" w:rsidRPr="21114E24">
        <w:rPr>
          <w:rFonts w:ascii="Times New Roman" w:hAnsi="Times New Roman" w:cs="Times New Roman"/>
          <w:color w:val="000000" w:themeColor="text1"/>
          <w:sz w:val="24"/>
          <w:szCs w:val="24"/>
        </w:rPr>
        <w:t xml:space="preserve">management </w:t>
      </w:r>
      <w:r w:rsidRPr="21114E24">
        <w:rPr>
          <w:rFonts w:ascii="Times New Roman" w:hAnsi="Times New Roman" w:cs="Times New Roman"/>
          <w:color w:val="000000" w:themeColor="text1"/>
          <w:sz w:val="24"/>
          <w:szCs w:val="24"/>
        </w:rPr>
        <w:t>procedures.</w:t>
      </w:r>
    </w:p>
    <w:p w14:paraId="091B876D" w14:textId="17A09E20" w:rsidR="00765D94" w:rsidRPr="00FB0B98" w:rsidRDefault="00765D94" w:rsidP="002C24ED">
      <w:pPr>
        <w:spacing w:after="240"/>
        <w:rPr>
          <w:rFonts w:ascii="Times New Roman" w:hAnsi="Times New Roman" w:cs="Times New Roman"/>
          <w:color w:val="auto"/>
          <w:sz w:val="24"/>
          <w:szCs w:val="24"/>
        </w:rPr>
      </w:pPr>
      <w:r w:rsidRPr="006C6705">
        <w:rPr>
          <w:rFonts w:ascii="Times New Roman" w:hAnsi="Times New Roman" w:cs="Times New Roman"/>
          <w:color w:val="000000" w:themeColor="text1"/>
          <w:sz w:val="24"/>
          <w:szCs w:val="24"/>
        </w:rPr>
        <w:t xml:space="preserve">Quality management technologists prepare for their roles on the </w:t>
      </w:r>
      <w:r w:rsidRPr="00FB0B98">
        <w:rPr>
          <w:rFonts w:ascii="Times New Roman" w:hAnsi="Times New Roman" w:cs="Times New Roman"/>
          <w:color w:val="auto"/>
          <w:sz w:val="24"/>
          <w:szCs w:val="24"/>
        </w:rPr>
        <w:t>interdisciplinary team by</w:t>
      </w:r>
      <w:r w:rsidRPr="00FB0B98">
        <w:rPr>
          <w:rFonts w:ascii="Times New Roman" w:hAnsi="Times New Roman" w:cs="Times New Roman"/>
          <w:color w:val="auto"/>
          <w:spacing w:val="-5"/>
          <w:sz w:val="24"/>
          <w:szCs w:val="24"/>
        </w:rPr>
        <w:t xml:space="preserve"> meeting postprimary examination eligibility criteria as determined by the ARRT</w:t>
      </w:r>
      <w:r w:rsidR="00FE0911" w:rsidRPr="00FB0B98">
        <w:rPr>
          <w:rFonts w:ascii="Times New Roman" w:hAnsi="Times New Roman" w:cs="Times New Roman"/>
          <w:color w:val="auto"/>
          <w:spacing w:val="-5"/>
          <w:sz w:val="24"/>
          <w:szCs w:val="24"/>
        </w:rPr>
        <w:t>.</w:t>
      </w:r>
    </w:p>
    <w:p w14:paraId="73D889FD" w14:textId="5CBFB7E0" w:rsidR="00765D94" w:rsidRPr="00FB0B98" w:rsidRDefault="472CEDF6" w:rsidP="002C24ED">
      <w:pPr>
        <w:spacing w:after="240"/>
        <w:rPr>
          <w:rFonts w:ascii="Times New Roman" w:hAnsi="Times New Roman" w:cs="Times New Roman"/>
          <w:color w:val="auto"/>
          <w:sz w:val="24"/>
          <w:szCs w:val="24"/>
        </w:rPr>
      </w:pPr>
      <w:bookmarkStart w:id="113" w:name="_Hlk77176417"/>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Pr="00810CED">
        <w:rPr>
          <w:rFonts w:ascii="Times New Roman" w:hAnsi="Times New Roman" w:cs="Times New Roman"/>
          <w:color w:val="000000" w:themeColor="text1"/>
          <w:sz w:val="24"/>
          <w:szCs w:val="24"/>
          <w:highlight w:val="lightGray"/>
        </w:rPr>
        <w:t>Technologist</w:t>
      </w:r>
      <w:r w:rsidRPr="00B17C11">
        <w:rPr>
          <w:rFonts w:ascii="Times New Roman" w:hAnsi="Times New Roman" w:cs="Times New Roman"/>
          <w:color w:val="000000" w:themeColor="text1"/>
          <w:sz w:val="24"/>
          <w:szCs w:val="24"/>
          <w:highlight w:val="lightGray"/>
        </w:rPr>
        <w:t>s</w:t>
      </w:r>
      <w:commentRangeStart w:id="114"/>
      <w:r>
        <w:rPr>
          <w:rFonts w:ascii="Times New Roman" w:hAnsi="Times New Roman" w:cs="Times New Roman"/>
          <w:color w:val="000000" w:themeColor="text1"/>
          <w:sz w:val="24"/>
          <w:szCs w:val="24"/>
        </w:rPr>
        <w:t xml:space="preserve"> </w:t>
      </w:r>
      <w:commentRangeEnd w:id="114"/>
      <w:r w:rsidR="0020500B">
        <w:rPr>
          <w:rStyle w:val="CommentReference"/>
        </w:rPr>
        <w:commentReference w:id="114"/>
      </w:r>
      <w:r w:rsidR="3B8D286A" w:rsidRPr="00FB0B98">
        <w:rPr>
          <w:rFonts w:ascii="Times New Roman" w:hAnsi="Times New Roman" w:cs="Times New Roman"/>
          <w:color w:val="auto"/>
          <w:sz w:val="24"/>
          <w:szCs w:val="24"/>
        </w:rPr>
        <w:t xml:space="preserve">who </w:t>
      </w:r>
      <w:r w:rsidR="438DD13B" w:rsidRPr="00FB0B98">
        <w:rPr>
          <w:rFonts w:ascii="Times New Roman" w:hAnsi="Times New Roman" w:cs="Times New Roman"/>
          <w:color w:val="auto"/>
          <w:sz w:val="24"/>
          <w:szCs w:val="24"/>
        </w:rPr>
        <w:t xml:space="preserve">have passed </w:t>
      </w:r>
      <w:r w:rsidR="34673B67" w:rsidRPr="00FB0B98">
        <w:rPr>
          <w:rFonts w:ascii="Times New Roman" w:hAnsi="Times New Roman" w:cs="Times New Roman"/>
          <w:color w:val="auto"/>
          <w:sz w:val="24"/>
          <w:szCs w:val="24"/>
        </w:rPr>
        <w:t xml:space="preserve">the </w:t>
      </w:r>
      <w:r w:rsidR="34673B67" w:rsidRPr="00FB0B98">
        <w:rPr>
          <w:rFonts w:ascii="Times New Roman" w:hAnsi="Times New Roman" w:cs="Times New Roman"/>
          <w:color w:val="auto"/>
          <w:spacing w:val="-5"/>
          <w:sz w:val="24"/>
          <w:szCs w:val="24"/>
        </w:rPr>
        <w:t>ARRT</w:t>
      </w:r>
      <w:r w:rsidR="34673B67" w:rsidRPr="00FB0B98">
        <w:rPr>
          <w:rFonts w:ascii="Times New Roman" w:hAnsi="Times New Roman" w:cs="Times New Roman"/>
          <w:color w:val="auto"/>
          <w:sz w:val="24"/>
          <w:szCs w:val="24"/>
        </w:rPr>
        <w:t xml:space="preserve"> quality management postprimary examination use the </w:t>
      </w:r>
      <w:r w:rsidR="180B67AE" w:rsidRPr="00FB0B98">
        <w:rPr>
          <w:rFonts w:ascii="Times New Roman" w:hAnsi="Times New Roman" w:cs="Times New Roman"/>
          <w:color w:val="auto"/>
          <w:sz w:val="24"/>
          <w:szCs w:val="24"/>
        </w:rPr>
        <w:t xml:space="preserve">additional </w:t>
      </w:r>
      <w:r w:rsidR="34673B67" w:rsidRPr="00FB0B98">
        <w:rPr>
          <w:rFonts w:ascii="Times New Roman" w:hAnsi="Times New Roman" w:cs="Times New Roman"/>
          <w:color w:val="auto"/>
          <w:sz w:val="24"/>
          <w:szCs w:val="24"/>
        </w:rPr>
        <w:t>credential (QM).</w:t>
      </w:r>
      <w:r w:rsidR="34673B67" w:rsidRPr="00FB0B98" w:rsidDel="002D6BFF">
        <w:rPr>
          <w:rFonts w:ascii="Times New Roman" w:hAnsi="Times New Roman" w:cs="Times New Roman"/>
          <w:color w:val="auto"/>
          <w:sz w:val="24"/>
          <w:szCs w:val="24"/>
        </w:rPr>
        <w:t xml:space="preserve"> </w:t>
      </w:r>
    </w:p>
    <w:p w14:paraId="1E9B39C8" w14:textId="49F17A8D" w:rsidR="005550E2" w:rsidRPr="005550E2" w:rsidRDefault="001D7DA2" w:rsidP="005550E2">
      <w:pPr>
        <w:spacing w:after="240"/>
        <w:rPr>
          <w:rFonts w:ascii="Times New Roman" w:hAnsi="Times New Roman" w:cs="Times New Roman"/>
          <w:color w:val="auto"/>
          <w:sz w:val="24"/>
          <w:szCs w:val="24"/>
        </w:rPr>
      </w:pPr>
      <w:bookmarkStart w:id="115" w:name="_Hlk79510495"/>
      <w:r w:rsidRPr="00FB0B98">
        <w:rPr>
          <w:rFonts w:ascii="Times New Roman" w:hAnsi="Times New Roman" w:cs="Times New Roman"/>
          <w:bCs/>
          <w:iCs/>
          <w:color w:val="auto"/>
          <w:sz w:val="24"/>
          <w:szCs w:val="24"/>
        </w:rPr>
        <w:t>HQCC</w:t>
      </w:r>
      <w:bookmarkEnd w:id="115"/>
      <w:r w:rsidRPr="00FB0B98">
        <w:rPr>
          <w:rFonts w:ascii="Times New Roman" w:hAnsi="Times New Roman" w:cs="Times New Roman"/>
          <w:bCs/>
          <w:iCs/>
          <w:color w:val="auto"/>
          <w:sz w:val="24"/>
          <w:szCs w:val="24"/>
        </w:rPr>
        <w:t xml:space="preserve"> is another certifying agency. </w:t>
      </w:r>
      <w:r w:rsidRPr="007B16EF">
        <w:rPr>
          <w:rFonts w:ascii="Times New Roman" w:hAnsi="Times New Roman" w:cs="Times New Roman"/>
          <w:bCs/>
          <w:iCs/>
          <w:strike/>
          <w:color w:val="FF0000"/>
          <w:sz w:val="24"/>
          <w:szCs w:val="24"/>
        </w:rPr>
        <w:t>Individuals</w:t>
      </w:r>
      <w:bookmarkStart w:id="116" w:name="_Hlk172628576"/>
      <w:r w:rsidR="009704B5" w:rsidRPr="009704B5">
        <w:rPr>
          <w:rFonts w:ascii="Times New Roman" w:hAnsi="Times New Roman" w:cs="Times New Roman"/>
          <w:color w:val="auto"/>
          <w:sz w:val="24"/>
          <w:szCs w:val="24"/>
          <w:highlight w:val="lightGray"/>
        </w:rPr>
        <w:t xml:space="preserve"> </w:t>
      </w:r>
      <w:r w:rsidR="009704B5" w:rsidRPr="002E35E9">
        <w:rPr>
          <w:rFonts w:ascii="Times New Roman" w:hAnsi="Times New Roman" w:cs="Times New Roman"/>
          <w:color w:val="auto"/>
          <w:sz w:val="24"/>
          <w:szCs w:val="24"/>
          <w:highlight w:val="lightGray"/>
        </w:rPr>
        <w:t>Technologists</w:t>
      </w:r>
      <w:commentRangeStart w:id="117"/>
      <w:r w:rsidRPr="00FB0B98">
        <w:rPr>
          <w:rFonts w:ascii="Times New Roman" w:hAnsi="Times New Roman" w:cs="Times New Roman"/>
          <w:bCs/>
          <w:iCs/>
          <w:color w:val="auto"/>
          <w:sz w:val="24"/>
          <w:szCs w:val="24"/>
        </w:rPr>
        <w:t xml:space="preserve"> </w:t>
      </w:r>
      <w:bookmarkEnd w:id="116"/>
      <w:commentRangeEnd w:id="117"/>
      <w:r w:rsidR="0020500B">
        <w:rPr>
          <w:rStyle w:val="CommentReference"/>
        </w:rPr>
        <w:commentReference w:id="117"/>
      </w:r>
      <w:r w:rsidRPr="00FB0B98">
        <w:rPr>
          <w:rFonts w:ascii="Times New Roman" w:hAnsi="Times New Roman" w:cs="Times New Roman"/>
          <w:bCs/>
          <w:iCs/>
          <w:color w:val="auto"/>
          <w:sz w:val="24"/>
          <w:szCs w:val="24"/>
        </w:rPr>
        <w:t xml:space="preserve">with a primary medical imaging or radiation </w:t>
      </w:r>
      <w:r w:rsidRPr="006C6705">
        <w:rPr>
          <w:rFonts w:ascii="Times New Roman" w:hAnsi="Times New Roman" w:cs="Times New Roman"/>
          <w:bCs/>
          <w:iCs/>
          <w:color w:val="000000" w:themeColor="text1"/>
          <w:sz w:val="24"/>
          <w:szCs w:val="24"/>
        </w:rPr>
        <w:t xml:space="preserve">therapy certification who have passed the Certified Professional in Healthcare Quality </w:t>
      </w:r>
      <w:r w:rsidRPr="00FB0B98">
        <w:rPr>
          <w:rFonts w:ascii="Times New Roman" w:hAnsi="Times New Roman" w:cs="Times New Roman"/>
          <w:bCs/>
          <w:iCs/>
          <w:color w:val="auto"/>
          <w:sz w:val="24"/>
          <w:szCs w:val="24"/>
        </w:rPr>
        <w:t>examination use the additional credential CPHQ.</w:t>
      </w:r>
      <w:r w:rsidRPr="00FB0B98" w:rsidDel="002D6BFF">
        <w:rPr>
          <w:rFonts w:ascii="Times New Roman" w:hAnsi="Times New Roman" w:cs="Times New Roman"/>
          <w:color w:val="auto"/>
          <w:sz w:val="24"/>
          <w:szCs w:val="24"/>
        </w:rPr>
        <w:t xml:space="preserve"> </w:t>
      </w:r>
      <w:bookmarkEnd w:id="113"/>
      <w:r w:rsidR="005550E2">
        <w:rPr>
          <w:rFonts w:ascii="Arial" w:eastAsia="Times New Roman" w:hAnsi="Arial" w:cs="Arial"/>
          <w:b/>
          <w:i/>
          <w:color w:val="auto"/>
          <w:sz w:val="24"/>
          <w:szCs w:val="24"/>
        </w:rPr>
        <w:br w:type="page"/>
      </w:r>
    </w:p>
    <w:p w14:paraId="30BFCDCD" w14:textId="6F1F4B5E"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lastRenderedPageBreak/>
        <w:t>Radiation Therapy</w:t>
      </w:r>
    </w:p>
    <w:p w14:paraId="4946F4D5" w14:textId="5B66716B" w:rsidR="00E77266" w:rsidRPr="00FB0B98" w:rsidRDefault="2597411A" w:rsidP="21114E24">
      <w:pPr>
        <w:autoSpaceDE w:val="0"/>
        <w:autoSpaceDN w:val="0"/>
        <w:adjustRightInd w:val="0"/>
        <w:spacing w:after="240"/>
        <w:rPr>
          <w:rFonts w:ascii="Times New Roman" w:hAnsi="Times New Roman" w:cs="Times New Roman"/>
          <w:color w:val="auto"/>
          <w:sz w:val="24"/>
          <w:szCs w:val="24"/>
        </w:rPr>
      </w:pPr>
      <w:r w:rsidRPr="21114E24">
        <w:rPr>
          <w:rFonts w:ascii="Times New Roman" w:hAnsi="Times New Roman" w:cs="Times New Roman"/>
          <w:color w:val="auto"/>
          <w:sz w:val="24"/>
          <w:szCs w:val="24"/>
        </w:rPr>
        <w:t xml:space="preserve">Only medical imaging and radiation therapy professionals who have completed the appropriate education and obtained </w:t>
      </w:r>
      <w:r w:rsidR="0020500B" w:rsidRPr="21114E24">
        <w:rPr>
          <w:rFonts w:ascii="Times New Roman" w:hAnsi="Times New Roman" w:cs="Times New Roman"/>
          <w:color w:val="auto"/>
          <w:sz w:val="24"/>
          <w:szCs w:val="24"/>
        </w:rPr>
        <w:t>certification</w:t>
      </w:r>
      <w:r w:rsidR="0020500B" w:rsidRPr="0042040F">
        <w:rPr>
          <w:rFonts w:ascii="Times New Roman" w:eastAsia="Times New Roman" w:hAnsi="Times New Roman" w:cs="Times New Roman"/>
          <w:strike/>
          <w:color w:val="FF0000"/>
          <w:sz w:val="24"/>
          <w:szCs w:val="24"/>
        </w:rPr>
        <w:t>(s)</w:t>
      </w:r>
      <w:r w:rsidR="0020500B" w:rsidRPr="0042040F">
        <w:rPr>
          <w:rFonts w:ascii="Times New Roman" w:eastAsia="Times New Roman" w:hAnsi="Times New Roman" w:cs="Times New Roman"/>
          <w:color w:val="000000" w:themeColor="text1"/>
          <w:sz w:val="24"/>
          <w:szCs w:val="24"/>
        </w:rPr>
        <w:t xml:space="preserve"> </w:t>
      </w:r>
      <w:r w:rsidR="0020500B" w:rsidRPr="21114E24">
        <w:rPr>
          <w:rFonts w:ascii="Times New Roman" w:hAnsi="Times New Roman" w:cs="Times New Roman"/>
          <w:color w:val="auto"/>
          <w:sz w:val="24"/>
          <w:szCs w:val="24"/>
        </w:rPr>
        <w:t xml:space="preserve">as </w:t>
      </w:r>
      <w:r w:rsidRPr="21114E24">
        <w:rPr>
          <w:rFonts w:ascii="Times New Roman" w:hAnsi="Times New Roman" w:cs="Times New Roman"/>
          <w:color w:val="auto"/>
          <w:sz w:val="24"/>
          <w:szCs w:val="24"/>
        </w:rPr>
        <w:t>outlined in these standards should perform radiation therapy procedures.</w:t>
      </w:r>
    </w:p>
    <w:p w14:paraId="4E62416C" w14:textId="0ED31D45" w:rsidR="00765D94" w:rsidRPr="00FB0B98" w:rsidRDefault="00765D94" w:rsidP="002C24ED">
      <w:pPr>
        <w:autoSpaceDE w:val="0"/>
        <w:autoSpaceDN w:val="0"/>
        <w:adjustRightInd w:val="0"/>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 xml:space="preserve">Radiation therapists prepare for their roles on the interdisciplinary team by </w:t>
      </w:r>
      <w:r w:rsidRPr="00FB0B98">
        <w:rPr>
          <w:rFonts w:ascii="Times New Roman" w:hAnsi="Times New Roman" w:cs="Times New Roman"/>
          <w:color w:val="auto"/>
          <w:spacing w:val="-5"/>
          <w:sz w:val="24"/>
          <w:szCs w:val="24"/>
        </w:rPr>
        <w:t>meeting examination eligibility criteria as determined</w:t>
      </w:r>
      <w:r w:rsidR="00812616" w:rsidRPr="00FB0B98">
        <w:rPr>
          <w:rFonts w:ascii="Times New Roman" w:hAnsi="Times New Roman" w:cs="Times New Roman"/>
          <w:color w:val="auto"/>
          <w:spacing w:val="-5"/>
          <w:sz w:val="24"/>
          <w:szCs w:val="24"/>
        </w:rPr>
        <w:t xml:space="preserve"> </w:t>
      </w:r>
      <w:r w:rsidRPr="00FB0B98">
        <w:rPr>
          <w:rFonts w:ascii="Times New Roman" w:hAnsi="Times New Roman" w:cs="Times New Roman"/>
          <w:color w:val="auto"/>
          <w:spacing w:val="-5"/>
          <w:sz w:val="24"/>
          <w:szCs w:val="24"/>
        </w:rPr>
        <w:t>by the ARRT.</w:t>
      </w:r>
    </w:p>
    <w:p w14:paraId="56655850" w14:textId="28A4D76B" w:rsidR="004C30F3" w:rsidRPr="00FB0B98" w:rsidRDefault="004C30F3" w:rsidP="002C24ED">
      <w:pPr>
        <w:autoSpaceDE w:val="0"/>
        <w:autoSpaceDN w:val="0"/>
        <w:adjustRightInd w:val="0"/>
        <w:spacing w:after="240"/>
        <w:rPr>
          <w:rFonts w:ascii="Times New Roman" w:hAnsi="Times New Roman" w:cs="Times New Roman"/>
          <w:color w:val="auto"/>
          <w:sz w:val="24"/>
          <w:szCs w:val="24"/>
        </w:rPr>
      </w:pPr>
      <w:r w:rsidRPr="006F5837">
        <w:rPr>
          <w:rFonts w:ascii="Times New Roman" w:hAnsi="Times New Roman" w:cs="Times New Roman"/>
          <w:strike/>
          <w:color w:val="FF0000"/>
          <w:sz w:val="24"/>
          <w:szCs w:val="24"/>
        </w:rPr>
        <w:t>Those</w:t>
      </w:r>
      <w:r w:rsidRPr="00FB0B98">
        <w:rPr>
          <w:rFonts w:ascii="Times New Roman" w:hAnsi="Times New Roman" w:cs="Times New Roman"/>
          <w:color w:val="auto"/>
          <w:sz w:val="24"/>
          <w:szCs w:val="24"/>
        </w:rPr>
        <w:t xml:space="preserve"> </w:t>
      </w:r>
      <w:r w:rsidR="006F5837" w:rsidRPr="002E35E9">
        <w:rPr>
          <w:rFonts w:ascii="Times New Roman" w:hAnsi="Times New Roman" w:cs="Times New Roman"/>
          <w:color w:val="auto"/>
          <w:sz w:val="24"/>
          <w:szCs w:val="24"/>
          <w:highlight w:val="lightGray"/>
        </w:rPr>
        <w:t>Technologists</w:t>
      </w:r>
      <w:r w:rsidR="006F5837" w:rsidRPr="00FB0B98">
        <w:rPr>
          <w:rFonts w:ascii="Times New Roman" w:hAnsi="Times New Roman" w:cs="Times New Roman"/>
          <w:bCs/>
          <w:iCs/>
          <w:color w:val="auto"/>
          <w:sz w:val="24"/>
          <w:szCs w:val="24"/>
        </w:rPr>
        <w:t xml:space="preserve"> </w:t>
      </w:r>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00071C61" w:rsidRPr="00FB0B98">
        <w:rPr>
          <w:rFonts w:ascii="Times New Roman" w:hAnsi="Times New Roman" w:cs="Times New Roman"/>
          <w:color w:val="auto"/>
          <w:sz w:val="24"/>
          <w:szCs w:val="24"/>
        </w:rPr>
        <w:t>ARRT</w:t>
      </w:r>
      <w:r w:rsidRPr="00FB0B98">
        <w:rPr>
          <w:rFonts w:ascii="Times New Roman" w:hAnsi="Times New Roman" w:cs="Times New Roman"/>
          <w:color w:val="auto"/>
          <w:sz w:val="24"/>
          <w:szCs w:val="24"/>
        </w:rPr>
        <w:t xml:space="preserve"> </w:t>
      </w:r>
      <w:r w:rsidR="00C16731" w:rsidRPr="00FB0B98">
        <w:rPr>
          <w:rFonts w:ascii="Times New Roman" w:hAnsi="Times New Roman" w:cs="Times New Roman"/>
          <w:color w:val="auto"/>
          <w:sz w:val="24"/>
          <w:szCs w:val="24"/>
        </w:rPr>
        <w:t xml:space="preserve">radiation therapy </w:t>
      </w:r>
      <w:r w:rsidRPr="00FB0B98">
        <w:rPr>
          <w:rFonts w:ascii="Times New Roman" w:hAnsi="Times New Roman" w:cs="Times New Roman"/>
          <w:color w:val="auto"/>
          <w:sz w:val="24"/>
          <w:szCs w:val="24"/>
        </w:rPr>
        <w:t>examination use the credential R.T.(T)</w:t>
      </w:r>
      <w:commentRangeStart w:id="118"/>
      <w:r w:rsidRPr="00FB0B98">
        <w:rPr>
          <w:rFonts w:ascii="Times New Roman" w:hAnsi="Times New Roman" w:cs="Times New Roman"/>
          <w:color w:val="auto"/>
          <w:sz w:val="24"/>
          <w:szCs w:val="24"/>
        </w:rPr>
        <w:t>.</w:t>
      </w:r>
      <w:commentRangeEnd w:id="118"/>
      <w:r w:rsidR="00AE630C">
        <w:rPr>
          <w:rStyle w:val="CommentReference"/>
        </w:rPr>
        <w:commentReference w:id="118"/>
      </w:r>
    </w:p>
    <w:p w14:paraId="7135D497" w14:textId="77777777"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t>Radiography</w:t>
      </w:r>
    </w:p>
    <w:p w14:paraId="39298FEE" w14:textId="675F6D5C" w:rsidR="00E77266" w:rsidRPr="00FB0B98" w:rsidRDefault="2597411A" w:rsidP="21114E24">
      <w:pPr>
        <w:autoSpaceDE w:val="0"/>
        <w:autoSpaceDN w:val="0"/>
        <w:adjustRightInd w:val="0"/>
        <w:spacing w:after="240"/>
        <w:rPr>
          <w:rFonts w:ascii="Times New Roman" w:hAnsi="Times New Roman" w:cs="Times New Roman"/>
          <w:color w:val="auto"/>
          <w:sz w:val="24"/>
          <w:szCs w:val="24"/>
        </w:rPr>
      </w:pPr>
      <w:r w:rsidRPr="21114E24">
        <w:rPr>
          <w:rFonts w:ascii="Times New Roman" w:hAnsi="Times New Roman" w:cs="Times New Roman"/>
          <w:color w:val="auto"/>
          <w:sz w:val="24"/>
          <w:szCs w:val="24"/>
        </w:rPr>
        <w:t>Only medical imaging and radiation therapy professionals who have completed the appropriate education and obtained certification</w:t>
      </w:r>
      <w:r w:rsidR="00701E87" w:rsidRPr="0042040F">
        <w:rPr>
          <w:rFonts w:ascii="Times New Roman" w:eastAsia="Times New Roman" w:hAnsi="Times New Roman" w:cs="Times New Roman"/>
          <w:strike/>
          <w:color w:val="FF0000"/>
          <w:sz w:val="24"/>
          <w:szCs w:val="24"/>
        </w:rPr>
        <w:t>(s)</w:t>
      </w:r>
      <w:r w:rsidR="00701E87"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auto"/>
          <w:sz w:val="24"/>
          <w:szCs w:val="24"/>
        </w:rPr>
        <w:t xml:space="preserve">as outlined in these standards should perform radiographic </w:t>
      </w:r>
      <w:r w:rsidR="522DDF84" w:rsidRPr="21114E24">
        <w:rPr>
          <w:rFonts w:ascii="Times New Roman" w:hAnsi="Times New Roman" w:cs="Times New Roman"/>
          <w:color w:val="auto"/>
          <w:sz w:val="24"/>
          <w:szCs w:val="24"/>
        </w:rPr>
        <w:t xml:space="preserve">and fluoroscopic </w:t>
      </w:r>
      <w:r w:rsidRPr="21114E24">
        <w:rPr>
          <w:rFonts w:ascii="Times New Roman" w:hAnsi="Times New Roman" w:cs="Times New Roman"/>
          <w:color w:val="auto"/>
          <w:sz w:val="24"/>
          <w:szCs w:val="24"/>
        </w:rPr>
        <w:t>procedures.</w:t>
      </w:r>
    </w:p>
    <w:p w14:paraId="61C790BC" w14:textId="5827A870" w:rsidR="00765D94" w:rsidRPr="00FB0B98" w:rsidRDefault="00765D94" w:rsidP="00125F92">
      <w:pPr>
        <w:autoSpaceDE w:val="0"/>
        <w:autoSpaceDN w:val="0"/>
        <w:adjustRightInd w:val="0"/>
        <w:spacing w:after="240"/>
        <w:rPr>
          <w:rFonts w:ascii="Times New Roman" w:hAnsi="Times New Roman" w:cs="Times New Roman"/>
          <w:color w:val="auto"/>
          <w:sz w:val="24"/>
          <w:szCs w:val="24"/>
        </w:rPr>
      </w:pPr>
      <w:r w:rsidRPr="00E019D5">
        <w:rPr>
          <w:rFonts w:ascii="Times New Roman" w:hAnsi="Times New Roman" w:cs="Times New Roman"/>
          <w:color w:val="000000" w:themeColor="text1"/>
          <w:sz w:val="24"/>
          <w:szCs w:val="24"/>
        </w:rPr>
        <w:t xml:space="preserve">Radiographers prepare for their roles on the interdisciplinary team by </w:t>
      </w:r>
      <w:r w:rsidRPr="00E019D5">
        <w:rPr>
          <w:rFonts w:ascii="Times New Roman" w:hAnsi="Times New Roman" w:cs="Times New Roman"/>
          <w:color w:val="auto"/>
          <w:spacing w:val="-5"/>
          <w:sz w:val="24"/>
          <w:szCs w:val="24"/>
        </w:rPr>
        <w:t xml:space="preserve">meeting examination </w:t>
      </w:r>
      <w:r w:rsidRPr="00FB0B98">
        <w:rPr>
          <w:rFonts w:ascii="Times New Roman" w:hAnsi="Times New Roman" w:cs="Times New Roman"/>
          <w:color w:val="auto"/>
          <w:spacing w:val="-5"/>
          <w:sz w:val="24"/>
          <w:szCs w:val="24"/>
        </w:rPr>
        <w:t xml:space="preserve">eligibility criteria as determined by the ARRT. </w:t>
      </w:r>
    </w:p>
    <w:p w14:paraId="334452B9" w14:textId="62BF2253" w:rsidR="00765D94" w:rsidRPr="00FB0B98" w:rsidRDefault="00765D94" w:rsidP="00125F92">
      <w:pPr>
        <w:autoSpaceDE w:val="0"/>
        <w:autoSpaceDN w:val="0"/>
        <w:adjustRightInd w:val="0"/>
        <w:spacing w:after="240"/>
        <w:rPr>
          <w:rFonts w:ascii="Times New Roman" w:hAnsi="Times New Roman" w:cs="Times New Roman"/>
          <w:color w:val="auto"/>
          <w:sz w:val="24"/>
          <w:szCs w:val="24"/>
        </w:rPr>
      </w:pPr>
      <w:r w:rsidRPr="00AE630C">
        <w:rPr>
          <w:rFonts w:ascii="Times New Roman" w:hAnsi="Times New Roman" w:cs="Times New Roman"/>
          <w:strike/>
          <w:color w:val="FF0000"/>
          <w:sz w:val="24"/>
          <w:szCs w:val="24"/>
        </w:rPr>
        <w:t>Those</w:t>
      </w:r>
      <w:bookmarkStart w:id="119" w:name="_Hlk172628694"/>
      <w:r w:rsidR="00AE630C" w:rsidRPr="009704B5">
        <w:rPr>
          <w:rFonts w:ascii="Times New Roman" w:hAnsi="Times New Roman" w:cs="Times New Roman"/>
          <w:color w:val="auto"/>
          <w:sz w:val="24"/>
          <w:szCs w:val="24"/>
          <w:highlight w:val="lightGray"/>
        </w:rPr>
        <w:t xml:space="preserve"> </w:t>
      </w:r>
      <w:r w:rsidR="00AE630C" w:rsidRPr="002E35E9">
        <w:rPr>
          <w:rFonts w:ascii="Times New Roman" w:hAnsi="Times New Roman" w:cs="Times New Roman"/>
          <w:color w:val="auto"/>
          <w:sz w:val="24"/>
          <w:szCs w:val="24"/>
          <w:highlight w:val="lightGray"/>
        </w:rPr>
        <w:t>Technologists</w:t>
      </w:r>
      <w:r w:rsidRPr="00FB0B98">
        <w:rPr>
          <w:rFonts w:ascii="Times New Roman" w:hAnsi="Times New Roman" w:cs="Times New Roman"/>
          <w:color w:val="auto"/>
          <w:sz w:val="24"/>
          <w:szCs w:val="24"/>
        </w:rPr>
        <w:t xml:space="preserve"> </w:t>
      </w:r>
      <w:bookmarkEnd w:id="119"/>
      <w:r w:rsidR="003E485C" w:rsidRPr="00FB0B98">
        <w:rPr>
          <w:rFonts w:ascii="Times New Roman" w:hAnsi="Times New Roman" w:cs="Times New Roman"/>
          <w:color w:val="auto"/>
          <w:sz w:val="24"/>
          <w:szCs w:val="24"/>
        </w:rPr>
        <w:t xml:space="preserve">who have passed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pacing w:val="-5"/>
          <w:sz w:val="24"/>
          <w:szCs w:val="24"/>
        </w:rPr>
        <w:t>ARRT</w:t>
      </w:r>
      <w:r w:rsidRPr="00FB0B98">
        <w:rPr>
          <w:rFonts w:ascii="Times New Roman" w:hAnsi="Times New Roman" w:cs="Times New Roman"/>
          <w:i/>
          <w:color w:val="auto"/>
          <w:sz w:val="24"/>
          <w:szCs w:val="24"/>
        </w:rPr>
        <w:t xml:space="preserve"> </w:t>
      </w:r>
      <w:r w:rsidRPr="00FB0B98">
        <w:rPr>
          <w:rFonts w:ascii="Times New Roman" w:hAnsi="Times New Roman" w:cs="Times New Roman"/>
          <w:color w:val="auto"/>
          <w:sz w:val="24"/>
          <w:szCs w:val="24"/>
        </w:rPr>
        <w:t>radiography examination use the credential R.T.(R)</w:t>
      </w:r>
      <w:commentRangeStart w:id="120"/>
      <w:r w:rsidRPr="00FB0B98">
        <w:rPr>
          <w:rFonts w:ascii="Times New Roman" w:hAnsi="Times New Roman" w:cs="Times New Roman"/>
          <w:color w:val="auto"/>
          <w:sz w:val="24"/>
          <w:szCs w:val="24"/>
        </w:rPr>
        <w:t xml:space="preserve">. </w:t>
      </w:r>
      <w:commentRangeEnd w:id="120"/>
      <w:r w:rsidR="005948F5">
        <w:rPr>
          <w:rStyle w:val="CommentReference"/>
        </w:rPr>
        <w:commentReference w:id="120"/>
      </w:r>
    </w:p>
    <w:p w14:paraId="6D9C57F3" w14:textId="6982B654"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t>Radiologist Assistant</w:t>
      </w:r>
    </w:p>
    <w:p w14:paraId="21E6ECAE" w14:textId="201A0304" w:rsidR="00E77266" w:rsidRPr="00FB0B98" w:rsidRDefault="2597411A" w:rsidP="21114E24">
      <w:pPr>
        <w:autoSpaceDE w:val="0"/>
        <w:autoSpaceDN w:val="0"/>
        <w:adjustRightInd w:val="0"/>
        <w:spacing w:after="240"/>
        <w:rPr>
          <w:rFonts w:ascii="Times New Roman" w:hAnsi="Times New Roman" w:cs="Times New Roman"/>
          <w:color w:val="auto"/>
          <w:sz w:val="24"/>
          <w:szCs w:val="24"/>
        </w:rPr>
      </w:pPr>
      <w:r w:rsidRPr="21114E24">
        <w:rPr>
          <w:rFonts w:ascii="Times New Roman" w:hAnsi="Times New Roman" w:cs="Times New Roman"/>
          <w:color w:val="auto"/>
          <w:sz w:val="24"/>
          <w:szCs w:val="24"/>
        </w:rPr>
        <w:t>Only radiographers who have completed the appropriate education and obtained certification</w:t>
      </w:r>
      <w:r w:rsidR="7A643C2F" w:rsidRPr="21114E24">
        <w:rPr>
          <w:rFonts w:ascii="Times New Roman" w:hAnsi="Times New Roman" w:cs="Times New Roman"/>
          <w:strike/>
          <w:color w:val="FF0000"/>
          <w:sz w:val="24"/>
          <w:szCs w:val="24"/>
        </w:rPr>
        <w:t>(s)</w:t>
      </w:r>
      <w:r w:rsidRPr="21114E24">
        <w:rPr>
          <w:rFonts w:ascii="Times New Roman" w:hAnsi="Times New Roman" w:cs="Times New Roman"/>
          <w:color w:val="auto"/>
          <w:sz w:val="24"/>
          <w:szCs w:val="24"/>
        </w:rPr>
        <w:t xml:space="preserve"> as outlined in these standards should perform radiologist assistant procedures.</w:t>
      </w:r>
    </w:p>
    <w:p w14:paraId="5D0A9449" w14:textId="77777777" w:rsidR="0060577D" w:rsidRPr="00FB0B98" w:rsidRDefault="0060577D" w:rsidP="0060577D">
      <w:pPr>
        <w:spacing w:after="240"/>
        <w:rPr>
          <w:rFonts w:ascii="Times New Roman" w:hAnsi="Times New Roman" w:cs="Times New Roman"/>
          <w:color w:val="auto"/>
          <w:sz w:val="24"/>
          <w:szCs w:val="24"/>
        </w:rPr>
      </w:pPr>
      <w:r w:rsidRPr="00FB0B98">
        <w:rPr>
          <w:rFonts w:ascii="Times New Roman" w:hAnsi="Times New Roman" w:cs="Times New Roman"/>
          <w:color w:val="auto"/>
          <w:sz w:val="24"/>
          <w:szCs w:val="24"/>
        </w:rPr>
        <w:t>Radiologist assistants prepare for their roles</w:t>
      </w:r>
      <w:r w:rsidRPr="00A200FC">
        <w:rPr>
          <w:rFonts w:ascii="Times New Roman" w:hAnsi="Times New Roman" w:cs="Times New Roman"/>
          <w:color w:val="FF0000"/>
          <w:sz w:val="24"/>
          <w:szCs w:val="24"/>
        </w:rPr>
        <w:t xml:space="preserve"> </w:t>
      </w:r>
      <w:r w:rsidRPr="00D806C6">
        <w:rPr>
          <w:rFonts w:ascii="Times New Roman" w:hAnsi="Times New Roman" w:cs="Times New Roman"/>
          <w:strike/>
          <w:color w:val="FF0000"/>
          <w:sz w:val="24"/>
          <w:szCs w:val="24"/>
        </w:rPr>
        <w:t>in medical imaging</w:t>
      </w:r>
      <w:r w:rsidRPr="00D806C6">
        <w:rPr>
          <w:rFonts w:ascii="Times New Roman" w:hAnsi="Times New Roman" w:cs="Times New Roman"/>
          <w:color w:val="FF0000"/>
          <w:sz w:val="24"/>
          <w:szCs w:val="24"/>
        </w:rPr>
        <w:t xml:space="preserve"> </w:t>
      </w:r>
      <w:r w:rsidRPr="00D806C6">
        <w:rPr>
          <w:rFonts w:ascii="Times New Roman" w:hAnsi="Times New Roman" w:cs="Times New Roman"/>
          <w:color w:val="auto"/>
          <w:sz w:val="24"/>
          <w:szCs w:val="24"/>
          <w:highlight w:val="lightGray"/>
        </w:rPr>
        <w:t>on the interdisciplinary team</w:t>
      </w:r>
      <w:r>
        <w:rPr>
          <w:rFonts w:ascii="Times New Roman" w:hAnsi="Times New Roman" w:cs="Times New Roman"/>
          <w:color w:val="auto"/>
          <w:sz w:val="24"/>
          <w:szCs w:val="24"/>
        </w:rPr>
        <w:t xml:space="preserve"> </w:t>
      </w:r>
      <w:r w:rsidRPr="00FB0B98">
        <w:rPr>
          <w:rFonts w:ascii="Times New Roman" w:hAnsi="Times New Roman" w:cs="Times New Roman"/>
          <w:color w:val="auto"/>
          <w:sz w:val="24"/>
          <w:szCs w:val="24"/>
        </w:rPr>
        <w:t xml:space="preserve">by </w:t>
      </w:r>
      <w:r w:rsidRPr="00FB0B98">
        <w:rPr>
          <w:rFonts w:ascii="Times New Roman" w:hAnsi="Times New Roman" w:cs="Times New Roman"/>
          <w:color w:val="auto"/>
          <w:spacing w:val="-5"/>
          <w:sz w:val="24"/>
          <w:szCs w:val="24"/>
        </w:rPr>
        <w:t>meeting examination eligibility criteria as determined by the ARRT</w:t>
      </w:r>
      <w:commentRangeStart w:id="121"/>
      <w:r w:rsidRPr="00FB0B98">
        <w:rPr>
          <w:rFonts w:ascii="Times New Roman" w:hAnsi="Times New Roman" w:cs="Times New Roman"/>
          <w:color w:val="auto"/>
          <w:spacing w:val="-5"/>
          <w:sz w:val="24"/>
          <w:szCs w:val="24"/>
        </w:rPr>
        <w:t xml:space="preserve">. </w:t>
      </w:r>
      <w:commentRangeEnd w:id="121"/>
      <w:r>
        <w:rPr>
          <w:rStyle w:val="CommentReference"/>
        </w:rPr>
        <w:commentReference w:id="121"/>
      </w:r>
    </w:p>
    <w:p w14:paraId="2CA7825C" w14:textId="376BEEA1" w:rsidR="00664811" w:rsidRPr="00664811" w:rsidRDefault="00E77266" w:rsidP="00664811">
      <w:pPr>
        <w:spacing w:after="240"/>
        <w:rPr>
          <w:rFonts w:ascii="Times New Roman" w:hAnsi="Times New Roman" w:cs="Times New Roman"/>
          <w:color w:val="auto"/>
          <w:sz w:val="24"/>
          <w:szCs w:val="24"/>
        </w:rPr>
      </w:pPr>
      <w:r w:rsidRPr="005948F5">
        <w:rPr>
          <w:rFonts w:ascii="Times New Roman" w:hAnsi="Times New Roman" w:cs="Times New Roman"/>
          <w:strike/>
          <w:color w:val="FF0000"/>
          <w:sz w:val="24"/>
          <w:szCs w:val="24"/>
        </w:rPr>
        <w:t>Those</w:t>
      </w:r>
      <w:r w:rsidRPr="00FB0B98">
        <w:rPr>
          <w:rFonts w:ascii="Times New Roman" w:hAnsi="Times New Roman" w:cs="Times New Roman"/>
          <w:color w:val="auto"/>
          <w:sz w:val="24"/>
          <w:szCs w:val="24"/>
        </w:rPr>
        <w:t xml:space="preserve"> </w:t>
      </w:r>
      <w:r w:rsidR="005948F5" w:rsidRPr="002E35E9">
        <w:rPr>
          <w:rFonts w:ascii="Times New Roman" w:hAnsi="Times New Roman" w:cs="Times New Roman"/>
          <w:color w:val="auto"/>
          <w:sz w:val="24"/>
          <w:szCs w:val="24"/>
          <w:highlight w:val="lightGray"/>
        </w:rPr>
        <w:t>Technologists</w:t>
      </w:r>
      <w:r w:rsidR="005948F5" w:rsidRPr="00FB0B98">
        <w:rPr>
          <w:rFonts w:ascii="Times New Roman" w:hAnsi="Times New Roman" w:cs="Times New Roman"/>
          <w:color w:val="auto"/>
          <w:sz w:val="24"/>
          <w:szCs w:val="24"/>
        </w:rPr>
        <w:t xml:space="preserve"> </w:t>
      </w:r>
      <w:r w:rsidR="003E485C" w:rsidRPr="00FB0B98">
        <w:rPr>
          <w:rFonts w:ascii="Times New Roman" w:hAnsi="Times New Roman" w:cs="Times New Roman"/>
          <w:color w:val="auto"/>
          <w:sz w:val="24"/>
          <w:szCs w:val="24"/>
        </w:rPr>
        <w:t>who have passe</w:t>
      </w:r>
      <w:r w:rsidR="00555BB4" w:rsidRPr="00FB0B98">
        <w:rPr>
          <w:rFonts w:ascii="Times New Roman" w:hAnsi="Times New Roman" w:cs="Times New Roman"/>
          <w:color w:val="auto"/>
          <w:sz w:val="24"/>
          <w:szCs w:val="24"/>
        </w:rPr>
        <w:t>d</w:t>
      </w:r>
      <w:r w:rsidR="003E485C" w:rsidRPr="00FB0B98">
        <w:rPr>
          <w:rFonts w:ascii="Times New Roman" w:hAnsi="Times New Roman" w:cs="Times New Roman"/>
          <w:color w:val="auto"/>
          <w:sz w:val="24"/>
          <w:szCs w:val="24"/>
        </w:rPr>
        <w:t xml:space="preserve"> </w:t>
      </w:r>
      <w:r w:rsidR="003E485C" w:rsidRPr="00FB0B98">
        <w:rPr>
          <w:rFonts w:ascii="Times New Roman" w:eastAsia="Times New Roman" w:hAnsi="Times New Roman" w:cs="Times New Roman"/>
          <w:color w:val="auto"/>
          <w:sz w:val="24"/>
          <w:szCs w:val="24"/>
        </w:rPr>
        <w:t>t</w:t>
      </w:r>
      <w:r w:rsidR="003E485C" w:rsidRPr="00FB0B98">
        <w:rPr>
          <w:rFonts w:ascii="Times New Roman" w:eastAsia="Times New Roman" w:hAnsi="Times New Roman" w:cs="Times New Roman"/>
          <w:color w:val="auto"/>
          <w:spacing w:val="3"/>
          <w:sz w:val="24"/>
          <w:szCs w:val="24"/>
        </w:rPr>
        <w:t>h</w:t>
      </w:r>
      <w:r w:rsidR="003E485C" w:rsidRPr="00FB0B98">
        <w:rPr>
          <w:rFonts w:ascii="Times New Roman" w:eastAsia="Times New Roman" w:hAnsi="Times New Roman" w:cs="Times New Roman"/>
          <w:color w:val="auto"/>
          <w:sz w:val="24"/>
          <w:szCs w:val="24"/>
        </w:rPr>
        <w:t>e</w:t>
      </w:r>
      <w:r w:rsidR="003E485C"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registered radiologist assistant examination use the </w:t>
      </w:r>
      <w:r w:rsidR="0057259B" w:rsidRPr="00FB0B98">
        <w:rPr>
          <w:rFonts w:ascii="Times New Roman" w:hAnsi="Times New Roman" w:cs="Times New Roman"/>
          <w:color w:val="auto"/>
          <w:sz w:val="24"/>
          <w:szCs w:val="24"/>
        </w:rPr>
        <w:t xml:space="preserve">additional </w:t>
      </w:r>
      <w:r w:rsidRPr="00FB0B98">
        <w:rPr>
          <w:rFonts w:ascii="Times New Roman" w:hAnsi="Times New Roman" w:cs="Times New Roman"/>
          <w:color w:val="auto"/>
          <w:sz w:val="24"/>
          <w:szCs w:val="24"/>
        </w:rPr>
        <w:t>credential R.R.A</w:t>
      </w:r>
      <w:commentRangeStart w:id="122"/>
      <w:r w:rsidRPr="00FB0B98">
        <w:rPr>
          <w:rFonts w:ascii="Times New Roman" w:hAnsi="Times New Roman" w:cs="Times New Roman"/>
          <w:color w:val="auto"/>
          <w:sz w:val="24"/>
          <w:szCs w:val="24"/>
        </w:rPr>
        <w:t>.</w:t>
      </w:r>
      <w:commentRangeEnd w:id="122"/>
      <w:r w:rsidR="005948F5">
        <w:rPr>
          <w:rStyle w:val="CommentReference"/>
        </w:rPr>
        <w:commentReference w:id="122"/>
      </w:r>
    </w:p>
    <w:p w14:paraId="572F8386" w14:textId="783537B8" w:rsidR="00E77266" w:rsidRPr="00FB0B98" w:rsidRDefault="00E77266" w:rsidP="0006592E">
      <w:pPr>
        <w:spacing w:after="120"/>
        <w:rPr>
          <w:rFonts w:ascii="Arial" w:eastAsia="Times New Roman" w:hAnsi="Arial" w:cs="Arial"/>
          <w:b/>
          <w:i/>
          <w:color w:val="auto"/>
          <w:sz w:val="24"/>
          <w:szCs w:val="24"/>
        </w:rPr>
      </w:pPr>
      <w:r w:rsidRPr="00FB0B98">
        <w:rPr>
          <w:rFonts w:ascii="Arial" w:eastAsia="Times New Roman" w:hAnsi="Arial" w:cs="Arial"/>
          <w:b/>
          <w:i/>
          <w:color w:val="auto"/>
          <w:sz w:val="24"/>
          <w:szCs w:val="24"/>
        </w:rPr>
        <w:t>Sonography</w:t>
      </w:r>
    </w:p>
    <w:p w14:paraId="5C23E88A" w14:textId="08FEB19A" w:rsidR="00765D94" w:rsidRPr="00FB0B98" w:rsidRDefault="2597411A" w:rsidP="21114E24">
      <w:pPr>
        <w:autoSpaceDE w:val="0"/>
        <w:autoSpaceDN w:val="0"/>
        <w:adjustRightInd w:val="0"/>
        <w:spacing w:after="240"/>
        <w:rPr>
          <w:rFonts w:ascii="Times New Roman" w:hAnsi="Times New Roman" w:cs="Times New Roman"/>
          <w:color w:val="auto"/>
          <w:sz w:val="24"/>
          <w:szCs w:val="24"/>
        </w:rPr>
      </w:pPr>
      <w:r w:rsidRPr="21114E24">
        <w:rPr>
          <w:rFonts w:ascii="Times New Roman" w:hAnsi="Times New Roman" w:cs="Times New Roman"/>
          <w:color w:val="auto"/>
          <w:sz w:val="24"/>
          <w:szCs w:val="24"/>
        </w:rPr>
        <w:t>Only medical imaging and radiation therapy professionals who have completed the appropriate education and obtained certification</w:t>
      </w:r>
      <w:r w:rsidR="00701E87" w:rsidRPr="0042040F">
        <w:rPr>
          <w:rFonts w:ascii="Times New Roman" w:eastAsia="Times New Roman" w:hAnsi="Times New Roman" w:cs="Times New Roman"/>
          <w:strike/>
          <w:color w:val="FF0000"/>
          <w:sz w:val="24"/>
          <w:szCs w:val="24"/>
        </w:rPr>
        <w:t>(s)</w:t>
      </w:r>
      <w:r w:rsidR="00701E87" w:rsidRPr="0042040F">
        <w:rPr>
          <w:rFonts w:ascii="Times New Roman" w:eastAsia="Times New Roman" w:hAnsi="Times New Roman" w:cs="Times New Roman"/>
          <w:color w:val="000000" w:themeColor="text1"/>
          <w:sz w:val="24"/>
          <w:szCs w:val="24"/>
        </w:rPr>
        <w:t xml:space="preserve"> </w:t>
      </w:r>
      <w:r w:rsidRPr="21114E24">
        <w:rPr>
          <w:rFonts w:ascii="Times New Roman" w:hAnsi="Times New Roman" w:cs="Times New Roman"/>
          <w:color w:val="auto"/>
          <w:sz w:val="24"/>
          <w:szCs w:val="24"/>
        </w:rPr>
        <w:t xml:space="preserve">as outlined in these standards should perform </w:t>
      </w:r>
      <w:r w:rsidR="34673B67" w:rsidRPr="21114E24">
        <w:rPr>
          <w:rFonts w:ascii="Times New Roman" w:hAnsi="Times New Roman" w:cs="Times New Roman"/>
          <w:color w:val="auto"/>
          <w:sz w:val="24"/>
          <w:szCs w:val="24"/>
        </w:rPr>
        <w:t>sonographic and molecular imaging procedures.</w:t>
      </w:r>
    </w:p>
    <w:p w14:paraId="73A4372A" w14:textId="77777777" w:rsidR="00430C4A" w:rsidRPr="00FB0B98" w:rsidRDefault="00765D94" w:rsidP="00125F92">
      <w:pPr>
        <w:spacing w:after="240"/>
        <w:rPr>
          <w:rFonts w:ascii="Times New Roman" w:hAnsi="Times New Roman" w:cs="Times New Roman"/>
          <w:color w:val="auto"/>
          <w:spacing w:val="-5"/>
          <w:sz w:val="24"/>
          <w:szCs w:val="24"/>
        </w:rPr>
      </w:pPr>
      <w:r w:rsidRPr="00FB0B98">
        <w:rPr>
          <w:rFonts w:ascii="Times New Roman" w:hAnsi="Times New Roman" w:cs="Times New Roman"/>
          <w:color w:val="auto"/>
          <w:sz w:val="24"/>
          <w:szCs w:val="24"/>
        </w:rPr>
        <w:t xml:space="preserve">Sonographers prepare for their roles on the interdisciplinary team by </w:t>
      </w:r>
      <w:r w:rsidRPr="00FB0B98">
        <w:rPr>
          <w:rFonts w:ascii="Times New Roman" w:hAnsi="Times New Roman" w:cs="Times New Roman"/>
          <w:color w:val="auto"/>
          <w:spacing w:val="-5"/>
          <w:sz w:val="24"/>
          <w:szCs w:val="24"/>
        </w:rPr>
        <w:t>meeting primary or postprimary examination eligibility criteria as determined by the ARDMS</w:t>
      </w:r>
      <w:r w:rsidR="00F76E89" w:rsidRPr="00FB0B98">
        <w:rPr>
          <w:rFonts w:ascii="Times New Roman" w:hAnsi="Times New Roman" w:cs="Times New Roman"/>
          <w:color w:val="auto"/>
          <w:spacing w:val="-5"/>
          <w:sz w:val="24"/>
          <w:szCs w:val="24"/>
        </w:rPr>
        <w:t>, ARRT</w:t>
      </w:r>
      <w:r w:rsidRPr="00FB0B98">
        <w:rPr>
          <w:rFonts w:ascii="Times New Roman" w:hAnsi="Times New Roman" w:cs="Times New Roman"/>
          <w:color w:val="auto"/>
          <w:spacing w:val="-5"/>
          <w:sz w:val="24"/>
          <w:szCs w:val="24"/>
        </w:rPr>
        <w:t xml:space="preserve"> or CCI. </w:t>
      </w:r>
    </w:p>
    <w:p w14:paraId="429676AD" w14:textId="59E1FE7E" w:rsidR="00F45FBE" w:rsidRPr="00FB0B98" w:rsidRDefault="48240BEE" w:rsidP="21114E24">
      <w:pPr>
        <w:spacing w:after="240"/>
        <w:rPr>
          <w:rFonts w:ascii="Times New Roman" w:hAnsi="Times New Roman" w:cs="Times New Roman"/>
          <w:color w:val="auto"/>
          <w:sz w:val="24"/>
          <w:szCs w:val="24"/>
        </w:rPr>
      </w:pPr>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004E5292" w:rsidRPr="00810CED">
        <w:rPr>
          <w:rFonts w:ascii="Times New Roman" w:hAnsi="Times New Roman" w:cs="Times New Roman"/>
          <w:color w:val="000000" w:themeColor="text1"/>
          <w:sz w:val="24"/>
          <w:szCs w:val="24"/>
          <w:highlight w:val="lightGray"/>
        </w:rPr>
        <w:t>Technologist</w:t>
      </w:r>
      <w:r w:rsidR="004E5292" w:rsidRPr="00B17C11">
        <w:rPr>
          <w:rFonts w:ascii="Times New Roman" w:hAnsi="Times New Roman" w:cs="Times New Roman"/>
          <w:color w:val="000000" w:themeColor="text1"/>
          <w:sz w:val="24"/>
          <w:szCs w:val="24"/>
          <w:highlight w:val="lightGray"/>
        </w:rPr>
        <w:t>s</w:t>
      </w:r>
      <w:commentRangeStart w:id="123"/>
      <w:r w:rsidR="004E5292">
        <w:rPr>
          <w:rFonts w:ascii="Times New Roman" w:hAnsi="Times New Roman" w:cs="Times New Roman"/>
          <w:color w:val="000000" w:themeColor="text1"/>
          <w:sz w:val="24"/>
          <w:szCs w:val="24"/>
        </w:rPr>
        <w:t xml:space="preserve"> </w:t>
      </w:r>
      <w:commentRangeEnd w:id="123"/>
      <w:r w:rsidR="004E5292">
        <w:rPr>
          <w:rStyle w:val="CommentReference"/>
        </w:rPr>
        <w:commentReference w:id="123"/>
      </w:r>
      <w:r w:rsidR="004E5292" w:rsidRPr="00FB0B98">
        <w:rPr>
          <w:rFonts w:ascii="Times New Roman" w:hAnsi="Times New Roman" w:cs="Times New Roman"/>
          <w:color w:val="auto"/>
          <w:sz w:val="24"/>
          <w:szCs w:val="24"/>
        </w:rPr>
        <w:t xml:space="preserve">who </w:t>
      </w:r>
      <w:r w:rsidR="3003DC5D" w:rsidRPr="00FB0B98">
        <w:rPr>
          <w:rFonts w:ascii="Times New Roman" w:hAnsi="Times New Roman" w:cs="Times New Roman"/>
          <w:color w:val="auto"/>
          <w:sz w:val="24"/>
          <w:szCs w:val="24"/>
        </w:rPr>
        <w:t xml:space="preserve">have passed </w:t>
      </w:r>
      <w:r w:rsidR="3003DC5D" w:rsidRPr="00FB0B98">
        <w:rPr>
          <w:rFonts w:ascii="Times New Roman" w:eastAsia="Times New Roman" w:hAnsi="Times New Roman" w:cs="Times New Roman"/>
          <w:color w:val="auto"/>
          <w:sz w:val="24"/>
          <w:szCs w:val="24"/>
        </w:rPr>
        <w:t>t</w:t>
      </w:r>
      <w:r w:rsidR="3003DC5D" w:rsidRPr="00FB0B98">
        <w:rPr>
          <w:rFonts w:ascii="Times New Roman" w:eastAsia="Times New Roman" w:hAnsi="Times New Roman" w:cs="Times New Roman"/>
          <w:color w:val="auto"/>
          <w:spacing w:val="3"/>
          <w:sz w:val="24"/>
          <w:szCs w:val="24"/>
        </w:rPr>
        <w:t>h</w:t>
      </w:r>
      <w:r w:rsidR="3003DC5D" w:rsidRPr="00FB0B98">
        <w:rPr>
          <w:rFonts w:ascii="Times New Roman" w:eastAsia="Times New Roman" w:hAnsi="Times New Roman" w:cs="Times New Roman"/>
          <w:color w:val="auto"/>
          <w:sz w:val="24"/>
          <w:szCs w:val="24"/>
        </w:rPr>
        <w:t>e</w:t>
      </w:r>
      <w:r w:rsidR="3003DC5D" w:rsidRPr="00FB0B98">
        <w:rPr>
          <w:rFonts w:ascii="Times New Roman" w:eastAsia="Times New Roman" w:hAnsi="Times New Roman" w:cs="Times New Roman"/>
          <w:color w:val="auto"/>
          <w:spacing w:val="-1"/>
          <w:sz w:val="24"/>
          <w:szCs w:val="24"/>
        </w:rPr>
        <w:t xml:space="preserve"> </w:t>
      </w:r>
      <w:r w:rsidR="2597411A" w:rsidRPr="00FB0B98">
        <w:rPr>
          <w:rFonts w:ascii="Times New Roman" w:hAnsi="Times New Roman" w:cs="Times New Roman"/>
          <w:color w:val="auto"/>
          <w:sz w:val="24"/>
          <w:szCs w:val="24"/>
        </w:rPr>
        <w:t>ARDMS examination</w:t>
      </w:r>
      <w:r w:rsidR="00701E87" w:rsidRPr="0042040F">
        <w:rPr>
          <w:rFonts w:ascii="Times New Roman" w:eastAsia="Times New Roman" w:hAnsi="Times New Roman" w:cs="Times New Roman"/>
          <w:strike/>
          <w:color w:val="FF0000"/>
          <w:sz w:val="24"/>
          <w:szCs w:val="24"/>
        </w:rPr>
        <w:t>(s)</w:t>
      </w:r>
      <w:r w:rsidR="00701E87" w:rsidRPr="0042040F">
        <w:rPr>
          <w:rFonts w:ascii="Times New Roman" w:eastAsia="Times New Roman" w:hAnsi="Times New Roman" w:cs="Times New Roman"/>
          <w:color w:val="000000" w:themeColor="text1"/>
          <w:sz w:val="24"/>
          <w:szCs w:val="24"/>
        </w:rPr>
        <w:t xml:space="preserve"> </w:t>
      </w:r>
      <w:r w:rsidR="2597411A" w:rsidRPr="00FB0B98">
        <w:rPr>
          <w:rFonts w:ascii="Times New Roman" w:hAnsi="Times New Roman" w:cs="Times New Roman"/>
          <w:color w:val="auto"/>
          <w:sz w:val="24"/>
          <w:szCs w:val="24"/>
        </w:rPr>
        <w:t>use the credential</w:t>
      </w:r>
      <w:r w:rsidR="78D8716F" w:rsidRPr="00FB0B98">
        <w:rPr>
          <w:rFonts w:ascii="Times New Roman" w:hAnsi="Times New Roman" w:cs="Times New Roman"/>
          <w:color w:val="auto"/>
          <w:sz w:val="24"/>
          <w:szCs w:val="24"/>
        </w:rPr>
        <w:t>s</w:t>
      </w:r>
      <w:r w:rsidR="2597411A" w:rsidRPr="00FB0B98">
        <w:rPr>
          <w:rFonts w:ascii="Times New Roman" w:hAnsi="Times New Roman" w:cs="Times New Roman"/>
          <w:color w:val="auto"/>
          <w:sz w:val="24"/>
          <w:szCs w:val="24"/>
        </w:rPr>
        <w:t xml:space="preserve"> </w:t>
      </w:r>
      <w:bookmarkStart w:id="124" w:name="_Hlk53746429"/>
      <w:r w:rsidR="66136E17" w:rsidRPr="00FB0B98">
        <w:rPr>
          <w:rFonts w:ascii="Times New Roman" w:hAnsi="Times New Roman" w:cs="Times New Roman"/>
          <w:color w:val="auto"/>
          <w:sz w:val="24"/>
          <w:szCs w:val="24"/>
        </w:rPr>
        <w:t xml:space="preserve">RDCS, </w:t>
      </w:r>
      <w:r w:rsidR="2597411A" w:rsidRPr="00FB0B98">
        <w:rPr>
          <w:rFonts w:ascii="Times New Roman" w:hAnsi="Times New Roman" w:cs="Times New Roman"/>
          <w:color w:val="auto"/>
          <w:sz w:val="24"/>
          <w:szCs w:val="24"/>
        </w:rPr>
        <w:t xml:space="preserve">RDMS, </w:t>
      </w:r>
      <w:r w:rsidR="5C4C3553" w:rsidRPr="00FB0B98">
        <w:rPr>
          <w:rFonts w:ascii="Times New Roman" w:hAnsi="Times New Roman" w:cs="Times New Roman"/>
          <w:color w:val="auto"/>
          <w:sz w:val="24"/>
          <w:szCs w:val="24"/>
        </w:rPr>
        <w:t>RMSKS</w:t>
      </w:r>
      <w:r w:rsidR="2597411A" w:rsidRPr="00FB0B98">
        <w:rPr>
          <w:rFonts w:ascii="Times New Roman" w:hAnsi="Times New Roman" w:cs="Times New Roman"/>
          <w:color w:val="auto"/>
          <w:sz w:val="24"/>
          <w:szCs w:val="24"/>
        </w:rPr>
        <w:t xml:space="preserve"> or RVT.</w:t>
      </w:r>
      <w:r w:rsidR="0F2C9719" w:rsidRPr="00FB0B98">
        <w:rPr>
          <w:rFonts w:ascii="Times New Roman" w:hAnsi="Times New Roman" w:cs="Times New Roman"/>
          <w:color w:val="auto"/>
          <w:sz w:val="24"/>
          <w:szCs w:val="24"/>
        </w:rPr>
        <w:t xml:space="preserve"> </w:t>
      </w:r>
    </w:p>
    <w:p w14:paraId="7F9E6860" w14:textId="2360439F" w:rsidR="00245AD5" w:rsidRPr="00FB0B98" w:rsidRDefault="48240BEE" w:rsidP="00125F92">
      <w:pPr>
        <w:spacing w:after="240"/>
        <w:rPr>
          <w:rFonts w:ascii="Times New Roman" w:hAnsi="Times New Roman" w:cs="Times New Roman"/>
          <w:color w:val="auto"/>
          <w:sz w:val="24"/>
          <w:szCs w:val="24"/>
        </w:rPr>
      </w:pPr>
      <w:r w:rsidRPr="00810CED">
        <w:rPr>
          <w:rFonts w:ascii="Times New Roman" w:hAnsi="Times New Roman" w:cs="Times New Roman"/>
          <w:strike/>
          <w:color w:val="FF0000"/>
          <w:sz w:val="24"/>
          <w:szCs w:val="24"/>
        </w:rPr>
        <w:t>Those</w:t>
      </w:r>
      <w:r w:rsidRPr="006C6705">
        <w:rPr>
          <w:rFonts w:ascii="Times New Roman" w:hAnsi="Times New Roman" w:cs="Times New Roman"/>
          <w:color w:val="000000" w:themeColor="text1"/>
          <w:sz w:val="24"/>
          <w:szCs w:val="24"/>
        </w:rPr>
        <w:t xml:space="preserve"> </w:t>
      </w:r>
      <w:r w:rsidRPr="00810CED">
        <w:rPr>
          <w:rFonts w:ascii="Times New Roman" w:hAnsi="Times New Roman" w:cs="Times New Roman"/>
          <w:color w:val="000000" w:themeColor="text1"/>
          <w:sz w:val="24"/>
          <w:szCs w:val="24"/>
          <w:highlight w:val="lightGray"/>
        </w:rPr>
        <w:t>Technologist</w:t>
      </w:r>
      <w:r w:rsidRPr="00B17C11">
        <w:rPr>
          <w:rFonts w:ascii="Times New Roman" w:hAnsi="Times New Roman" w:cs="Times New Roman"/>
          <w:color w:val="000000" w:themeColor="text1"/>
          <w:sz w:val="24"/>
          <w:szCs w:val="24"/>
          <w:highlight w:val="lightGray"/>
        </w:rPr>
        <w:t>s</w:t>
      </w:r>
      <w:commentRangeStart w:id="125"/>
      <w:r>
        <w:rPr>
          <w:rFonts w:ascii="Times New Roman" w:hAnsi="Times New Roman" w:cs="Times New Roman"/>
          <w:color w:val="000000" w:themeColor="text1"/>
          <w:sz w:val="24"/>
          <w:szCs w:val="24"/>
        </w:rPr>
        <w:t xml:space="preserve"> </w:t>
      </w:r>
      <w:commentRangeEnd w:id="125"/>
      <w:r w:rsidR="004E5292">
        <w:rPr>
          <w:rStyle w:val="CommentReference"/>
        </w:rPr>
        <w:commentReference w:id="125"/>
      </w:r>
      <w:r w:rsidR="3003DC5D" w:rsidRPr="00FB0B98">
        <w:rPr>
          <w:rFonts w:ascii="Times New Roman" w:hAnsi="Times New Roman" w:cs="Times New Roman"/>
          <w:color w:val="auto"/>
          <w:sz w:val="24"/>
          <w:szCs w:val="24"/>
        </w:rPr>
        <w:t xml:space="preserve">who have passed </w:t>
      </w:r>
      <w:r w:rsidR="3003DC5D" w:rsidRPr="00FB0B98">
        <w:rPr>
          <w:rFonts w:ascii="Times New Roman" w:eastAsia="Times New Roman" w:hAnsi="Times New Roman" w:cs="Times New Roman"/>
          <w:color w:val="auto"/>
          <w:sz w:val="24"/>
          <w:szCs w:val="24"/>
        </w:rPr>
        <w:t>t</w:t>
      </w:r>
      <w:r w:rsidR="3003DC5D" w:rsidRPr="00FB0B98">
        <w:rPr>
          <w:rFonts w:ascii="Times New Roman" w:eastAsia="Times New Roman" w:hAnsi="Times New Roman" w:cs="Times New Roman"/>
          <w:color w:val="auto"/>
          <w:spacing w:val="3"/>
          <w:sz w:val="24"/>
          <w:szCs w:val="24"/>
        </w:rPr>
        <w:t>h</w:t>
      </w:r>
      <w:r w:rsidR="3003DC5D" w:rsidRPr="00FB0B98">
        <w:rPr>
          <w:rFonts w:ascii="Times New Roman" w:eastAsia="Times New Roman" w:hAnsi="Times New Roman" w:cs="Times New Roman"/>
          <w:color w:val="auto"/>
          <w:sz w:val="24"/>
          <w:szCs w:val="24"/>
        </w:rPr>
        <w:t>e</w:t>
      </w:r>
      <w:r w:rsidR="3003DC5D" w:rsidRPr="00FB0B98">
        <w:rPr>
          <w:rFonts w:ascii="Times New Roman" w:eastAsia="Times New Roman" w:hAnsi="Times New Roman" w:cs="Times New Roman"/>
          <w:color w:val="auto"/>
          <w:spacing w:val="-1"/>
          <w:sz w:val="24"/>
          <w:szCs w:val="24"/>
        </w:rPr>
        <w:t xml:space="preserve"> </w:t>
      </w:r>
      <w:r w:rsidR="0F2C9719" w:rsidRPr="00FB0B98">
        <w:rPr>
          <w:rFonts w:ascii="Times New Roman" w:hAnsi="Times New Roman" w:cs="Times New Roman"/>
          <w:color w:val="auto"/>
          <w:sz w:val="24"/>
          <w:szCs w:val="24"/>
        </w:rPr>
        <w:t>ARRT primary examination use the credential R.T.(S)</w:t>
      </w:r>
      <w:r w:rsidR="6984FD2A" w:rsidRPr="00FB0B98">
        <w:rPr>
          <w:rFonts w:ascii="Times New Roman" w:hAnsi="Times New Roman" w:cs="Times New Roman"/>
          <w:color w:val="auto"/>
          <w:sz w:val="24"/>
          <w:szCs w:val="24"/>
        </w:rPr>
        <w:t xml:space="preserve"> or</w:t>
      </w:r>
      <w:r w:rsidR="13A95151" w:rsidRPr="00FB0B98">
        <w:rPr>
          <w:rFonts w:ascii="Times New Roman" w:hAnsi="Times New Roman" w:cs="Times New Roman"/>
          <w:color w:val="auto"/>
          <w:sz w:val="24"/>
          <w:szCs w:val="24"/>
        </w:rPr>
        <w:t xml:space="preserve"> R.T.(VS)</w:t>
      </w:r>
      <w:r w:rsidR="0F2C9719" w:rsidRPr="00FB0B98">
        <w:rPr>
          <w:rFonts w:ascii="Times New Roman" w:hAnsi="Times New Roman" w:cs="Times New Roman"/>
          <w:color w:val="auto"/>
          <w:sz w:val="24"/>
          <w:szCs w:val="24"/>
        </w:rPr>
        <w:t xml:space="preserve">. </w:t>
      </w:r>
      <w:bookmarkEnd w:id="124"/>
    </w:p>
    <w:p w14:paraId="7F503759" w14:textId="6D2E2B1C" w:rsidR="00E77266" w:rsidRPr="00FB0B98" w:rsidRDefault="48240BEE" w:rsidP="21114E24">
      <w:pPr>
        <w:spacing w:after="240"/>
        <w:rPr>
          <w:rFonts w:ascii="Times New Roman" w:hAnsi="Times New Roman" w:cs="Times New Roman"/>
          <w:color w:val="auto"/>
          <w:sz w:val="24"/>
          <w:szCs w:val="24"/>
        </w:rPr>
      </w:pPr>
      <w:r w:rsidRPr="00810CED">
        <w:rPr>
          <w:rFonts w:ascii="Times New Roman" w:hAnsi="Times New Roman" w:cs="Times New Roman"/>
          <w:strike/>
          <w:color w:val="FF0000"/>
          <w:sz w:val="24"/>
          <w:szCs w:val="24"/>
        </w:rPr>
        <w:lastRenderedPageBreak/>
        <w:t>Those</w:t>
      </w:r>
      <w:r w:rsidRPr="006C6705">
        <w:rPr>
          <w:rFonts w:ascii="Times New Roman" w:hAnsi="Times New Roman" w:cs="Times New Roman"/>
          <w:color w:val="000000" w:themeColor="text1"/>
          <w:sz w:val="24"/>
          <w:szCs w:val="24"/>
        </w:rPr>
        <w:t xml:space="preserve"> </w:t>
      </w:r>
      <w:r w:rsidR="004E5292" w:rsidRPr="00810CED">
        <w:rPr>
          <w:rFonts w:ascii="Times New Roman" w:hAnsi="Times New Roman" w:cs="Times New Roman"/>
          <w:color w:val="000000" w:themeColor="text1"/>
          <w:sz w:val="24"/>
          <w:szCs w:val="24"/>
          <w:highlight w:val="lightGray"/>
        </w:rPr>
        <w:t>Technologist</w:t>
      </w:r>
      <w:r w:rsidR="004E5292" w:rsidRPr="00B17C11">
        <w:rPr>
          <w:rFonts w:ascii="Times New Roman" w:hAnsi="Times New Roman" w:cs="Times New Roman"/>
          <w:color w:val="000000" w:themeColor="text1"/>
          <w:sz w:val="24"/>
          <w:szCs w:val="24"/>
          <w:highlight w:val="lightGray"/>
        </w:rPr>
        <w:t>s</w:t>
      </w:r>
      <w:commentRangeStart w:id="126"/>
      <w:r w:rsidR="004E5292">
        <w:rPr>
          <w:rFonts w:ascii="Times New Roman" w:hAnsi="Times New Roman" w:cs="Times New Roman"/>
          <w:color w:val="000000" w:themeColor="text1"/>
          <w:sz w:val="24"/>
          <w:szCs w:val="24"/>
        </w:rPr>
        <w:t xml:space="preserve"> </w:t>
      </w:r>
      <w:commentRangeEnd w:id="126"/>
      <w:r w:rsidR="004E5292">
        <w:rPr>
          <w:rStyle w:val="CommentReference"/>
        </w:rPr>
        <w:commentReference w:id="126"/>
      </w:r>
      <w:r w:rsidR="004E5292" w:rsidRPr="00FB0B98">
        <w:rPr>
          <w:rFonts w:ascii="Times New Roman" w:hAnsi="Times New Roman" w:cs="Times New Roman"/>
          <w:color w:val="auto"/>
          <w:sz w:val="24"/>
          <w:szCs w:val="24"/>
        </w:rPr>
        <w:t xml:space="preserve">who </w:t>
      </w:r>
      <w:r w:rsidR="3003DC5D" w:rsidRPr="00FB0B98">
        <w:rPr>
          <w:rFonts w:ascii="Times New Roman" w:hAnsi="Times New Roman" w:cs="Times New Roman"/>
          <w:color w:val="auto"/>
          <w:sz w:val="24"/>
          <w:szCs w:val="24"/>
        </w:rPr>
        <w:t xml:space="preserve">have passed </w:t>
      </w:r>
      <w:r w:rsidR="3003DC5D" w:rsidRPr="00FB0B98">
        <w:rPr>
          <w:rFonts w:ascii="Times New Roman" w:eastAsia="Times New Roman" w:hAnsi="Times New Roman" w:cs="Times New Roman"/>
          <w:color w:val="auto"/>
          <w:sz w:val="24"/>
          <w:szCs w:val="24"/>
        </w:rPr>
        <w:t>t</w:t>
      </w:r>
      <w:r w:rsidR="3003DC5D" w:rsidRPr="00FB0B98">
        <w:rPr>
          <w:rFonts w:ascii="Times New Roman" w:eastAsia="Times New Roman" w:hAnsi="Times New Roman" w:cs="Times New Roman"/>
          <w:color w:val="auto"/>
          <w:spacing w:val="3"/>
          <w:sz w:val="24"/>
          <w:szCs w:val="24"/>
        </w:rPr>
        <w:t>h</w:t>
      </w:r>
      <w:r w:rsidR="3003DC5D" w:rsidRPr="00FB0B98">
        <w:rPr>
          <w:rFonts w:ascii="Times New Roman" w:eastAsia="Times New Roman" w:hAnsi="Times New Roman" w:cs="Times New Roman"/>
          <w:color w:val="auto"/>
          <w:sz w:val="24"/>
          <w:szCs w:val="24"/>
        </w:rPr>
        <w:t>e</w:t>
      </w:r>
      <w:r w:rsidR="3003DC5D" w:rsidRPr="00FB0B98">
        <w:rPr>
          <w:rFonts w:ascii="Times New Roman" w:eastAsia="Times New Roman" w:hAnsi="Times New Roman" w:cs="Times New Roman"/>
          <w:color w:val="auto"/>
          <w:spacing w:val="-1"/>
          <w:sz w:val="24"/>
          <w:szCs w:val="24"/>
        </w:rPr>
        <w:t xml:space="preserve"> </w:t>
      </w:r>
      <w:r w:rsidR="2597411A" w:rsidRPr="00FB0B98">
        <w:rPr>
          <w:rFonts w:ascii="Times New Roman" w:hAnsi="Times New Roman" w:cs="Times New Roman"/>
          <w:color w:val="auto"/>
          <w:sz w:val="24"/>
          <w:szCs w:val="24"/>
        </w:rPr>
        <w:t>CCI examination</w:t>
      </w:r>
      <w:r w:rsidR="00701E87" w:rsidRPr="0042040F">
        <w:rPr>
          <w:rFonts w:ascii="Times New Roman" w:eastAsia="Times New Roman" w:hAnsi="Times New Roman" w:cs="Times New Roman"/>
          <w:strike/>
          <w:color w:val="FF0000"/>
          <w:sz w:val="24"/>
          <w:szCs w:val="24"/>
        </w:rPr>
        <w:t>(s)</w:t>
      </w:r>
      <w:r w:rsidR="00701E87" w:rsidRPr="0042040F">
        <w:rPr>
          <w:rFonts w:ascii="Times New Roman" w:eastAsia="Times New Roman" w:hAnsi="Times New Roman" w:cs="Times New Roman"/>
          <w:color w:val="000000" w:themeColor="text1"/>
          <w:sz w:val="24"/>
          <w:szCs w:val="24"/>
        </w:rPr>
        <w:t xml:space="preserve"> </w:t>
      </w:r>
      <w:r w:rsidR="2597411A" w:rsidRPr="00FB0B98">
        <w:rPr>
          <w:rFonts w:ascii="Times New Roman" w:hAnsi="Times New Roman" w:cs="Times New Roman"/>
          <w:color w:val="auto"/>
          <w:sz w:val="24"/>
          <w:szCs w:val="24"/>
        </w:rPr>
        <w:t>use the credential</w:t>
      </w:r>
      <w:r w:rsidR="78D8716F" w:rsidRPr="00FB0B98">
        <w:rPr>
          <w:rFonts w:ascii="Times New Roman" w:hAnsi="Times New Roman" w:cs="Times New Roman"/>
          <w:color w:val="auto"/>
          <w:sz w:val="24"/>
          <w:szCs w:val="24"/>
        </w:rPr>
        <w:t>s</w:t>
      </w:r>
      <w:r w:rsidR="2597411A" w:rsidRPr="00FB0B98">
        <w:rPr>
          <w:rFonts w:ascii="Times New Roman" w:hAnsi="Times New Roman" w:cs="Times New Roman"/>
          <w:color w:val="auto"/>
          <w:sz w:val="24"/>
          <w:szCs w:val="24"/>
        </w:rPr>
        <w:t xml:space="preserve"> </w:t>
      </w:r>
      <w:r w:rsidR="66136E17" w:rsidRPr="00FB0B98">
        <w:rPr>
          <w:rFonts w:ascii="Times New Roman" w:hAnsi="Times New Roman" w:cs="Times New Roman"/>
          <w:color w:val="auto"/>
          <w:sz w:val="24"/>
          <w:szCs w:val="24"/>
        </w:rPr>
        <w:t xml:space="preserve">RCCS, </w:t>
      </w:r>
      <w:r w:rsidR="2597411A" w:rsidRPr="00FB0B98">
        <w:rPr>
          <w:rFonts w:ascii="Times New Roman" w:hAnsi="Times New Roman" w:cs="Times New Roman"/>
          <w:color w:val="auto"/>
          <w:sz w:val="24"/>
          <w:szCs w:val="24"/>
        </w:rPr>
        <w:t>RCS</w:t>
      </w:r>
      <w:r w:rsidR="15F86D4D" w:rsidRPr="00FB0B98">
        <w:rPr>
          <w:rFonts w:ascii="Times New Roman" w:hAnsi="Times New Roman" w:cs="Times New Roman"/>
          <w:color w:val="auto"/>
          <w:sz w:val="24"/>
          <w:szCs w:val="24"/>
        </w:rPr>
        <w:t>, RPhS</w:t>
      </w:r>
      <w:r w:rsidR="2597411A" w:rsidRPr="00FB0B98">
        <w:rPr>
          <w:rFonts w:ascii="Times New Roman" w:hAnsi="Times New Roman" w:cs="Times New Roman"/>
          <w:color w:val="auto"/>
          <w:sz w:val="24"/>
          <w:szCs w:val="24"/>
        </w:rPr>
        <w:t xml:space="preserve"> or</w:t>
      </w:r>
      <w:r w:rsidR="66136E17" w:rsidRPr="00FB0B98">
        <w:rPr>
          <w:rFonts w:ascii="Times New Roman" w:hAnsi="Times New Roman" w:cs="Times New Roman"/>
          <w:color w:val="auto"/>
          <w:sz w:val="24"/>
          <w:szCs w:val="24"/>
        </w:rPr>
        <w:t xml:space="preserve"> RVS</w:t>
      </w:r>
      <w:r w:rsidR="2597411A" w:rsidRPr="00FB0B98">
        <w:rPr>
          <w:rFonts w:ascii="Times New Roman" w:hAnsi="Times New Roman" w:cs="Times New Roman"/>
          <w:color w:val="auto"/>
          <w:sz w:val="24"/>
          <w:szCs w:val="24"/>
        </w:rPr>
        <w:t>.</w:t>
      </w:r>
      <w:r w:rsidR="66136E17" w:rsidRPr="00FB0B98">
        <w:rPr>
          <w:rFonts w:ascii="Times New Roman" w:hAnsi="Times New Roman" w:cs="Times New Roman"/>
          <w:color w:val="auto"/>
          <w:sz w:val="24"/>
          <w:szCs w:val="24"/>
        </w:rPr>
        <w:t xml:space="preserve"> </w:t>
      </w:r>
    </w:p>
    <w:p w14:paraId="05F6FA34" w14:textId="7B27FDB3" w:rsidR="004E5E0E" w:rsidRPr="00FB0B98" w:rsidRDefault="34673B67" w:rsidP="00125F92">
      <w:pPr>
        <w:spacing w:after="240"/>
        <w:rPr>
          <w:rFonts w:ascii="Times New Roman" w:hAnsi="Times New Roman" w:cs="Times New Roman"/>
          <w:color w:val="auto"/>
          <w:sz w:val="24"/>
          <w:szCs w:val="24"/>
        </w:rPr>
        <w:sectPr w:rsidR="004E5E0E" w:rsidRPr="00FB0B98" w:rsidSect="00254EFF">
          <w:type w:val="continuous"/>
          <w:pgSz w:w="12240" w:h="15840"/>
          <w:pgMar w:top="1440" w:right="1440" w:bottom="1440" w:left="1440" w:header="720" w:footer="720" w:gutter="0"/>
          <w:lnNumType w:countBy="1" w:restart="continuous"/>
          <w:cols w:space="720"/>
          <w:docGrid w:linePitch="299"/>
        </w:sectPr>
      </w:pPr>
      <w:bookmarkStart w:id="127" w:name="_Toc531359356"/>
      <w:bookmarkStart w:id="128" w:name="_Hlk18501958"/>
      <w:r w:rsidRPr="005948F5">
        <w:rPr>
          <w:rFonts w:ascii="Times New Roman" w:hAnsi="Times New Roman" w:cs="Times New Roman"/>
          <w:strike/>
          <w:color w:val="FF0000"/>
          <w:sz w:val="24"/>
          <w:szCs w:val="24"/>
        </w:rPr>
        <w:t xml:space="preserve">Those </w:t>
      </w:r>
      <w:r w:rsidR="004E5292" w:rsidRPr="00810CED">
        <w:rPr>
          <w:rFonts w:ascii="Times New Roman" w:hAnsi="Times New Roman" w:cs="Times New Roman"/>
          <w:color w:val="000000" w:themeColor="text1"/>
          <w:sz w:val="24"/>
          <w:szCs w:val="24"/>
          <w:highlight w:val="lightGray"/>
        </w:rPr>
        <w:t>Technologist</w:t>
      </w:r>
      <w:r w:rsidR="004E5292" w:rsidRPr="00B17C11">
        <w:rPr>
          <w:rFonts w:ascii="Times New Roman" w:hAnsi="Times New Roman" w:cs="Times New Roman"/>
          <w:color w:val="000000" w:themeColor="text1"/>
          <w:sz w:val="24"/>
          <w:szCs w:val="24"/>
          <w:highlight w:val="lightGray"/>
        </w:rPr>
        <w:t>s</w:t>
      </w:r>
      <w:commentRangeStart w:id="129"/>
      <w:r w:rsidR="004E5292">
        <w:rPr>
          <w:rFonts w:ascii="Times New Roman" w:hAnsi="Times New Roman" w:cs="Times New Roman"/>
          <w:color w:val="000000" w:themeColor="text1"/>
          <w:sz w:val="24"/>
          <w:szCs w:val="24"/>
        </w:rPr>
        <w:t xml:space="preserve"> </w:t>
      </w:r>
      <w:commentRangeEnd w:id="129"/>
      <w:r w:rsidR="004E5292">
        <w:rPr>
          <w:rStyle w:val="CommentReference"/>
        </w:rPr>
        <w:commentReference w:id="129"/>
      </w:r>
      <w:r w:rsidR="004E5292" w:rsidRPr="00FB0B98">
        <w:rPr>
          <w:rFonts w:ascii="Times New Roman" w:hAnsi="Times New Roman" w:cs="Times New Roman"/>
          <w:color w:val="auto"/>
          <w:sz w:val="24"/>
          <w:szCs w:val="24"/>
        </w:rPr>
        <w:t xml:space="preserve">who </w:t>
      </w:r>
      <w:r w:rsidR="3003DC5D" w:rsidRPr="00FB0B98">
        <w:rPr>
          <w:rFonts w:ascii="Times New Roman" w:hAnsi="Times New Roman" w:cs="Times New Roman"/>
          <w:color w:val="auto"/>
          <w:sz w:val="24"/>
          <w:szCs w:val="24"/>
        </w:rPr>
        <w:t xml:space="preserve">have passed </w:t>
      </w:r>
      <w:r w:rsidR="3003DC5D" w:rsidRPr="00FB0B98">
        <w:rPr>
          <w:rFonts w:ascii="Times New Roman" w:eastAsia="Times New Roman" w:hAnsi="Times New Roman" w:cs="Times New Roman"/>
          <w:color w:val="auto"/>
          <w:sz w:val="24"/>
          <w:szCs w:val="24"/>
        </w:rPr>
        <w:t>t</w:t>
      </w:r>
      <w:r w:rsidR="3003DC5D" w:rsidRPr="00FB0B98">
        <w:rPr>
          <w:rFonts w:ascii="Times New Roman" w:eastAsia="Times New Roman" w:hAnsi="Times New Roman" w:cs="Times New Roman"/>
          <w:color w:val="auto"/>
          <w:spacing w:val="3"/>
          <w:sz w:val="24"/>
          <w:szCs w:val="24"/>
        </w:rPr>
        <w:t>h</w:t>
      </w:r>
      <w:r w:rsidR="3003DC5D" w:rsidRPr="00FB0B98">
        <w:rPr>
          <w:rFonts w:ascii="Times New Roman" w:eastAsia="Times New Roman" w:hAnsi="Times New Roman" w:cs="Times New Roman"/>
          <w:color w:val="auto"/>
          <w:sz w:val="24"/>
          <w:szCs w:val="24"/>
        </w:rPr>
        <w:t>e</w:t>
      </w:r>
      <w:r w:rsidR="3003DC5D" w:rsidRPr="00FB0B98">
        <w:rPr>
          <w:rFonts w:ascii="Times New Roman" w:eastAsia="Times New Roman" w:hAnsi="Times New Roman" w:cs="Times New Roman"/>
          <w:color w:val="auto"/>
          <w:spacing w:val="-1"/>
          <w:sz w:val="24"/>
          <w:szCs w:val="24"/>
        </w:rPr>
        <w:t xml:space="preserve"> </w:t>
      </w:r>
      <w:r w:rsidRPr="00FB0B98">
        <w:rPr>
          <w:rFonts w:ascii="Times New Roman" w:hAnsi="Times New Roman" w:cs="Times New Roman"/>
          <w:color w:val="auto"/>
          <w:sz w:val="24"/>
          <w:szCs w:val="24"/>
        </w:rPr>
        <w:t xml:space="preserve">ARRT </w:t>
      </w:r>
      <w:r w:rsidRPr="00FB0B98">
        <w:rPr>
          <w:rFonts w:ascii="Times New Roman" w:hAnsi="Times New Roman" w:cs="Times New Roman"/>
          <w:color w:val="auto"/>
          <w:spacing w:val="-5"/>
          <w:sz w:val="24"/>
          <w:szCs w:val="24"/>
        </w:rPr>
        <w:t>breast sonography, sonography</w:t>
      </w:r>
      <w:r w:rsidR="2997AE0C" w:rsidRPr="00FB0B98">
        <w:rPr>
          <w:rFonts w:ascii="Times New Roman" w:hAnsi="Times New Roman" w:cs="Times New Roman"/>
          <w:color w:val="auto"/>
          <w:spacing w:val="-5"/>
          <w:sz w:val="24"/>
          <w:szCs w:val="24"/>
        </w:rPr>
        <w:t xml:space="preserve"> or vascular sonography</w:t>
      </w:r>
      <w:r w:rsidRPr="00FB0B98">
        <w:rPr>
          <w:rFonts w:ascii="Times New Roman" w:hAnsi="Times New Roman" w:cs="Times New Roman"/>
          <w:color w:val="auto"/>
          <w:spacing w:val="-5"/>
          <w:sz w:val="24"/>
          <w:szCs w:val="24"/>
        </w:rPr>
        <w:t xml:space="preserve"> postprimary</w:t>
      </w:r>
      <w:r w:rsidRPr="00FB0B98">
        <w:rPr>
          <w:rFonts w:ascii="Times New Roman" w:hAnsi="Times New Roman" w:cs="Times New Roman"/>
          <w:color w:val="auto"/>
          <w:sz w:val="24"/>
          <w:szCs w:val="24"/>
        </w:rPr>
        <w:t xml:space="preserve"> examinations use the</w:t>
      </w:r>
      <w:r w:rsidR="2997AE0C" w:rsidRPr="00FB0B98">
        <w:rPr>
          <w:rFonts w:ascii="Times New Roman" w:hAnsi="Times New Roman" w:cs="Times New Roman"/>
          <w:color w:val="auto"/>
          <w:sz w:val="24"/>
          <w:szCs w:val="24"/>
        </w:rPr>
        <w:t xml:space="preserve"> additional</w:t>
      </w:r>
      <w:r w:rsidRPr="00FB0B98">
        <w:rPr>
          <w:rFonts w:ascii="Times New Roman" w:hAnsi="Times New Roman" w:cs="Times New Roman"/>
          <w:color w:val="auto"/>
          <w:sz w:val="24"/>
          <w:szCs w:val="24"/>
        </w:rPr>
        <w:t xml:space="preserve"> credentials (BS), (S) or (VS)</w:t>
      </w:r>
      <w:r w:rsidRPr="00FB0B98">
        <w:rPr>
          <w:rFonts w:ascii="Times New Roman" w:hAnsi="Times New Roman" w:cs="Times New Roman"/>
          <w:color w:val="auto"/>
          <w:spacing w:val="-5"/>
          <w:sz w:val="24"/>
          <w:szCs w:val="24"/>
        </w:rPr>
        <w:t xml:space="preserve">, </w:t>
      </w:r>
      <w:r w:rsidRPr="00433DBE">
        <w:rPr>
          <w:rFonts w:ascii="Times New Roman" w:hAnsi="Times New Roman" w:cs="Times New Roman"/>
          <w:strike/>
          <w:color w:val="FF0000"/>
          <w:spacing w:val="-5"/>
          <w:sz w:val="24"/>
          <w:szCs w:val="24"/>
        </w:rPr>
        <w:t>respectively</w:t>
      </w:r>
      <w:commentRangeStart w:id="130"/>
      <w:r w:rsidR="245759BD">
        <w:rPr>
          <w:rFonts w:ascii="Times New Roman" w:hAnsi="Times New Roman" w:cs="Times New Roman"/>
          <w:strike/>
          <w:color w:val="FF0000"/>
          <w:spacing w:val="-5"/>
          <w:sz w:val="24"/>
          <w:szCs w:val="24"/>
        </w:rPr>
        <w:t>.</w:t>
      </w:r>
      <w:commentRangeEnd w:id="130"/>
      <w:r w:rsidR="004E5292">
        <w:rPr>
          <w:rStyle w:val="CommentReference"/>
        </w:rPr>
        <w:commentReference w:id="130"/>
      </w:r>
    </w:p>
    <w:p w14:paraId="55D32228" w14:textId="77777777" w:rsidR="00B93F89" w:rsidRDefault="00B93F89" w:rsidP="0006592E">
      <w:pPr>
        <w:pStyle w:val="Heading1"/>
        <w:spacing w:before="0" w:after="240"/>
        <w:ind w:left="0"/>
        <w:jc w:val="center"/>
        <w:rPr>
          <w:color w:val="000000" w:themeColor="text1"/>
        </w:rPr>
      </w:pPr>
      <w:bookmarkStart w:id="131" w:name="_Toc116897439"/>
      <w:bookmarkStart w:id="132" w:name="_Toc170817097"/>
    </w:p>
    <w:p w14:paraId="4E81CEA8" w14:textId="77777777" w:rsidR="00B93F89" w:rsidRDefault="00B93F89" w:rsidP="0006592E">
      <w:pPr>
        <w:pStyle w:val="Heading1"/>
        <w:spacing w:before="0" w:after="240"/>
        <w:ind w:left="0"/>
        <w:jc w:val="center"/>
        <w:rPr>
          <w:color w:val="000000" w:themeColor="text1"/>
        </w:rPr>
      </w:pPr>
    </w:p>
    <w:p w14:paraId="7457E787" w14:textId="77777777" w:rsidR="00B93F89" w:rsidRDefault="00B93F89" w:rsidP="0006592E">
      <w:pPr>
        <w:pStyle w:val="Heading1"/>
        <w:spacing w:before="0" w:after="240"/>
        <w:ind w:left="0"/>
        <w:jc w:val="center"/>
        <w:rPr>
          <w:color w:val="000000" w:themeColor="text1"/>
        </w:rPr>
      </w:pPr>
    </w:p>
    <w:p w14:paraId="5E473421" w14:textId="77777777" w:rsidR="00B93F89" w:rsidRDefault="00B93F89" w:rsidP="0006592E">
      <w:pPr>
        <w:pStyle w:val="Heading1"/>
        <w:spacing w:before="0" w:after="240"/>
        <w:ind w:left="0"/>
        <w:jc w:val="center"/>
        <w:rPr>
          <w:color w:val="000000" w:themeColor="text1"/>
        </w:rPr>
      </w:pPr>
    </w:p>
    <w:p w14:paraId="720A644F" w14:textId="77777777" w:rsidR="00B93F89" w:rsidRDefault="00B93F89" w:rsidP="0006592E">
      <w:pPr>
        <w:pStyle w:val="Heading1"/>
        <w:spacing w:before="0" w:after="240"/>
        <w:ind w:left="0"/>
        <w:jc w:val="center"/>
        <w:rPr>
          <w:color w:val="000000" w:themeColor="text1"/>
        </w:rPr>
      </w:pPr>
    </w:p>
    <w:p w14:paraId="1982E9F9" w14:textId="77777777" w:rsidR="00B93F89" w:rsidRDefault="00B93F89" w:rsidP="0006592E">
      <w:pPr>
        <w:pStyle w:val="Heading1"/>
        <w:spacing w:before="0" w:after="240"/>
        <w:ind w:left="0"/>
        <w:jc w:val="center"/>
        <w:rPr>
          <w:color w:val="000000" w:themeColor="text1"/>
        </w:rPr>
      </w:pPr>
    </w:p>
    <w:p w14:paraId="0E96045D" w14:textId="77777777" w:rsidR="00B93F89" w:rsidRDefault="00B93F89" w:rsidP="0006592E">
      <w:pPr>
        <w:pStyle w:val="Heading1"/>
        <w:spacing w:before="0" w:after="240"/>
        <w:ind w:left="0"/>
        <w:jc w:val="center"/>
        <w:rPr>
          <w:color w:val="000000" w:themeColor="text1"/>
        </w:rPr>
      </w:pPr>
    </w:p>
    <w:p w14:paraId="306DEC77" w14:textId="77777777" w:rsidR="00B93F89" w:rsidRDefault="00B93F89" w:rsidP="0006592E">
      <w:pPr>
        <w:pStyle w:val="Heading1"/>
        <w:spacing w:before="0" w:after="240"/>
        <w:ind w:left="0"/>
        <w:jc w:val="center"/>
        <w:rPr>
          <w:color w:val="000000" w:themeColor="text1"/>
        </w:rPr>
      </w:pPr>
    </w:p>
    <w:p w14:paraId="081AF6C8" w14:textId="77777777" w:rsidR="00B93F89" w:rsidRDefault="00B93F89" w:rsidP="0006592E">
      <w:pPr>
        <w:pStyle w:val="Heading1"/>
        <w:spacing w:before="0" w:after="240"/>
        <w:ind w:left="0"/>
        <w:jc w:val="center"/>
        <w:rPr>
          <w:color w:val="000000" w:themeColor="text1"/>
        </w:rPr>
      </w:pPr>
    </w:p>
    <w:p w14:paraId="6078A5E2" w14:textId="77777777" w:rsidR="00B93F89" w:rsidRDefault="00B93F89" w:rsidP="0006592E">
      <w:pPr>
        <w:pStyle w:val="Heading1"/>
        <w:spacing w:before="0" w:after="240"/>
        <w:ind w:left="0"/>
        <w:jc w:val="center"/>
        <w:rPr>
          <w:color w:val="000000" w:themeColor="text1"/>
        </w:rPr>
      </w:pPr>
    </w:p>
    <w:p w14:paraId="3232DA9D" w14:textId="77777777" w:rsidR="00B93F89" w:rsidRDefault="00B93F89" w:rsidP="0006592E">
      <w:pPr>
        <w:pStyle w:val="Heading1"/>
        <w:spacing w:before="0" w:after="240"/>
        <w:ind w:left="0"/>
        <w:jc w:val="center"/>
        <w:rPr>
          <w:color w:val="000000" w:themeColor="text1"/>
        </w:rPr>
      </w:pPr>
    </w:p>
    <w:p w14:paraId="491ADEB2" w14:textId="77777777" w:rsidR="00B93F89" w:rsidRDefault="00B93F89" w:rsidP="0006592E">
      <w:pPr>
        <w:pStyle w:val="Heading1"/>
        <w:spacing w:before="0" w:after="240"/>
        <w:ind w:left="0"/>
        <w:jc w:val="center"/>
        <w:rPr>
          <w:color w:val="000000" w:themeColor="text1"/>
        </w:rPr>
      </w:pPr>
    </w:p>
    <w:p w14:paraId="72D2E90B" w14:textId="77777777" w:rsidR="00B93F89" w:rsidRDefault="00B93F89" w:rsidP="0006592E">
      <w:pPr>
        <w:pStyle w:val="Heading1"/>
        <w:spacing w:before="0" w:after="240"/>
        <w:ind w:left="0"/>
        <w:jc w:val="center"/>
        <w:rPr>
          <w:color w:val="000000" w:themeColor="text1"/>
        </w:rPr>
      </w:pPr>
    </w:p>
    <w:p w14:paraId="54F27D3E" w14:textId="77777777" w:rsidR="00B93F89" w:rsidRDefault="00B93F89" w:rsidP="0006592E">
      <w:pPr>
        <w:pStyle w:val="Heading1"/>
        <w:spacing w:before="0" w:after="240"/>
        <w:ind w:left="0"/>
        <w:jc w:val="center"/>
        <w:rPr>
          <w:color w:val="000000" w:themeColor="text1"/>
        </w:rPr>
      </w:pPr>
    </w:p>
    <w:p w14:paraId="39D217D0" w14:textId="77777777" w:rsidR="00B93F89" w:rsidRDefault="00B93F89" w:rsidP="0006592E">
      <w:pPr>
        <w:pStyle w:val="Heading1"/>
        <w:spacing w:before="0" w:after="240"/>
        <w:ind w:left="0"/>
        <w:jc w:val="center"/>
        <w:rPr>
          <w:color w:val="000000" w:themeColor="text1"/>
        </w:rPr>
      </w:pPr>
    </w:p>
    <w:p w14:paraId="63BA8932" w14:textId="77777777" w:rsidR="00B93F89" w:rsidRDefault="00B93F89" w:rsidP="0006592E">
      <w:pPr>
        <w:pStyle w:val="Heading1"/>
        <w:spacing w:before="0" w:after="240"/>
        <w:ind w:left="0"/>
        <w:jc w:val="center"/>
        <w:rPr>
          <w:color w:val="000000" w:themeColor="text1"/>
        </w:rPr>
      </w:pPr>
    </w:p>
    <w:p w14:paraId="73A520EE" w14:textId="77777777" w:rsidR="00B93F89" w:rsidRDefault="00B93F89" w:rsidP="0006592E">
      <w:pPr>
        <w:pStyle w:val="Heading1"/>
        <w:spacing w:before="0" w:after="240"/>
        <w:ind w:left="0"/>
        <w:jc w:val="center"/>
        <w:rPr>
          <w:color w:val="000000" w:themeColor="text1"/>
        </w:rPr>
      </w:pPr>
    </w:p>
    <w:p w14:paraId="6B1FE990" w14:textId="77777777" w:rsidR="00B93F89" w:rsidRDefault="00B93F89" w:rsidP="0006592E">
      <w:pPr>
        <w:pStyle w:val="Heading1"/>
        <w:spacing w:before="0" w:after="240"/>
        <w:ind w:left="0"/>
        <w:jc w:val="center"/>
        <w:rPr>
          <w:color w:val="000000" w:themeColor="text1"/>
        </w:rPr>
      </w:pPr>
    </w:p>
    <w:p w14:paraId="0857A2C6" w14:textId="77777777" w:rsidR="00B93F89" w:rsidRDefault="00B93F89" w:rsidP="0006592E">
      <w:pPr>
        <w:pStyle w:val="Heading1"/>
        <w:spacing w:before="0" w:after="240"/>
        <w:ind w:left="0"/>
        <w:jc w:val="center"/>
        <w:rPr>
          <w:color w:val="000000" w:themeColor="text1"/>
        </w:rPr>
      </w:pPr>
    </w:p>
    <w:p w14:paraId="76D8E57D" w14:textId="1D8EBF8F" w:rsidR="00E77266" w:rsidRPr="00CF6A3F" w:rsidRDefault="00E77266" w:rsidP="0006592E">
      <w:pPr>
        <w:pStyle w:val="Heading1"/>
        <w:spacing w:before="0" w:after="240"/>
        <w:ind w:left="0"/>
        <w:jc w:val="center"/>
        <w:rPr>
          <w:b w:val="0"/>
          <w:bCs/>
          <w:color w:val="000000" w:themeColor="text1"/>
        </w:rPr>
      </w:pPr>
      <w:r w:rsidRPr="00CF6A3F">
        <w:rPr>
          <w:color w:val="000000" w:themeColor="text1"/>
        </w:rPr>
        <w:lastRenderedPageBreak/>
        <w:t xml:space="preserve">Medical Imaging and Radiation Therapy </w:t>
      </w:r>
      <w:r w:rsidRPr="00CF6A3F">
        <w:rPr>
          <w:color w:val="000000" w:themeColor="text1"/>
          <w:spacing w:val="-1"/>
        </w:rPr>
        <w:t>S</w:t>
      </w:r>
      <w:r w:rsidRPr="00CF6A3F">
        <w:rPr>
          <w:color w:val="000000" w:themeColor="text1"/>
          <w:spacing w:val="1"/>
        </w:rPr>
        <w:t>c</w:t>
      </w:r>
      <w:r w:rsidRPr="00CF6A3F">
        <w:rPr>
          <w:color w:val="000000" w:themeColor="text1"/>
          <w:spacing w:val="-1"/>
        </w:rPr>
        <w:t>op</w:t>
      </w:r>
      <w:r w:rsidRPr="00CF6A3F">
        <w:rPr>
          <w:color w:val="000000" w:themeColor="text1"/>
        </w:rPr>
        <w:t>e</w:t>
      </w:r>
      <w:r w:rsidRPr="00CF6A3F">
        <w:rPr>
          <w:color w:val="000000" w:themeColor="text1"/>
          <w:spacing w:val="1"/>
        </w:rPr>
        <w:t xml:space="preserve"> </w:t>
      </w:r>
      <w:r w:rsidRPr="00CF6A3F">
        <w:rPr>
          <w:color w:val="000000" w:themeColor="text1"/>
          <w:spacing w:val="-1"/>
        </w:rPr>
        <w:t>o</w:t>
      </w:r>
      <w:r w:rsidRPr="00CF6A3F">
        <w:rPr>
          <w:color w:val="000000" w:themeColor="text1"/>
        </w:rPr>
        <w:t>f</w:t>
      </w:r>
      <w:r w:rsidRPr="00CF6A3F">
        <w:rPr>
          <w:color w:val="000000" w:themeColor="text1"/>
          <w:spacing w:val="1"/>
        </w:rPr>
        <w:t xml:space="preserve"> </w:t>
      </w:r>
      <w:r w:rsidRPr="00CF6A3F">
        <w:rPr>
          <w:color w:val="000000" w:themeColor="text1"/>
          <w:spacing w:val="-1"/>
        </w:rPr>
        <w:t>P</w:t>
      </w:r>
      <w:r w:rsidRPr="00CF6A3F">
        <w:rPr>
          <w:color w:val="000000" w:themeColor="text1"/>
        </w:rPr>
        <w:t>r</w:t>
      </w:r>
      <w:r w:rsidRPr="00CF6A3F">
        <w:rPr>
          <w:color w:val="000000" w:themeColor="text1"/>
          <w:spacing w:val="1"/>
        </w:rPr>
        <w:t>a</w:t>
      </w:r>
      <w:r w:rsidRPr="00CF6A3F">
        <w:rPr>
          <w:color w:val="000000" w:themeColor="text1"/>
          <w:spacing w:val="-2"/>
        </w:rPr>
        <w:t>c</w:t>
      </w:r>
      <w:r w:rsidRPr="00CF6A3F">
        <w:rPr>
          <w:color w:val="000000" w:themeColor="text1"/>
        </w:rPr>
        <w:t>ti</w:t>
      </w:r>
      <w:r w:rsidRPr="00CF6A3F">
        <w:rPr>
          <w:color w:val="000000" w:themeColor="text1"/>
          <w:spacing w:val="-2"/>
        </w:rPr>
        <w:t>c</w:t>
      </w:r>
      <w:r w:rsidRPr="00CF6A3F">
        <w:rPr>
          <w:color w:val="000000" w:themeColor="text1"/>
        </w:rPr>
        <w:t>e</w:t>
      </w:r>
      <w:bookmarkEnd w:id="127"/>
      <w:bookmarkEnd w:id="131"/>
      <w:bookmarkEnd w:id="132"/>
    </w:p>
    <w:bookmarkEnd w:id="128"/>
    <w:p w14:paraId="79E8DA2D" w14:textId="3121A449" w:rsidR="00E77266" w:rsidRPr="00361CC3" w:rsidRDefault="2597411A" w:rsidP="00CE3828">
      <w:pPr>
        <w:pStyle w:val="BodyText"/>
        <w:spacing w:after="240"/>
        <w:ind w:left="0"/>
        <w:rPr>
          <w:rFonts w:cs="Times New Roman"/>
          <w:color w:val="000000" w:themeColor="text1"/>
        </w:rPr>
      </w:pPr>
      <w:r w:rsidRPr="21114E24">
        <w:rPr>
          <w:rFonts w:cs="Times New Roman"/>
          <w:color w:val="000000" w:themeColor="text1"/>
        </w:rPr>
        <w:t>Scope</w:t>
      </w:r>
      <w:r w:rsidRPr="21114E24">
        <w:rPr>
          <w:rFonts w:cs="Times New Roman"/>
        </w:rPr>
        <w:t>s</w:t>
      </w:r>
      <w:r w:rsidRPr="21114E24">
        <w:rPr>
          <w:rFonts w:cs="Times New Roman"/>
          <w:color w:val="000000" w:themeColor="text1"/>
        </w:rPr>
        <w:t xml:space="preserve"> of practice delineate</w:t>
      </w:r>
      <w:r w:rsidR="5135FC61" w:rsidRPr="21114E24">
        <w:rPr>
          <w:rFonts w:cs="Times New Roman"/>
          <w:color w:val="000000" w:themeColor="text1"/>
        </w:rPr>
        <w:t xml:space="preserve"> </w:t>
      </w:r>
      <w:r w:rsidRPr="21114E24">
        <w:rPr>
          <w:rFonts w:cs="Times New Roman"/>
          <w:color w:val="000000" w:themeColor="text1"/>
        </w:rPr>
        <w:t xml:space="preserve">the parameters of practice and identify the boundaries for practice. A comprehensive procedure list for </w:t>
      </w:r>
      <w:r w:rsidRPr="21114E24">
        <w:rPr>
          <w:rFonts w:cs="Times New Roman"/>
          <w:strike/>
          <w:color w:val="FF0000"/>
        </w:rPr>
        <w:t>the</w:t>
      </w:r>
      <w:r w:rsidRPr="21114E24">
        <w:rPr>
          <w:rFonts w:cs="Times New Roman"/>
          <w:color w:val="000000" w:themeColor="text1"/>
        </w:rPr>
        <w:t xml:space="preserve"> medical imaging and radiation therapy professional</w:t>
      </w:r>
      <w:r w:rsidR="6E190E4A" w:rsidRPr="21114E24">
        <w:rPr>
          <w:rFonts w:cs="Times New Roman"/>
          <w:color w:val="000000" w:themeColor="text1"/>
          <w:highlight w:val="lightGray"/>
        </w:rPr>
        <w:t>s</w:t>
      </w:r>
      <w:r w:rsidRPr="21114E24">
        <w:rPr>
          <w:rFonts w:cs="Times New Roman"/>
          <w:color w:val="000000" w:themeColor="text1"/>
        </w:rPr>
        <w:t xml:space="preserve"> is impractical because clinical activities vary by the practice needs and expertise of the individual</w:t>
      </w:r>
      <w:commentRangeStart w:id="133"/>
      <w:r w:rsidRPr="21114E24">
        <w:rPr>
          <w:rFonts w:cs="Times New Roman"/>
          <w:color w:val="000000" w:themeColor="text1"/>
        </w:rPr>
        <w:t xml:space="preserve">. </w:t>
      </w:r>
      <w:commentRangeEnd w:id="133"/>
      <w:r w:rsidR="00092A9A">
        <w:rPr>
          <w:rStyle w:val="CommentReference"/>
          <w:rFonts w:ascii="Calibri" w:eastAsia="Calibri" w:hAnsi="Calibri" w:cs="Calibri"/>
          <w:color w:val="000000"/>
        </w:rPr>
        <w:commentReference w:id="133"/>
      </w:r>
      <w:r w:rsidRPr="21114E24">
        <w:rPr>
          <w:rFonts w:cs="Times New Roman"/>
          <w:color w:val="000000" w:themeColor="text1"/>
        </w:rPr>
        <w:t>As medical imaging and radiation therapy professionals</w:t>
      </w:r>
      <w:r w:rsidR="70B29AC4" w:rsidRPr="21114E24">
        <w:rPr>
          <w:rFonts w:cs="Times New Roman"/>
          <w:color w:val="000000" w:themeColor="text1"/>
        </w:rPr>
        <w:t xml:space="preserve"> </w:t>
      </w:r>
      <w:r w:rsidRPr="21114E24">
        <w:rPr>
          <w:rFonts w:cs="Times New Roman"/>
          <w:color w:val="000000" w:themeColor="text1"/>
        </w:rPr>
        <w:t xml:space="preserve">gain more experience, knowledge and clinical competence, </w:t>
      </w:r>
      <w:r w:rsidRPr="21114E24">
        <w:rPr>
          <w:rFonts w:cs="Times New Roman"/>
          <w:strike/>
          <w:color w:val="FF0000"/>
        </w:rPr>
        <w:t>the</w:t>
      </w:r>
      <w:r w:rsidR="399AF5D0" w:rsidRPr="21114E24">
        <w:rPr>
          <w:rFonts w:cs="Times New Roman"/>
          <w:color w:val="000000" w:themeColor="text1"/>
          <w:highlight w:val="lightGray"/>
        </w:rPr>
        <w:t>their</w:t>
      </w:r>
      <w:commentRangeStart w:id="134"/>
      <w:r w:rsidR="399AF5D0" w:rsidRPr="21114E24">
        <w:rPr>
          <w:rFonts w:cs="Times New Roman"/>
          <w:color w:val="000000" w:themeColor="text1"/>
        </w:rPr>
        <w:t xml:space="preserve"> </w:t>
      </w:r>
      <w:commentRangeEnd w:id="134"/>
      <w:r w:rsidR="004B33A2">
        <w:rPr>
          <w:rStyle w:val="CommentReference"/>
          <w:rFonts w:ascii="Calibri" w:eastAsia="Calibri" w:hAnsi="Calibri" w:cs="Calibri"/>
          <w:color w:val="000000"/>
        </w:rPr>
        <w:commentReference w:id="134"/>
      </w:r>
      <w:r w:rsidRPr="21114E24">
        <w:rPr>
          <w:rFonts w:cs="Times New Roman"/>
          <w:color w:val="000000" w:themeColor="text1"/>
        </w:rPr>
        <w:t>clinical activities may evolve.</w:t>
      </w:r>
    </w:p>
    <w:p w14:paraId="0BD74B11" w14:textId="4975381A" w:rsidR="00E77266" w:rsidRPr="00361CC3" w:rsidRDefault="00E77266" w:rsidP="0006592E">
      <w:pPr>
        <w:pStyle w:val="BodyText"/>
        <w:ind w:left="0"/>
        <w:rPr>
          <w:color w:val="000000" w:themeColor="text1"/>
          <w:spacing w:val="-1"/>
        </w:rPr>
      </w:pPr>
      <w:r w:rsidRPr="00361CC3">
        <w:rPr>
          <w:color w:val="000000" w:themeColor="text1"/>
          <w:spacing w:val="-1"/>
        </w:rPr>
        <w:t xml:space="preserve">The scope of practice of </w:t>
      </w:r>
      <w:r w:rsidRPr="00582A70">
        <w:rPr>
          <w:strike/>
          <w:color w:val="FF0000"/>
          <w:spacing w:val="-1"/>
        </w:rPr>
        <w:t xml:space="preserve">the </w:t>
      </w:r>
      <w:r w:rsidRPr="00361CC3">
        <w:rPr>
          <w:color w:val="000000" w:themeColor="text1"/>
          <w:spacing w:val="-1"/>
        </w:rPr>
        <w:t>medical imaging and radiation therapy professional</w:t>
      </w:r>
      <w:r w:rsidR="00582A70" w:rsidRPr="00582A70">
        <w:rPr>
          <w:color w:val="000000" w:themeColor="text1"/>
          <w:spacing w:val="-1"/>
          <w:highlight w:val="lightGray"/>
        </w:rPr>
        <w:t>s</w:t>
      </w:r>
      <w:r w:rsidRPr="00361CC3">
        <w:rPr>
          <w:color w:val="000000" w:themeColor="text1"/>
          <w:spacing w:val="-1"/>
        </w:rPr>
        <w:t xml:space="preserve"> includes</w:t>
      </w:r>
      <w:commentRangeStart w:id="135"/>
      <w:r w:rsidRPr="00361CC3">
        <w:rPr>
          <w:color w:val="000000" w:themeColor="text1"/>
          <w:spacing w:val="-1"/>
        </w:rPr>
        <w:t>:</w:t>
      </w:r>
      <w:commentRangeEnd w:id="135"/>
      <w:r w:rsidR="004B33A2">
        <w:rPr>
          <w:rStyle w:val="CommentReference"/>
          <w:rFonts w:ascii="Calibri" w:eastAsia="Calibri" w:hAnsi="Calibri" w:cs="Calibri"/>
          <w:color w:val="000000"/>
        </w:rPr>
        <w:commentReference w:id="135"/>
      </w:r>
    </w:p>
    <w:p w14:paraId="5D6794D4" w14:textId="537E96EB" w:rsidR="009C24AD" w:rsidRPr="006B2060" w:rsidRDefault="009C24AD" w:rsidP="00845B5D">
      <w:pPr>
        <w:pStyle w:val="BodyText"/>
        <w:numPr>
          <w:ilvl w:val="0"/>
          <w:numId w:val="15"/>
        </w:numPr>
        <w:rPr>
          <w:color w:val="000000" w:themeColor="text1"/>
          <w:spacing w:val="-1"/>
        </w:rPr>
      </w:pPr>
      <w:r w:rsidRPr="00361CC3">
        <w:rPr>
          <w:color w:val="000000" w:themeColor="text1"/>
          <w:spacing w:val="-1"/>
        </w:rPr>
        <w:t>Admin</w:t>
      </w:r>
      <w:r w:rsidRPr="00361CC3">
        <w:rPr>
          <w:spacing w:val="-1"/>
        </w:rPr>
        <w:t>is</w:t>
      </w:r>
      <w:r w:rsidR="00DE2A03" w:rsidRPr="00361CC3">
        <w:rPr>
          <w:spacing w:val="-1"/>
        </w:rPr>
        <w:t xml:space="preserve">tering medications </w:t>
      </w:r>
      <w:r w:rsidR="00FA1427" w:rsidRPr="006B2060">
        <w:rPr>
          <w:spacing w:val="-1"/>
        </w:rPr>
        <w:t xml:space="preserve">enterally, </w:t>
      </w:r>
      <w:r w:rsidR="00DE2A03" w:rsidRPr="006B2060">
        <w:rPr>
          <w:spacing w:val="-1"/>
        </w:rPr>
        <w:t>parenterally</w:t>
      </w:r>
      <w:r w:rsidR="00FA1427" w:rsidRPr="006B2060">
        <w:rPr>
          <w:spacing w:val="-1"/>
        </w:rPr>
        <w:t>,</w:t>
      </w:r>
      <w:r w:rsidR="00DE2A03" w:rsidRPr="006B2060">
        <w:rPr>
          <w:spacing w:val="-1"/>
        </w:rPr>
        <w:t xml:space="preserve"> </w:t>
      </w:r>
      <w:r w:rsidRPr="006B2060">
        <w:rPr>
          <w:spacing w:val="-1"/>
        </w:rPr>
        <w:t>through new or existing vascular access</w:t>
      </w:r>
      <w:r w:rsidR="00361CC3" w:rsidRPr="00816272">
        <w:rPr>
          <w:spacing w:val="-1"/>
        </w:rPr>
        <w:t xml:space="preserve"> </w:t>
      </w:r>
      <w:r w:rsidRPr="006B2060">
        <w:rPr>
          <w:spacing w:val="-1"/>
        </w:rPr>
        <w:t xml:space="preserve">or </w:t>
      </w:r>
      <w:r w:rsidRPr="006B2060">
        <w:rPr>
          <w:color w:val="000000" w:themeColor="text1"/>
          <w:spacing w:val="-1"/>
        </w:rPr>
        <w:t>through other</w:t>
      </w:r>
      <w:r w:rsidRPr="006B2060">
        <w:rPr>
          <w:color w:val="FF0000"/>
          <w:spacing w:val="-1"/>
        </w:rPr>
        <w:t xml:space="preserve"> </w:t>
      </w:r>
      <w:r w:rsidRPr="006B2060">
        <w:rPr>
          <w:color w:val="000000" w:themeColor="text1"/>
          <w:spacing w:val="-1"/>
        </w:rPr>
        <w:t>routes</w:t>
      </w:r>
      <w:r w:rsidR="00112E6C" w:rsidRPr="006B2060">
        <w:rPr>
          <w:color w:val="000000" w:themeColor="text1"/>
          <w:spacing w:val="-1"/>
        </w:rPr>
        <w:t xml:space="preserve"> </w:t>
      </w:r>
      <w:r w:rsidRPr="006B2060">
        <w:rPr>
          <w:color w:val="000000" w:themeColor="text1"/>
          <w:spacing w:val="-1"/>
        </w:rPr>
        <w:t xml:space="preserve">as prescribed by a licensed </w:t>
      </w:r>
      <w:bookmarkStart w:id="136" w:name="_Int_KScOla8y"/>
      <w:r w:rsidRPr="006B2060">
        <w:rPr>
          <w:color w:val="000000" w:themeColor="text1"/>
          <w:spacing w:val="-1"/>
        </w:rPr>
        <w:t>practitioner.</w:t>
      </w:r>
      <w:r w:rsidR="00102ABF" w:rsidRPr="006B2060">
        <w:rPr>
          <w:rFonts w:ascii="Corbel" w:hAnsi="Corbel" w:cs="Times New Roman"/>
          <w:color w:val="000000" w:themeColor="text1"/>
          <w:spacing w:val="-1"/>
        </w:rPr>
        <w:t>*</w:t>
      </w:r>
      <w:bookmarkEnd w:id="136"/>
      <w:r w:rsidR="00E53CC5" w:rsidRPr="006B2060">
        <w:rPr>
          <w:rFonts w:ascii="Corbel" w:hAnsi="Corbel" w:cs="Times New Roman"/>
          <w:color w:val="000000" w:themeColor="text1"/>
          <w:spacing w:val="-1"/>
        </w:rPr>
        <w:t>†</w:t>
      </w:r>
    </w:p>
    <w:p w14:paraId="69C5780F" w14:textId="77777777" w:rsidR="009C24AD" w:rsidRPr="00A47377" w:rsidRDefault="009C24AD" w:rsidP="00845B5D">
      <w:pPr>
        <w:pStyle w:val="BodyText"/>
        <w:numPr>
          <w:ilvl w:val="0"/>
          <w:numId w:val="15"/>
        </w:numPr>
        <w:rPr>
          <w:color w:val="000000" w:themeColor="text1"/>
          <w:spacing w:val="-1"/>
        </w:rPr>
      </w:pPr>
      <w:r w:rsidRPr="006B2060">
        <w:rPr>
          <w:color w:val="000000" w:themeColor="text1"/>
          <w:spacing w:val="-1"/>
        </w:rPr>
        <w:t xml:space="preserve">Administering medications with an infusion pump or power injector as prescribed by a </w:t>
      </w:r>
      <w:r w:rsidRPr="00A47377">
        <w:rPr>
          <w:color w:val="000000" w:themeColor="text1"/>
          <w:spacing w:val="-1"/>
        </w:rPr>
        <w:t xml:space="preserve">licensed </w:t>
      </w:r>
      <w:bookmarkStart w:id="137" w:name="_Int_vzvdpnh1"/>
      <w:r w:rsidRPr="00A47377">
        <w:rPr>
          <w:color w:val="000000" w:themeColor="text1"/>
          <w:spacing w:val="-1"/>
        </w:rPr>
        <w:t>practitioner.</w:t>
      </w:r>
      <w:r w:rsidR="00102ABF" w:rsidRPr="00A47377">
        <w:rPr>
          <w:rFonts w:ascii="Corbel" w:hAnsi="Corbel" w:cs="Times New Roman"/>
          <w:color w:val="000000" w:themeColor="text1"/>
          <w:spacing w:val="-1"/>
        </w:rPr>
        <w:t>*</w:t>
      </w:r>
      <w:bookmarkEnd w:id="137"/>
      <w:r w:rsidR="00102ABF" w:rsidRPr="00A47377">
        <w:rPr>
          <w:rFonts w:ascii="Corbel" w:hAnsi="Corbel" w:cs="Times New Roman"/>
          <w:color w:val="000000" w:themeColor="text1"/>
          <w:spacing w:val="-1"/>
        </w:rPr>
        <w:t>†</w:t>
      </w:r>
    </w:p>
    <w:p w14:paraId="539D977E" w14:textId="77777777" w:rsidR="00A47377" w:rsidRDefault="00D70AD5" w:rsidP="00A47377">
      <w:pPr>
        <w:pStyle w:val="BodyText"/>
        <w:numPr>
          <w:ilvl w:val="0"/>
          <w:numId w:val="15"/>
        </w:numPr>
        <w:rPr>
          <w:color w:val="000000" w:themeColor="text1"/>
          <w:spacing w:val="-1"/>
        </w:rPr>
      </w:pPr>
      <w:r w:rsidRPr="00A47377">
        <w:rPr>
          <w:bCs/>
          <w:iCs/>
          <w:noProof/>
        </w:rPr>
        <w:t>Administering oxygen as prescribed by a licensed practitioner.</w:t>
      </w:r>
      <w:r w:rsidR="0014520A" w:rsidRPr="00A47377">
        <w:rPr>
          <w:bCs/>
          <w:iCs/>
          <w:noProof/>
        </w:rPr>
        <w:t xml:space="preserve"> </w:t>
      </w:r>
    </w:p>
    <w:p w14:paraId="3ABEDE7B" w14:textId="7A060292" w:rsidR="002242F5" w:rsidRPr="00A47377" w:rsidRDefault="002242F5" w:rsidP="00A47377">
      <w:pPr>
        <w:pStyle w:val="BodyText"/>
        <w:numPr>
          <w:ilvl w:val="0"/>
          <w:numId w:val="15"/>
        </w:numPr>
        <w:rPr>
          <w:color w:val="000000" w:themeColor="text1"/>
          <w:spacing w:val="-1"/>
        </w:rPr>
      </w:pPr>
      <w:r w:rsidRPr="00A47377">
        <w:rPr>
          <w:bCs/>
          <w:iCs/>
          <w:noProof/>
        </w:rPr>
        <w:t>Applying, implementing and monitoring AI</w:t>
      </w:r>
      <w:r w:rsidRPr="00185C92">
        <w:rPr>
          <w:bCs/>
          <w:iCs/>
          <w:noProof/>
        </w:rPr>
        <w:t xml:space="preserve">. </w:t>
      </w:r>
      <w:r w:rsidRPr="00F1566C">
        <w:rPr>
          <w:bCs/>
          <w:iCs/>
          <w:noProof/>
        </w:rPr>
        <w:t xml:space="preserve">  </w:t>
      </w:r>
    </w:p>
    <w:p w14:paraId="579BB8A1" w14:textId="3DA33F44"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Applying principles of ALARA to minimize exposure to patient, self and others.</w:t>
      </w:r>
    </w:p>
    <w:p w14:paraId="0C06E8E2"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Applying principles of patient safety during all aspects of patient care.</w:t>
      </w:r>
    </w:p>
    <w:p w14:paraId="0020EB44" w14:textId="7A896EA6" w:rsidR="00E77266" w:rsidRPr="006B2060" w:rsidRDefault="00F05E6D" w:rsidP="00845B5D">
      <w:pPr>
        <w:pStyle w:val="BodyText"/>
        <w:numPr>
          <w:ilvl w:val="0"/>
          <w:numId w:val="15"/>
        </w:numPr>
        <w:rPr>
          <w:color w:val="000000" w:themeColor="text1"/>
          <w:spacing w:val="-1"/>
        </w:rPr>
      </w:pPr>
      <w:r w:rsidRPr="006B2060">
        <w:rPr>
          <w:color w:val="000000" w:themeColor="text1"/>
          <w:spacing w:val="-1"/>
        </w:rPr>
        <w:t>Assisting in maintaining medical records</w:t>
      </w:r>
      <w:r w:rsidR="00AD442E" w:rsidRPr="006B2060">
        <w:rPr>
          <w:color w:val="000000" w:themeColor="text1"/>
          <w:spacing w:val="-1"/>
        </w:rPr>
        <w:t xml:space="preserve"> while</w:t>
      </w:r>
      <w:r w:rsidRPr="006B2060">
        <w:rPr>
          <w:color w:val="000000" w:themeColor="text1"/>
          <w:spacing w:val="-1"/>
        </w:rPr>
        <w:t xml:space="preserve"> respecting confidentiality </w:t>
      </w:r>
      <w:r w:rsidR="0074369D" w:rsidRPr="00534CD3">
        <w:rPr>
          <w:color w:val="000000" w:themeColor="text1"/>
          <w:spacing w:val="-1"/>
        </w:rPr>
        <w:t>and adhering to HIPAA</w:t>
      </w:r>
      <w:r w:rsidR="0074369D">
        <w:rPr>
          <w:color w:val="000000" w:themeColor="text1"/>
          <w:spacing w:val="-1"/>
        </w:rPr>
        <w:t xml:space="preserve"> </w:t>
      </w:r>
      <w:r w:rsidRPr="006B2060">
        <w:rPr>
          <w:color w:val="000000" w:themeColor="text1"/>
          <w:spacing w:val="-1"/>
        </w:rPr>
        <w:t>and established polic</w:t>
      </w:r>
      <w:r w:rsidRPr="00903377">
        <w:rPr>
          <w:strike/>
          <w:color w:val="FF0000"/>
          <w:spacing w:val="-1"/>
        </w:rPr>
        <w:t>y</w:t>
      </w:r>
      <w:r w:rsidR="00903377" w:rsidRPr="00903377">
        <w:rPr>
          <w:spacing w:val="-1"/>
          <w:highlight w:val="lightGray"/>
        </w:rPr>
        <w:t>ies</w:t>
      </w:r>
      <w:commentRangeStart w:id="138"/>
      <w:r w:rsidRPr="006B2060">
        <w:rPr>
          <w:color w:val="000000" w:themeColor="text1"/>
          <w:spacing w:val="-1"/>
        </w:rPr>
        <w:t>.</w:t>
      </w:r>
      <w:commentRangeEnd w:id="138"/>
      <w:r w:rsidR="00903377">
        <w:rPr>
          <w:rStyle w:val="CommentReference"/>
          <w:rFonts w:ascii="Calibri" w:eastAsia="Calibri" w:hAnsi="Calibri" w:cs="Calibri"/>
          <w:color w:val="000000"/>
        </w:rPr>
        <w:commentReference w:id="138"/>
      </w:r>
      <w:r w:rsidR="00D572D0" w:rsidRPr="006B2060">
        <w:rPr>
          <w:color w:val="000000" w:themeColor="text1"/>
          <w:spacing w:val="-1"/>
        </w:rPr>
        <w:t xml:space="preserve"> </w:t>
      </w:r>
    </w:p>
    <w:p w14:paraId="09EE35EC" w14:textId="326E57E8"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 xml:space="preserve">Corroborating a patient’s clinical history with </w:t>
      </w:r>
      <w:r w:rsidR="000E0F7F" w:rsidRPr="006B2060">
        <w:rPr>
          <w:color w:val="000000" w:themeColor="text1"/>
          <w:spacing w:val="-1"/>
        </w:rPr>
        <w:t xml:space="preserve">the </w:t>
      </w:r>
      <w:r w:rsidRPr="006B2060">
        <w:rPr>
          <w:color w:val="000000" w:themeColor="text1"/>
          <w:spacing w:val="-1"/>
        </w:rPr>
        <w:t>procedure and ensuring information is documented and available for use by a licensed practitioner.</w:t>
      </w:r>
    </w:p>
    <w:p w14:paraId="12974447"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 xml:space="preserve">Educating and monitoring students and other health care </w:t>
      </w:r>
      <w:bookmarkStart w:id="139" w:name="_Int_Y3cw5M35"/>
      <w:r w:rsidRPr="006B2060">
        <w:rPr>
          <w:color w:val="000000" w:themeColor="text1"/>
          <w:spacing w:val="-1"/>
        </w:rPr>
        <w:t>providers.</w:t>
      </w:r>
      <w:r w:rsidR="00102ABF" w:rsidRPr="006B2060">
        <w:rPr>
          <w:rFonts w:ascii="Corbel" w:hAnsi="Corbel"/>
          <w:color w:val="000000" w:themeColor="text1"/>
          <w:spacing w:val="-1"/>
        </w:rPr>
        <w:t>*</w:t>
      </w:r>
      <w:bookmarkEnd w:id="139"/>
    </w:p>
    <w:p w14:paraId="502319B8" w14:textId="77777777" w:rsidR="00F05E6D" w:rsidRPr="006B2060" w:rsidRDefault="00F05E6D" w:rsidP="00845B5D">
      <w:pPr>
        <w:pStyle w:val="BodyText"/>
        <w:numPr>
          <w:ilvl w:val="0"/>
          <w:numId w:val="15"/>
        </w:numPr>
        <w:rPr>
          <w:color w:val="000000" w:themeColor="text1"/>
          <w:spacing w:val="-1"/>
        </w:rPr>
      </w:pPr>
      <w:r w:rsidRPr="006B2060">
        <w:rPr>
          <w:color w:val="000000" w:themeColor="text1"/>
          <w:spacing w:val="-1"/>
        </w:rPr>
        <w:t>Evaluating images for proper positioning and determin</w:t>
      </w:r>
      <w:r w:rsidR="00D35522" w:rsidRPr="006B2060">
        <w:rPr>
          <w:color w:val="000000" w:themeColor="text1"/>
          <w:spacing w:val="-1"/>
        </w:rPr>
        <w:t>ing</w:t>
      </w:r>
      <w:r w:rsidRPr="006B2060">
        <w:rPr>
          <w:color w:val="000000" w:themeColor="text1"/>
          <w:spacing w:val="-1"/>
        </w:rPr>
        <w:t xml:space="preserve"> if additional images will </w:t>
      </w:r>
      <w:r w:rsidR="00860683" w:rsidRPr="006B2060">
        <w:rPr>
          <w:color w:val="000000" w:themeColor="text1"/>
          <w:spacing w:val="-1"/>
        </w:rPr>
        <w:t>improve the procedure or treatment</w:t>
      </w:r>
      <w:r w:rsidRPr="006B2060">
        <w:rPr>
          <w:color w:val="000000" w:themeColor="text1"/>
          <w:spacing w:val="-1"/>
        </w:rPr>
        <w:t xml:space="preserve"> </w:t>
      </w:r>
      <w:r w:rsidR="00860683" w:rsidRPr="006B2060">
        <w:rPr>
          <w:color w:val="000000" w:themeColor="text1"/>
          <w:spacing w:val="-1"/>
        </w:rPr>
        <w:t>outcome</w:t>
      </w:r>
      <w:r w:rsidRPr="006B2060">
        <w:rPr>
          <w:color w:val="000000" w:themeColor="text1"/>
          <w:spacing w:val="-1"/>
        </w:rPr>
        <w:t>.</w:t>
      </w:r>
    </w:p>
    <w:p w14:paraId="6D9E92CD"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Evaluating images for technical quality and ensuring proper identification is recorded.</w:t>
      </w:r>
    </w:p>
    <w:p w14:paraId="7772BAA8"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Identifying and responding to emergency situations.</w:t>
      </w:r>
    </w:p>
    <w:p w14:paraId="076FA65C" w14:textId="143C5B77" w:rsidR="00C86F54" w:rsidRPr="00ED5373" w:rsidRDefault="00C86F54" w:rsidP="00845B5D">
      <w:pPr>
        <w:pStyle w:val="BodyText"/>
        <w:numPr>
          <w:ilvl w:val="0"/>
          <w:numId w:val="15"/>
        </w:numPr>
        <w:rPr>
          <w:color w:val="000000" w:themeColor="text1"/>
          <w:spacing w:val="-1"/>
        </w:rPr>
      </w:pPr>
      <w:r w:rsidRPr="006B2060">
        <w:rPr>
          <w:color w:val="000000" w:themeColor="text1"/>
          <w:spacing w:val="-1"/>
        </w:rPr>
        <w:t xml:space="preserve">Identifying, </w:t>
      </w:r>
      <w:r w:rsidR="00C66AF7" w:rsidRPr="006B2060">
        <w:rPr>
          <w:color w:val="000000" w:themeColor="text1"/>
          <w:spacing w:val="-1"/>
        </w:rPr>
        <w:t>c</w:t>
      </w:r>
      <w:r w:rsidR="00C66AF7" w:rsidRPr="00ED5373">
        <w:rPr>
          <w:color w:val="000000" w:themeColor="text1"/>
          <w:spacing w:val="-1"/>
        </w:rPr>
        <w:t xml:space="preserve">alculating, </w:t>
      </w:r>
      <w:r w:rsidR="00467569" w:rsidRPr="00ED5373">
        <w:rPr>
          <w:color w:val="000000" w:themeColor="text1"/>
          <w:spacing w:val="-1"/>
        </w:rPr>
        <w:t xml:space="preserve">compounding, </w:t>
      </w:r>
      <w:r w:rsidRPr="00ED5373">
        <w:rPr>
          <w:color w:val="000000" w:themeColor="text1"/>
          <w:spacing w:val="-1"/>
        </w:rPr>
        <w:t xml:space="preserve">preparing or administering medications as prescribed by a licensed </w:t>
      </w:r>
      <w:bookmarkStart w:id="140" w:name="_Int_WiVci91Q"/>
      <w:r w:rsidRPr="00ED5373">
        <w:rPr>
          <w:color w:val="000000" w:themeColor="text1"/>
          <w:spacing w:val="-1"/>
        </w:rPr>
        <w:t>practitioner.</w:t>
      </w:r>
      <w:r w:rsidR="002F5EE6" w:rsidRPr="00ED5373">
        <w:rPr>
          <w:rFonts w:ascii="Corbel" w:hAnsi="Corbel" w:cs="Times New Roman"/>
          <w:color w:val="000000" w:themeColor="text1"/>
          <w:spacing w:val="-1"/>
        </w:rPr>
        <w:t>*</w:t>
      </w:r>
      <w:bookmarkEnd w:id="140"/>
      <w:r w:rsidR="002F5EE6" w:rsidRPr="00ED5373">
        <w:rPr>
          <w:rFonts w:ascii="Corbel" w:hAnsi="Corbel" w:cs="Times New Roman"/>
          <w:color w:val="000000" w:themeColor="text1"/>
          <w:spacing w:val="-1"/>
        </w:rPr>
        <w:t>†</w:t>
      </w:r>
      <w:r w:rsidR="00C06CAB">
        <w:rPr>
          <w:rFonts w:ascii="Corbel" w:hAnsi="Corbel" w:cs="Times New Roman"/>
          <w:color w:val="000000" w:themeColor="text1"/>
          <w:spacing w:val="-1"/>
        </w:rPr>
        <w:t xml:space="preserve"> </w:t>
      </w:r>
    </w:p>
    <w:p w14:paraId="7CA284A7" w14:textId="2257F2DB" w:rsidR="00064895" w:rsidRPr="00064895" w:rsidRDefault="00ED00D5" w:rsidP="00845B5D">
      <w:pPr>
        <w:pStyle w:val="BodyText"/>
        <w:numPr>
          <w:ilvl w:val="0"/>
          <w:numId w:val="15"/>
        </w:numPr>
        <w:rPr>
          <w:color w:val="000000" w:themeColor="text1"/>
          <w:spacing w:val="-1"/>
          <w:highlight w:val="lightGray"/>
        </w:rPr>
      </w:pPr>
      <w:r w:rsidRPr="00064895">
        <w:rPr>
          <w:color w:val="000000" w:themeColor="text1"/>
          <w:spacing w:val="-1"/>
          <w:highlight w:val="lightGray"/>
        </w:rPr>
        <w:t>Maintain</w:t>
      </w:r>
      <w:r w:rsidR="00064895">
        <w:rPr>
          <w:color w:val="000000" w:themeColor="text1"/>
          <w:spacing w:val="-1"/>
          <w:highlight w:val="lightGray"/>
        </w:rPr>
        <w:t>ing</w:t>
      </w:r>
      <w:r w:rsidRPr="00064895">
        <w:rPr>
          <w:color w:val="000000" w:themeColor="text1"/>
          <w:spacing w:val="-1"/>
          <w:highlight w:val="lightGray"/>
        </w:rPr>
        <w:t xml:space="preserve"> professionalism in patient care</w:t>
      </w:r>
      <w:commentRangeStart w:id="141"/>
      <w:r w:rsidR="00064895">
        <w:rPr>
          <w:color w:val="000000" w:themeColor="text1"/>
          <w:spacing w:val="-1"/>
          <w:highlight w:val="lightGray"/>
        </w:rPr>
        <w:t>.</w:t>
      </w:r>
      <w:commentRangeEnd w:id="141"/>
      <w:r w:rsidR="00F44753">
        <w:rPr>
          <w:rStyle w:val="CommentReference"/>
          <w:rFonts w:ascii="Calibri" w:eastAsia="Calibri" w:hAnsi="Calibri" w:cs="Calibri"/>
          <w:color w:val="000000"/>
        </w:rPr>
        <w:commentReference w:id="141"/>
      </w:r>
    </w:p>
    <w:p w14:paraId="614DDD7A" w14:textId="4512C87F" w:rsidR="00E77266" w:rsidRPr="00ED5373" w:rsidRDefault="00E77266" w:rsidP="00845B5D">
      <w:pPr>
        <w:pStyle w:val="BodyText"/>
        <w:numPr>
          <w:ilvl w:val="0"/>
          <w:numId w:val="15"/>
        </w:numPr>
        <w:rPr>
          <w:color w:val="000000" w:themeColor="text1"/>
          <w:spacing w:val="-1"/>
        </w:rPr>
      </w:pPr>
      <w:r w:rsidRPr="00ED5373">
        <w:rPr>
          <w:color w:val="000000" w:themeColor="text1"/>
          <w:spacing w:val="-1"/>
        </w:rPr>
        <w:t>Performing ongoing quality assurance activities.</w:t>
      </w:r>
    </w:p>
    <w:p w14:paraId="6877F7F3" w14:textId="7C0C43D4" w:rsidR="00D44938" w:rsidRPr="00ED5373" w:rsidRDefault="00D44938" w:rsidP="00D55C29">
      <w:pPr>
        <w:pStyle w:val="BodyText"/>
        <w:numPr>
          <w:ilvl w:val="0"/>
          <w:numId w:val="15"/>
        </w:numPr>
      </w:pPr>
      <w:r w:rsidRPr="00ED5373">
        <w:rPr>
          <w:noProof/>
        </w:rPr>
        <w:t>Performing poin</w:t>
      </w:r>
      <w:r w:rsidRPr="0030070F">
        <w:rPr>
          <w:noProof/>
        </w:rPr>
        <w:t>t</w:t>
      </w:r>
      <w:r w:rsidR="00613B8C" w:rsidRPr="0030070F">
        <w:rPr>
          <w:noProof/>
        </w:rPr>
        <w:t>-</w:t>
      </w:r>
      <w:r w:rsidRPr="00ED5373">
        <w:rPr>
          <w:noProof/>
        </w:rPr>
        <w:t>of</w:t>
      </w:r>
      <w:r w:rsidR="00613B8C" w:rsidRPr="0030070F">
        <w:rPr>
          <w:noProof/>
        </w:rPr>
        <w:t>-</w:t>
      </w:r>
      <w:r w:rsidRPr="00ED5373">
        <w:rPr>
          <w:noProof/>
        </w:rPr>
        <w:t>care testing as prescribed by a licensed practitioner.</w:t>
      </w:r>
      <w:r w:rsidR="00480D2C" w:rsidRPr="00ED5373">
        <w:rPr>
          <w:rFonts w:ascii="Corbel" w:hAnsi="Corbel" w:cs="Times New Roman"/>
          <w:spacing w:val="-1"/>
        </w:rPr>
        <w:t>†</w:t>
      </w:r>
      <w:r w:rsidRPr="00ED5373">
        <w:rPr>
          <w:noProof/>
        </w:rPr>
        <w:t xml:space="preserve"> </w:t>
      </w:r>
    </w:p>
    <w:p w14:paraId="57786F43" w14:textId="77777777" w:rsidR="001A1450" w:rsidRPr="00ED5373" w:rsidRDefault="00E77266" w:rsidP="001A1450">
      <w:pPr>
        <w:pStyle w:val="BodyText"/>
        <w:numPr>
          <w:ilvl w:val="0"/>
          <w:numId w:val="15"/>
        </w:numPr>
      </w:pPr>
      <w:r w:rsidRPr="00ED5373">
        <w:rPr>
          <w:spacing w:val="-1"/>
        </w:rPr>
        <w:t xml:space="preserve">Performing venipuncture as prescribed by a licensed </w:t>
      </w:r>
      <w:bookmarkStart w:id="142" w:name="_Int_BPQxxodp"/>
      <w:r w:rsidRPr="00ED5373">
        <w:rPr>
          <w:spacing w:val="-1"/>
        </w:rPr>
        <w:t>practitioner.</w:t>
      </w:r>
      <w:r w:rsidR="002F5EE6" w:rsidRPr="00ED5373">
        <w:rPr>
          <w:rFonts w:ascii="Corbel" w:hAnsi="Corbel" w:cs="Times New Roman"/>
          <w:spacing w:val="-1"/>
        </w:rPr>
        <w:t>*</w:t>
      </w:r>
      <w:bookmarkEnd w:id="142"/>
      <w:r w:rsidR="002F5EE6" w:rsidRPr="00ED5373">
        <w:rPr>
          <w:rFonts w:ascii="Corbel" w:hAnsi="Corbel" w:cs="Times New Roman"/>
          <w:spacing w:val="-1"/>
        </w:rPr>
        <w:t>†</w:t>
      </w:r>
      <w:r w:rsidR="005B595B" w:rsidRPr="00ED5373">
        <w:rPr>
          <w:rFonts w:ascii="Corbel" w:hAnsi="Corbel" w:cs="Times New Roman"/>
          <w:spacing w:val="-1"/>
        </w:rPr>
        <w:t xml:space="preserve"> </w:t>
      </w:r>
    </w:p>
    <w:p w14:paraId="5E853E58" w14:textId="6C24429A"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Postprocessing data.</w:t>
      </w:r>
    </w:p>
    <w:p w14:paraId="38B59462" w14:textId="77777777"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Preparing patients for procedures.</w:t>
      </w:r>
    </w:p>
    <w:p w14:paraId="290A38FD" w14:textId="59B9A361"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Providing education.</w:t>
      </w:r>
    </w:p>
    <w:p w14:paraId="41BDA458" w14:textId="3444B201" w:rsidR="00D61560" w:rsidRPr="006B2060" w:rsidRDefault="00D61560" w:rsidP="00845B5D">
      <w:pPr>
        <w:pStyle w:val="BodyText"/>
        <w:numPr>
          <w:ilvl w:val="0"/>
          <w:numId w:val="15"/>
        </w:numPr>
        <w:rPr>
          <w:color w:val="000000" w:themeColor="text1"/>
          <w:spacing w:val="-1"/>
        </w:rPr>
      </w:pPr>
      <w:r w:rsidRPr="006B2060">
        <w:rPr>
          <w:color w:val="000000" w:themeColor="text1"/>
        </w:rPr>
        <w:t xml:space="preserve">Providing input for equipment </w:t>
      </w:r>
      <w:r w:rsidRPr="00233D10">
        <w:rPr>
          <w:strike/>
          <w:color w:val="FF0000"/>
        </w:rPr>
        <w:t>and</w:t>
      </w:r>
      <w:r w:rsidR="00233D10" w:rsidRPr="00233D10">
        <w:rPr>
          <w:color w:val="000000" w:themeColor="text1"/>
          <w:highlight w:val="lightGray"/>
        </w:rPr>
        <w:t>or</w:t>
      </w:r>
      <w:r w:rsidRPr="006B2060">
        <w:rPr>
          <w:color w:val="000000" w:themeColor="text1"/>
        </w:rPr>
        <w:t xml:space="preserve"> software purchase and supply decisions when appropriate or requested.</w:t>
      </w:r>
      <w:commentRangeStart w:id="143"/>
      <w:r w:rsidRPr="006B2060">
        <w:rPr>
          <w:color w:val="000000" w:themeColor="text1"/>
        </w:rPr>
        <w:t xml:space="preserve"> </w:t>
      </w:r>
      <w:commentRangeEnd w:id="143"/>
      <w:r w:rsidR="00DB15A0">
        <w:rPr>
          <w:rStyle w:val="CommentReference"/>
          <w:rFonts w:ascii="Calibri" w:eastAsia="Calibri" w:hAnsi="Calibri" w:cs="Calibri"/>
          <w:color w:val="000000"/>
        </w:rPr>
        <w:commentReference w:id="143"/>
      </w:r>
    </w:p>
    <w:p w14:paraId="1F200022" w14:textId="77777777" w:rsidR="008B6C6B" w:rsidRPr="001527EC" w:rsidRDefault="008B6C6B" w:rsidP="00845B5D">
      <w:pPr>
        <w:pStyle w:val="BodyText"/>
        <w:numPr>
          <w:ilvl w:val="0"/>
          <w:numId w:val="15"/>
        </w:numPr>
        <w:rPr>
          <w:color w:val="000000" w:themeColor="text1"/>
          <w:spacing w:val="-1"/>
        </w:rPr>
      </w:pPr>
      <w:commentRangeStart w:id="144"/>
      <w:commentRangeStart w:id="145"/>
      <w:r w:rsidRPr="001527EC">
        <w:rPr>
          <w:color w:val="000000" w:themeColor="text1"/>
          <w:spacing w:val="-1"/>
        </w:rPr>
        <w:t>Providing</w:t>
      </w:r>
      <w:commentRangeEnd w:id="144"/>
      <w:r w:rsidR="00FD34BD" w:rsidRPr="001527EC">
        <w:rPr>
          <w:rStyle w:val="CommentReference"/>
          <w:rFonts w:ascii="Calibri" w:eastAsia="Calibri" w:hAnsi="Calibri" w:cs="Calibri"/>
          <w:color w:val="000000"/>
        </w:rPr>
        <w:commentReference w:id="144"/>
      </w:r>
      <w:commentRangeEnd w:id="145"/>
      <w:r w:rsidR="004926F9" w:rsidRPr="001527EC">
        <w:rPr>
          <w:rStyle w:val="CommentReference"/>
          <w:rFonts w:ascii="Calibri" w:eastAsia="Calibri" w:hAnsi="Calibri" w:cs="Calibri"/>
          <w:color w:val="000000"/>
        </w:rPr>
        <w:commentReference w:id="145"/>
      </w:r>
      <w:r w:rsidRPr="001527EC">
        <w:rPr>
          <w:color w:val="000000" w:themeColor="text1"/>
          <w:spacing w:val="-1"/>
        </w:rPr>
        <w:t xml:space="preserve"> optimal patient care</w:t>
      </w:r>
      <w:r w:rsidRPr="00A31F7B">
        <w:rPr>
          <w:strike/>
          <w:color w:val="E40000"/>
          <w:spacing w:val="-1"/>
          <w:highlight w:val="yellow"/>
        </w:rPr>
        <w:t>, free from bias or discrimination</w:t>
      </w:r>
      <w:r w:rsidRPr="001527EC">
        <w:rPr>
          <w:color w:val="000000" w:themeColor="text1"/>
          <w:spacing w:val="-1"/>
        </w:rPr>
        <w:t>. </w:t>
      </w:r>
    </w:p>
    <w:p w14:paraId="0D4FDB73" w14:textId="6E71CF06" w:rsidR="00E77266" w:rsidRPr="006B2060" w:rsidRDefault="00E77266" w:rsidP="00845B5D">
      <w:pPr>
        <w:pStyle w:val="BodyText"/>
        <w:numPr>
          <w:ilvl w:val="0"/>
          <w:numId w:val="15"/>
        </w:numPr>
        <w:rPr>
          <w:color w:val="000000" w:themeColor="text1"/>
          <w:spacing w:val="-1"/>
        </w:rPr>
      </w:pPr>
      <w:r w:rsidRPr="006B2060">
        <w:rPr>
          <w:color w:val="000000" w:themeColor="text1"/>
          <w:spacing w:val="-1"/>
        </w:rPr>
        <w:t>Receiving, relaying and documenting verbal, written and electronic orders in the patient’s medical record.</w:t>
      </w:r>
    </w:p>
    <w:p w14:paraId="4BA27F74" w14:textId="77777777" w:rsidR="00E77266" w:rsidRPr="00CF6A3F" w:rsidRDefault="00E77266" w:rsidP="00845B5D">
      <w:pPr>
        <w:pStyle w:val="BodyText"/>
        <w:numPr>
          <w:ilvl w:val="0"/>
          <w:numId w:val="15"/>
        </w:numPr>
        <w:rPr>
          <w:color w:val="000000" w:themeColor="text1"/>
          <w:spacing w:val="-1"/>
        </w:rPr>
      </w:pPr>
      <w:r w:rsidRPr="006B2060">
        <w:rPr>
          <w:color w:val="000000" w:themeColor="text1"/>
          <w:spacing w:val="-1"/>
        </w:rPr>
        <w:t>Selecting the appropriate protocol and optimizing technical</w:t>
      </w:r>
      <w:r w:rsidRPr="00CF6A3F">
        <w:rPr>
          <w:color w:val="000000" w:themeColor="text1"/>
          <w:spacing w:val="-1"/>
        </w:rPr>
        <w:t xml:space="preserve"> factors while maximizing patient safety.</w:t>
      </w:r>
    </w:p>
    <w:p w14:paraId="3275CB3C" w14:textId="5D8C9FAD" w:rsidR="00F77CAE" w:rsidRPr="003F4C8B" w:rsidRDefault="2597411A" w:rsidP="00F77CAE">
      <w:pPr>
        <w:pStyle w:val="BodyText"/>
        <w:numPr>
          <w:ilvl w:val="0"/>
          <w:numId w:val="15"/>
        </w:numPr>
        <w:rPr>
          <w:color w:val="000000" w:themeColor="text1"/>
          <w:spacing w:val="-1"/>
        </w:rPr>
      </w:pPr>
      <w:r w:rsidRPr="00CF6A3F">
        <w:rPr>
          <w:color w:val="000000" w:themeColor="text1"/>
          <w:spacing w:val="-1"/>
        </w:rPr>
        <w:t xml:space="preserve">Starting, maintaining </w:t>
      </w:r>
      <w:r w:rsidRPr="002F617A">
        <w:rPr>
          <w:strike/>
          <w:color w:val="FF0000"/>
          <w:spacing w:val="-1"/>
        </w:rPr>
        <w:t>and/</w:t>
      </w:r>
      <w:r w:rsidRPr="00CF6A3F">
        <w:rPr>
          <w:color w:val="000000" w:themeColor="text1"/>
          <w:spacing w:val="-1"/>
        </w:rPr>
        <w:t>or</w:t>
      </w:r>
      <w:commentRangeStart w:id="146"/>
      <w:r w:rsidRPr="00CF6A3F">
        <w:rPr>
          <w:color w:val="000000" w:themeColor="text1"/>
          <w:spacing w:val="-1"/>
        </w:rPr>
        <w:t xml:space="preserve"> </w:t>
      </w:r>
      <w:commentRangeEnd w:id="146"/>
      <w:r w:rsidR="00E77E1B">
        <w:rPr>
          <w:rStyle w:val="CommentReference"/>
          <w:rFonts w:ascii="Calibri" w:eastAsia="Calibri" w:hAnsi="Calibri" w:cs="Calibri"/>
          <w:color w:val="000000"/>
        </w:rPr>
        <w:commentReference w:id="146"/>
      </w:r>
      <w:r w:rsidRPr="00CF6A3F">
        <w:rPr>
          <w:color w:val="000000" w:themeColor="text1"/>
          <w:spacing w:val="-1"/>
        </w:rPr>
        <w:t xml:space="preserve">removing intravenous access as prescribed by a licensed </w:t>
      </w:r>
      <w:bookmarkStart w:id="147" w:name="_Int_CoVGXmlq"/>
      <w:r w:rsidRPr="00CF6A3F">
        <w:rPr>
          <w:color w:val="000000" w:themeColor="text1"/>
          <w:spacing w:val="-1"/>
        </w:rPr>
        <w:t>practitioner.</w:t>
      </w:r>
      <w:r w:rsidR="44D75765" w:rsidRPr="00CF6A3F">
        <w:rPr>
          <w:rFonts w:ascii="Corbel" w:hAnsi="Corbel" w:cs="Times New Roman"/>
          <w:color w:val="000000" w:themeColor="text1"/>
          <w:spacing w:val="-1"/>
        </w:rPr>
        <w:t>*</w:t>
      </w:r>
      <w:bookmarkEnd w:id="147"/>
      <w:r w:rsidR="44D75765" w:rsidRPr="00CF6A3F">
        <w:rPr>
          <w:rFonts w:ascii="Corbel" w:hAnsi="Corbel" w:cs="Times New Roman"/>
          <w:color w:val="000000" w:themeColor="text1"/>
          <w:spacing w:val="-1"/>
        </w:rPr>
        <w:t>†</w:t>
      </w:r>
    </w:p>
    <w:p w14:paraId="34005338" w14:textId="12865CD7" w:rsidR="00F77CAE" w:rsidRPr="00791D04" w:rsidRDefault="4A3BB066" w:rsidP="21114E24">
      <w:pPr>
        <w:pStyle w:val="ListParagraph"/>
        <w:numPr>
          <w:ilvl w:val="0"/>
          <w:numId w:val="15"/>
        </w:numPr>
        <w:rPr>
          <w:rFonts w:ascii="Times New Roman" w:hAnsi="Times New Roman" w:cs="Times New Roman"/>
          <w:b/>
          <w:bCs/>
          <w:spacing w:val="-1"/>
          <w:sz w:val="24"/>
          <w:szCs w:val="24"/>
          <w:highlight w:val="lightGray"/>
        </w:rPr>
        <w:sectPr w:rsidR="00F77CAE" w:rsidRPr="00791D04" w:rsidSect="00340B85">
          <w:footerReference w:type="default" r:id="rId20"/>
          <w:headerReference w:type="first" r:id="rId21"/>
          <w:footerReference w:type="first" r:id="rId22"/>
          <w:type w:val="continuous"/>
          <w:pgSz w:w="12240" w:h="15840"/>
          <w:pgMar w:top="1440" w:right="1440" w:bottom="1440" w:left="1440" w:header="720" w:footer="720" w:gutter="0"/>
          <w:lnNumType w:countBy="1" w:restart="continuous"/>
          <w:cols w:space="720"/>
          <w:docGrid w:linePitch="299"/>
        </w:sectPr>
      </w:pPr>
      <w:r w:rsidRPr="00791D04">
        <w:rPr>
          <w:rFonts w:ascii="Times New Roman" w:hAnsi="Times New Roman" w:cs="Times New Roman"/>
          <w:sz w:val="24"/>
          <w:szCs w:val="24"/>
          <w:highlight w:val="lightGray"/>
        </w:rPr>
        <w:lastRenderedPageBreak/>
        <w:t>Us</w:t>
      </w:r>
      <w:r w:rsidR="001F31C5">
        <w:rPr>
          <w:rFonts w:ascii="Times New Roman" w:hAnsi="Times New Roman" w:cs="Times New Roman"/>
          <w:sz w:val="24"/>
          <w:szCs w:val="24"/>
          <w:highlight w:val="lightGray"/>
        </w:rPr>
        <w:t>ing</w:t>
      </w:r>
      <w:r w:rsidRPr="00791D04">
        <w:rPr>
          <w:rFonts w:ascii="Times New Roman" w:hAnsi="Times New Roman" w:cs="Times New Roman"/>
          <w:sz w:val="24"/>
          <w:szCs w:val="24"/>
          <w:highlight w:val="lightGray"/>
        </w:rPr>
        <w:t xml:space="preserve"> vein localization devices for placement of intravenous catheter</w:t>
      </w:r>
      <w:r w:rsidR="55505861" w:rsidRPr="00791D04">
        <w:rPr>
          <w:rFonts w:ascii="Times New Roman" w:hAnsi="Times New Roman" w:cs="Times New Roman"/>
          <w:sz w:val="24"/>
          <w:szCs w:val="24"/>
          <w:highlight w:val="lightGray"/>
        </w:rPr>
        <w:t>s</w:t>
      </w:r>
      <w:r w:rsidR="31F196E7" w:rsidRPr="00791D04">
        <w:rPr>
          <w:rFonts w:ascii="Times New Roman" w:hAnsi="Times New Roman" w:cs="Times New Roman"/>
          <w:sz w:val="24"/>
          <w:szCs w:val="24"/>
          <w:highlight w:val="lightGray"/>
        </w:rPr>
        <w:t xml:space="preserve"> when </w:t>
      </w:r>
      <w:r w:rsidR="232FDBC4" w:rsidRPr="00791D04">
        <w:rPr>
          <w:rFonts w:ascii="Times New Roman" w:hAnsi="Times New Roman" w:cs="Times New Roman"/>
          <w:sz w:val="24"/>
          <w:szCs w:val="24"/>
          <w:highlight w:val="lightGray"/>
        </w:rPr>
        <w:t>appropriate</w:t>
      </w:r>
      <w:commentRangeStart w:id="148"/>
      <w:r w:rsidR="232FDBC4" w:rsidRPr="00791D04">
        <w:rPr>
          <w:rFonts w:ascii="Times New Roman" w:hAnsi="Times New Roman" w:cs="Times New Roman"/>
          <w:sz w:val="24"/>
          <w:szCs w:val="24"/>
          <w:highlight w:val="lightGray"/>
        </w:rPr>
        <w:t>.</w:t>
      </w:r>
      <w:commentRangeEnd w:id="148"/>
      <w:r w:rsidR="00AD0C2F">
        <w:rPr>
          <w:rStyle w:val="CommentReference"/>
        </w:rPr>
        <w:commentReference w:id="148"/>
      </w:r>
      <w:r w:rsidR="337ED6EA" w:rsidRPr="00791D04">
        <w:rPr>
          <w:rFonts w:ascii="Times New Roman" w:hAnsi="Times New Roman" w:cs="Times New Roman"/>
          <w:color w:val="000000" w:themeColor="text1"/>
          <w:spacing w:val="-1"/>
          <w:sz w:val="24"/>
          <w:szCs w:val="24"/>
          <w:highlight w:val="lightGray"/>
        </w:rPr>
        <w:t xml:space="preserve"> *†</w:t>
      </w:r>
    </w:p>
    <w:p w14:paraId="0B85492A" w14:textId="77777777" w:rsidR="00E77266" w:rsidRPr="00CF6A3F" w:rsidRDefault="00E77266" w:rsidP="00845B5D">
      <w:pPr>
        <w:pStyle w:val="BodyText"/>
        <w:numPr>
          <w:ilvl w:val="0"/>
          <w:numId w:val="15"/>
        </w:numPr>
        <w:rPr>
          <w:color w:val="000000" w:themeColor="text1"/>
          <w:spacing w:val="-1"/>
        </w:rPr>
      </w:pPr>
      <w:r w:rsidRPr="00CF6A3F">
        <w:rPr>
          <w:color w:val="000000" w:themeColor="text1"/>
          <w:spacing w:val="-1"/>
        </w:rPr>
        <w:t>Verifying archival storage of data.</w:t>
      </w:r>
    </w:p>
    <w:p w14:paraId="7DD95C1B" w14:textId="2C07D249" w:rsidR="00E77266" w:rsidRPr="007F331A" w:rsidRDefault="00E77266" w:rsidP="00845B5D">
      <w:pPr>
        <w:pStyle w:val="BodyText"/>
        <w:numPr>
          <w:ilvl w:val="0"/>
          <w:numId w:val="15"/>
        </w:numPr>
        <w:spacing w:after="240"/>
        <w:rPr>
          <w:color w:val="000000" w:themeColor="text1"/>
          <w:spacing w:val="-1"/>
        </w:rPr>
      </w:pPr>
      <w:r w:rsidRPr="00CF6A3F">
        <w:rPr>
          <w:color w:val="000000" w:themeColor="text1"/>
          <w:spacing w:val="-1"/>
        </w:rPr>
        <w:t xml:space="preserve">Verifying informed consent for applicable </w:t>
      </w:r>
      <w:bookmarkStart w:id="149" w:name="_Int_D85WTBiV"/>
      <w:r w:rsidRPr="00CF6A3F">
        <w:rPr>
          <w:color w:val="000000" w:themeColor="text1"/>
          <w:spacing w:val="-1"/>
        </w:rPr>
        <w:t>procedures.</w:t>
      </w:r>
      <w:r w:rsidR="002F5EE6" w:rsidRPr="00CF6A3F">
        <w:rPr>
          <w:color w:val="000000" w:themeColor="text1"/>
          <w:spacing w:val="-1"/>
        </w:rPr>
        <w:t>*</w:t>
      </w:r>
      <w:bookmarkEnd w:id="149"/>
    </w:p>
    <w:p w14:paraId="0F14C1B0" w14:textId="57F85B95" w:rsidR="00E77266" w:rsidRPr="00CF6A3F" w:rsidRDefault="00E77266" w:rsidP="0006592E">
      <w:pPr>
        <w:pStyle w:val="BodyText"/>
        <w:spacing w:after="120"/>
        <w:ind w:left="0"/>
        <w:rPr>
          <w:rFonts w:ascii="Arial" w:hAnsi="Arial" w:cs="Arial"/>
          <w:b/>
          <w:i/>
          <w:color w:val="000000" w:themeColor="text1"/>
        </w:rPr>
      </w:pPr>
      <w:r w:rsidRPr="00CF6A3F">
        <w:rPr>
          <w:rFonts w:ascii="Arial" w:hAnsi="Arial" w:cs="Arial"/>
          <w:b/>
          <w:i/>
          <w:color w:val="000000" w:themeColor="text1"/>
        </w:rPr>
        <w:t>Bone Densitometry</w:t>
      </w:r>
    </w:p>
    <w:p w14:paraId="525918B3" w14:textId="77777777" w:rsidR="006938DD" w:rsidRPr="002277FE" w:rsidRDefault="00E77266" w:rsidP="002277FE">
      <w:pPr>
        <w:pStyle w:val="BodyText"/>
        <w:numPr>
          <w:ilvl w:val="0"/>
          <w:numId w:val="4"/>
        </w:numPr>
        <w:rPr>
          <w:color w:val="000000" w:themeColor="text1"/>
        </w:rPr>
      </w:pPr>
      <w:r w:rsidRPr="006938DD">
        <w:rPr>
          <w:color w:val="000000" w:themeColor="text1"/>
        </w:rPr>
        <w:t>Performing bone densitometry</w:t>
      </w:r>
      <w:r w:rsidRPr="002277FE">
        <w:rPr>
          <w:color w:val="000000" w:themeColor="text1"/>
        </w:rPr>
        <w:t xml:space="preserve"> </w:t>
      </w:r>
      <w:r w:rsidR="008302A0" w:rsidRPr="002277FE">
        <w:rPr>
          <w:color w:val="000000" w:themeColor="text1"/>
        </w:rPr>
        <w:t xml:space="preserve">procedures </w:t>
      </w:r>
      <w:r w:rsidRPr="006938DD">
        <w:rPr>
          <w:color w:val="000000" w:themeColor="text1"/>
        </w:rPr>
        <w:t>as prescribed by a licensed practitioner.</w:t>
      </w:r>
    </w:p>
    <w:p w14:paraId="199AADA0" w14:textId="357B32D0" w:rsidR="008863EF" w:rsidRPr="003245D7" w:rsidRDefault="008863EF" w:rsidP="002277FE">
      <w:pPr>
        <w:pStyle w:val="BodyText"/>
        <w:numPr>
          <w:ilvl w:val="0"/>
          <w:numId w:val="4"/>
        </w:numPr>
        <w:spacing w:after="240"/>
        <w:rPr>
          <w:color w:val="000000" w:themeColor="text1"/>
        </w:rPr>
      </w:pPr>
      <w:r w:rsidRPr="003245D7">
        <w:rPr>
          <w:color w:val="000000" w:themeColor="text1"/>
        </w:rPr>
        <w:t>Performing and monitoring quality control procedures for bone densitometry equipment</w:t>
      </w:r>
      <w:r w:rsidR="00013342" w:rsidRPr="003245D7">
        <w:rPr>
          <w:color w:val="000000" w:themeColor="text1"/>
        </w:rPr>
        <w:t>.</w:t>
      </w:r>
    </w:p>
    <w:p w14:paraId="5997B50D" w14:textId="7A42C69B" w:rsidR="00DD7603" w:rsidRPr="00CF6A3F" w:rsidRDefault="00DD7603" w:rsidP="00DD7603">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00765A67" w:rsidRPr="00765A67">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00765A67" w:rsidRPr="00765A67">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6BB45A18" w14:textId="2631F9B7" w:rsidR="00E77266" w:rsidRPr="00652501" w:rsidRDefault="00E77266" w:rsidP="00845B5D">
      <w:pPr>
        <w:pStyle w:val="BodyText"/>
        <w:numPr>
          <w:ilvl w:val="0"/>
          <w:numId w:val="4"/>
        </w:numPr>
        <w:rPr>
          <w:color w:val="000000" w:themeColor="text1"/>
        </w:rPr>
      </w:pPr>
      <w:r w:rsidRPr="00652501">
        <w:rPr>
          <w:color w:val="000000" w:themeColor="text1"/>
        </w:rPr>
        <w:t xml:space="preserve">Assisting </w:t>
      </w:r>
      <w:r w:rsidR="00897943" w:rsidRPr="003245D7">
        <w:rPr>
          <w:color w:val="000000" w:themeColor="text1"/>
        </w:rPr>
        <w:t>a</w:t>
      </w:r>
      <w:r w:rsidR="00897943">
        <w:rPr>
          <w:color w:val="000000" w:themeColor="text1"/>
        </w:rPr>
        <w:t xml:space="preserve"> </w:t>
      </w:r>
      <w:r w:rsidRPr="00652501">
        <w:rPr>
          <w:color w:val="000000" w:themeColor="text1"/>
        </w:rPr>
        <w:t xml:space="preserve">licensed practitioner </w:t>
      </w:r>
      <w:r w:rsidR="00A200FC" w:rsidRPr="00652501">
        <w:rPr>
          <w:color w:val="000000" w:themeColor="text1"/>
        </w:rPr>
        <w:t>o</w:t>
      </w:r>
      <w:r w:rsidR="00A200FC" w:rsidRPr="00652501">
        <w:rPr>
          <w:rFonts w:cs="Times New Roman"/>
        </w:rPr>
        <w:t xml:space="preserve">r radiologist assistant </w:t>
      </w:r>
      <w:r w:rsidRPr="00652501">
        <w:rPr>
          <w:color w:val="000000" w:themeColor="text1"/>
        </w:rPr>
        <w:t>with fluoroscopic and specialized interventional radiography procedures.</w:t>
      </w:r>
    </w:p>
    <w:p w14:paraId="40C354DD" w14:textId="77777777" w:rsidR="00E77266" w:rsidRPr="00652501" w:rsidRDefault="00E77266" w:rsidP="00845B5D">
      <w:pPr>
        <w:pStyle w:val="BodyText"/>
        <w:numPr>
          <w:ilvl w:val="0"/>
          <w:numId w:val="4"/>
        </w:numPr>
        <w:rPr>
          <w:color w:val="000000" w:themeColor="text1"/>
        </w:rPr>
      </w:pPr>
      <w:r w:rsidRPr="00652501">
        <w:rPr>
          <w:color w:val="000000" w:themeColor="text1"/>
        </w:rPr>
        <w:t>Maintaining intra-arterial access as prescribed by a licensed practitioner.</w:t>
      </w:r>
    </w:p>
    <w:p w14:paraId="7F402B84" w14:textId="5B97B7DC" w:rsidR="000F7E77" w:rsidRPr="00652501" w:rsidRDefault="000F7E77" w:rsidP="00845B5D">
      <w:pPr>
        <w:pStyle w:val="BodyText"/>
        <w:numPr>
          <w:ilvl w:val="0"/>
          <w:numId w:val="4"/>
        </w:numPr>
        <w:rPr>
          <w:color w:val="000000" w:themeColor="text1"/>
        </w:rPr>
      </w:pPr>
      <w:r w:rsidRPr="00652501">
        <w:rPr>
          <w:color w:val="000000" w:themeColor="text1"/>
        </w:rPr>
        <w:t>Panning the</w:t>
      </w:r>
      <w:r w:rsidR="008302A0" w:rsidRPr="00652501">
        <w:rPr>
          <w:color w:val="000000" w:themeColor="text1"/>
        </w:rPr>
        <w:t xml:space="preserve"> procedure</w:t>
      </w:r>
      <w:r w:rsidRPr="00652501">
        <w:rPr>
          <w:color w:val="000000" w:themeColor="text1"/>
        </w:rPr>
        <w:t xml:space="preserve"> table during image production.</w:t>
      </w:r>
      <w:r w:rsidR="0003294A" w:rsidRPr="00652501">
        <w:rPr>
          <w:color w:val="000000" w:themeColor="text1"/>
        </w:rPr>
        <w:t xml:space="preserve"> </w:t>
      </w:r>
    </w:p>
    <w:p w14:paraId="209B6FC4" w14:textId="77777777" w:rsidR="00E77266" w:rsidRPr="00652501" w:rsidRDefault="00E77266" w:rsidP="00845B5D">
      <w:pPr>
        <w:pStyle w:val="BodyText"/>
        <w:numPr>
          <w:ilvl w:val="0"/>
          <w:numId w:val="4"/>
        </w:numPr>
        <w:rPr>
          <w:color w:val="000000" w:themeColor="text1"/>
        </w:rPr>
      </w:pPr>
      <w:r w:rsidRPr="00652501">
        <w:rPr>
          <w:color w:val="000000" w:themeColor="text1"/>
        </w:rPr>
        <w:t>Participating in physiologic monitoring of patients.</w:t>
      </w:r>
    </w:p>
    <w:p w14:paraId="061B6A1A" w14:textId="7887FD6C" w:rsidR="00E77266" w:rsidRPr="00652501" w:rsidRDefault="006B49CD" w:rsidP="00845B5D">
      <w:pPr>
        <w:pStyle w:val="BodyText"/>
        <w:numPr>
          <w:ilvl w:val="0"/>
          <w:numId w:val="4"/>
        </w:numPr>
        <w:rPr>
          <w:color w:val="000000" w:themeColor="text1"/>
        </w:rPr>
      </w:pPr>
      <w:r w:rsidRPr="00652501">
        <w:rPr>
          <w:color w:val="000000" w:themeColor="text1"/>
        </w:rPr>
        <w:t>Performing diagnostic</w:t>
      </w:r>
      <w:r w:rsidRPr="00560EA6">
        <w:rPr>
          <w:strike/>
          <w:color w:val="FF0000"/>
        </w:rPr>
        <w:t>/</w:t>
      </w:r>
      <w:r w:rsidR="00123EDA" w:rsidRPr="00123EDA">
        <w:t xml:space="preserve"> </w:t>
      </w:r>
      <w:r w:rsidR="00B7508D" w:rsidRPr="00B7508D">
        <w:rPr>
          <w:highlight w:val="lightGray"/>
        </w:rPr>
        <w:t>or</w:t>
      </w:r>
      <w:commentRangeStart w:id="150"/>
      <w:r w:rsidR="00123EDA" w:rsidRPr="00B7508D">
        <w:rPr>
          <w:highlight w:val="lightGray"/>
        </w:rPr>
        <w:t xml:space="preserve"> </w:t>
      </w:r>
      <w:commentRangeEnd w:id="150"/>
      <w:r w:rsidR="004D412E" w:rsidRPr="00B7508D">
        <w:rPr>
          <w:rStyle w:val="CommentReference"/>
          <w:rFonts w:ascii="Calibri" w:eastAsia="Calibri" w:hAnsi="Calibri" w:cs="Calibri"/>
          <w:color w:val="000000"/>
          <w:highlight w:val="lightGray"/>
        </w:rPr>
        <w:commentReference w:id="150"/>
      </w:r>
      <w:r w:rsidRPr="00652501">
        <w:t xml:space="preserve">interventional </w:t>
      </w:r>
      <w:r w:rsidRPr="00652501">
        <w:rPr>
          <w:color w:val="000000" w:themeColor="text1"/>
        </w:rPr>
        <w:t>procedures as prescribed by a licensed practitioner</w:t>
      </w:r>
      <w:r w:rsidR="00E77266" w:rsidRPr="00652501">
        <w:rPr>
          <w:color w:val="000000" w:themeColor="text1"/>
        </w:rPr>
        <w:t>.</w:t>
      </w:r>
      <w:r w:rsidR="00D572D0" w:rsidRPr="00652501">
        <w:rPr>
          <w:color w:val="000000" w:themeColor="text1"/>
        </w:rPr>
        <w:t xml:space="preserve"> </w:t>
      </w:r>
    </w:p>
    <w:p w14:paraId="64C22E40" w14:textId="77777777" w:rsidR="00E77266" w:rsidRPr="00652501" w:rsidRDefault="00E77266" w:rsidP="00845B5D">
      <w:pPr>
        <w:pStyle w:val="BodyText"/>
        <w:numPr>
          <w:ilvl w:val="0"/>
          <w:numId w:val="4"/>
        </w:numPr>
        <w:rPr>
          <w:color w:val="000000" w:themeColor="text1"/>
        </w:rPr>
      </w:pPr>
      <w:r w:rsidRPr="00652501">
        <w:rPr>
          <w:color w:val="000000" w:themeColor="text1"/>
        </w:rPr>
        <w:t>Performing manual and mechanical hemostasis, including the use of vascular closure devices, as prescribed by a licensed practitioner.</w:t>
      </w:r>
    </w:p>
    <w:p w14:paraId="0875400B" w14:textId="77777777" w:rsidR="00E77266" w:rsidRPr="00652501" w:rsidRDefault="00E77266" w:rsidP="00845B5D">
      <w:pPr>
        <w:pStyle w:val="BodyText"/>
        <w:numPr>
          <w:ilvl w:val="0"/>
          <w:numId w:val="4"/>
        </w:numPr>
        <w:rPr>
          <w:color w:val="000000" w:themeColor="text1"/>
        </w:rPr>
      </w:pPr>
      <w:r w:rsidRPr="00652501">
        <w:rPr>
          <w:color w:val="000000" w:themeColor="text1"/>
        </w:rPr>
        <w:t>Performing noninterpretive fluoroscopic procedures as prescribed by a licensed practitioner.</w:t>
      </w:r>
    </w:p>
    <w:p w14:paraId="1526A3F7" w14:textId="77777777" w:rsidR="00E77266" w:rsidRPr="00652501" w:rsidRDefault="00E77266" w:rsidP="00845B5D">
      <w:pPr>
        <w:pStyle w:val="BodyText"/>
        <w:numPr>
          <w:ilvl w:val="0"/>
          <w:numId w:val="4"/>
        </w:numPr>
        <w:spacing w:after="240"/>
        <w:rPr>
          <w:color w:val="000000" w:themeColor="text1"/>
        </w:rPr>
      </w:pPr>
      <w:r w:rsidRPr="00652501">
        <w:rPr>
          <w:color w:val="000000" w:themeColor="text1"/>
        </w:rPr>
        <w:t>Placing, maintaining and removing peripherally inserted central catheters as prescribed by a licensed practitioner.</w:t>
      </w:r>
    </w:p>
    <w:p w14:paraId="1D3A4A93" w14:textId="77777777" w:rsidR="00E77266" w:rsidRPr="00652501" w:rsidRDefault="00E77266" w:rsidP="0006592E">
      <w:pPr>
        <w:pStyle w:val="BodyText"/>
        <w:spacing w:after="120"/>
        <w:ind w:left="0"/>
        <w:rPr>
          <w:rFonts w:ascii="Arial" w:hAnsi="Arial" w:cs="Arial"/>
          <w:b/>
          <w:i/>
          <w:color w:val="000000" w:themeColor="text1"/>
        </w:rPr>
      </w:pPr>
      <w:r w:rsidRPr="00652501">
        <w:rPr>
          <w:rFonts w:ascii="Arial" w:hAnsi="Arial" w:cs="Arial"/>
          <w:b/>
          <w:i/>
          <w:color w:val="000000" w:themeColor="text1"/>
        </w:rPr>
        <w:t>Computed Tomography</w:t>
      </w:r>
    </w:p>
    <w:p w14:paraId="604B9F59" w14:textId="456A171E" w:rsidR="00E77266" w:rsidRPr="00652501" w:rsidRDefault="00E77266" w:rsidP="00845B5D">
      <w:pPr>
        <w:pStyle w:val="BodyText"/>
        <w:numPr>
          <w:ilvl w:val="0"/>
          <w:numId w:val="5"/>
        </w:numPr>
        <w:rPr>
          <w:color w:val="000000" w:themeColor="text1"/>
        </w:rPr>
      </w:pPr>
      <w:r w:rsidRPr="00652501">
        <w:rPr>
          <w:color w:val="000000" w:themeColor="text1"/>
        </w:rPr>
        <w:t xml:space="preserve">Assisting a licensed practitioner </w:t>
      </w:r>
      <w:r w:rsidR="00A200FC" w:rsidRPr="00652501">
        <w:rPr>
          <w:rFonts w:cs="Times New Roman"/>
        </w:rPr>
        <w:t xml:space="preserve">or radiologist assistant </w:t>
      </w:r>
      <w:r w:rsidRPr="00652501">
        <w:rPr>
          <w:color w:val="000000" w:themeColor="text1"/>
        </w:rPr>
        <w:t>with interventional computed tomography procedures.</w:t>
      </w:r>
    </w:p>
    <w:p w14:paraId="502D1124" w14:textId="7B3871BD" w:rsidR="00E77266" w:rsidRPr="00652501" w:rsidRDefault="00E77266" w:rsidP="00845B5D">
      <w:pPr>
        <w:pStyle w:val="BodyText"/>
        <w:numPr>
          <w:ilvl w:val="0"/>
          <w:numId w:val="5"/>
        </w:numPr>
        <w:spacing w:after="240"/>
        <w:rPr>
          <w:color w:val="000000" w:themeColor="text1"/>
        </w:rPr>
      </w:pPr>
      <w:r w:rsidRPr="00652501">
        <w:rPr>
          <w:color w:val="000000" w:themeColor="text1"/>
        </w:rPr>
        <w:t>Performing computed tomography</w:t>
      </w:r>
      <w:r w:rsidR="004E2B83" w:rsidRPr="00652501">
        <w:rPr>
          <w:color w:val="000000" w:themeColor="text1"/>
        </w:rPr>
        <w:t xml:space="preserve"> and molecular imaging</w:t>
      </w:r>
      <w:r w:rsidRPr="00652501">
        <w:rPr>
          <w:color w:val="000000" w:themeColor="text1"/>
        </w:rPr>
        <w:t xml:space="preserve"> procedures as prescribed by a licensed practitioner.</w:t>
      </w:r>
    </w:p>
    <w:p w14:paraId="10806AB0" w14:textId="7CED5752" w:rsidR="00E77266" w:rsidRPr="00652501" w:rsidRDefault="00E77266" w:rsidP="0006592E">
      <w:pPr>
        <w:pStyle w:val="BodyText"/>
        <w:spacing w:after="120"/>
        <w:ind w:left="0"/>
        <w:rPr>
          <w:rFonts w:ascii="Arial" w:hAnsi="Arial" w:cs="Arial"/>
          <w:b/>
          <w:i/>
          <w:color w:val="000000" w:themeColor="text1"/>
        </w:rPr>
      </w:pPr>
      <w:r w:rsidRPr="00652501">
        <w:rPr>
          <w:rFonts w:ascii="Arial" w:hAnsi="Arial" w:cs="Arial"/>
          <w:b/>
          <w:i/>
          <w:color w:val="000000" w:themeColor="text1"/>
        </w:rPr>
        <w:t>Limited X-ray Machine Operator</w:t>
      </w:r>
    </w:p>
    <w:p w14:paraId="5AEE5633" w14:textId="77777777" w:rsidR="00571A55" w:rsidRPr="00652501" w:rsidRDefault="00E77266" w:rsidP="00845B5D">
      <w:pPr>
        <w:pStyle w:val="BodyText"/>
        <w:numPr>
          <w:ilvl w:val="0"/>
          <w:numId w:val="6"/>
        </w:numPr>
        <w:rPr>
          <w:color w:val="000000" w:themeColor="text1"/>
        </w:rPr>
      </w:pPr>
      <w:r w:rsidRPr="00652501">
        <w:rPr>
          <w:color w:val="000000" w:themeColor="text1"/>
        </w:rPr>
        <w:t>Assisting a licensed practitioner or radiographer during static radiographic procedures.</w:t>
      </w:r>
    </w:p>
    <w:p w14:paraId="06C6B54A" w14:textId="77777777" w:rsidR="006568F1" w:rsidRPr="00652501" w:rsidRDefault="00E77266" w:rsidP="00845B5D">
      <w:pPr>
        <w:pStyle w:val="BodyText"/>
        <w:numPr>
          <w:ilvl w:val="0"/>
          <w:numId w:val="6"/>
        </w:numPr>
        <w:rPr>
          <w:color w:val="000000" w:themeColor="text1"/>
        </w:rPr>
      </w:pPr>
      <w:r w:rsidRPr="00652501">
        <w:rPr>
          <w:color w:val="000000" w:themeColor="text1"/>
        </w:rPr>
        <w:t>Performing diagnostic radiographic procedures</w:t>
      </w:r>
      <w:r w:rsidR="00630CFA" w:rsidRPr="00652501">
        <w:t xml:space="preserve"> </w:t>
      </w:r>
      <w:r w:rsidR="00BD2682" w:rsidRPr="00652501">
        <w:rPr>
          <w:color w:val="000000" w:themeColor="text1"/>
        </w:rPr>
        <w:t xml:space="preserve">within the limited scope of practice </w:t>
      </w:r>
      <w:r w:rsidRPr="00652501">
        <w:rPr>
          <w:color w:val="000000" w:themeColor="text1"/>
        </w:rPr>
        <w:t>as prescribed by a licensed practitioner</w:t>
      </w:r>
      <w:r w:rsidR="00630CFA" w:rsidRPr="00652501">
        <w:rPr>
          <w:color w:val="000000" w:themeColor="text1"/>
        </w:rPr>
        <w:t>.</w:t>
      </w:r>
    </w:p>
    <w:p w14:paraId="35306AF4" w14:textId="77777777" w:rsidR="006568F1" w:rsidRPr="00652501" w:rsidRDefault="006568F1" w:rsidP="006568F1">
      <w:pPr>
        <w:pStyle w:val="BodyText"/>
        <w:ind w:left="720"/>
        <w:rPr>
          <w:rFonts w:ascii="Arial" w:hAnsi="Arial" w:cs="Arial"/>
          <w:b/>
          <w:i/>
          <w:color w:val="000000" w:themeColor="text1"/>
        </w:rPr>
      </w:pPr>
    </w:p>
    <w:p w14:paraId="1F7DA366" w14:textId="4A6EB3B9" w:rsidR="004028C7" w:rsidRPr="00652501" w:rsidRDefault="00E77266" w:rsidP="00B949AB">
      <w:pPr>
        <w:pStyle w:val="BodyText"/>
        <w:spacing w:after="120"/>
        <w:ind w:left="0"/>
        <w:rPr>
          <w:rFonts w:ascii="Arial" w:hAnsi="Arial" w:cs="Arial"/>
          <w:b/>
          <w:i/>
          <w:color w:val="000000" w:themeColor="text1"/>
        </w:rPr>
      </w:pPr>
      <w:r w:rsidRPr="00652501">
        <w:rPr>
          <w:rFonts w:ascii="Arial" w:hAnsi="Arial" w:cs="Arial"/>
          <w:b/>
          <w:i/>
          <w:color w:val="000000" w:themeColor="text1"/>
        </w:rPr>
        <w:t>Magnetic Resonance</w:t>
      </w:r>
    </w:p>
    <w:p w14:paraId="3DC9BCA0" w14:textId="77777777" w:rsidR="00E77266" w:rsidRPr="00652501" w:rsidRDefault="00E77266" w:rsidP="00B949AB">
      <w:pPr>
        <w:pStyle w:val="BodyText"/>
        <w:numPr>
          <w:ilvl w:val="0"/>
          <w:numId w:val="7"/>
        </w:numPr>
        <w:rPr>
          <w:color w:val="000000" w:themeColor="text1"/>
        </w:rPr>
      </w:pPr>
      <w:r w:rsidRPr="00652501">
        <w:rPr>
          <w:color w:val="000000" w:themeColor="text1"/>
        </w:rPr>
        <w:t>Applying principles of magnetic resonance safety to minimize risk to patient, self and others.</w:t>
      </w:r>
    </w:p>
    <w:p w14:paraId="7F562521" w14:textId="636E11CA" w:rsidR="00E77266" w:rsidRPr="00652501" w:rsidRDefault="00E77266" w:rsidP="00845B5D">
      <w:pPr>
        <w:pStyle w:val="BodyText"/>
        <w:numPr>
          <w:ilvl w:val="0"/>
          <w:numId w:val="7"/>
        </w:numPr>
        <w:rPr>
          <w:color w:val="000000" w:themeColor="text1"/>
        </w:rPr>
      </w:pPr>
      <w:r w:rsidRPr="00652501">
        <w:rPr>
          <w:color w:val="000000" w:themeColor="text1"/>
        </w:rPr>
        <w:t xml:space="preserve">Assisting </w:t>
      </w:r>
      <w:r w:rsidR="00897943" w:rsidRPr="00BD2308">
        <w:rPr>
          <w:color w:val="000000" w:themeColor="text1"/>
        </w:rPr>
        <w:t>a</w:t>
      </w:r>
      <w:r w:rsidR="00897943">
        <w:rPr>
          <w:color w:val="000000" w:themeColor="text1"/>
        </w:rPr>
        <w:t xml:space="preserve"> </w:t>
      </w:r>
      <w:r w:rsidRPr="00652501">
        <w:rPr>
          <w:color w:val="000000" w:themeColor="text1"/>
        </w:rPr>
        <w:t xml:space="preserve">licensed practitioner </w:t>
      </w:r>
      <w:r w:rsidR="00A200FC" w:rsidRPr="00652501">
        <w:rPr>
          <w:color w:val="000000" w:themeColor="text1"/>
        </w:rPr>
        <w:t>o</w:t>
      </w:r>
      <w:r w:rsidR="00A200FC" w:rsidRPr="00652501">
        <w:rPr>
          <w:rFonts w:cs="Times New Roman"/>
        </w:rPr>
        <w:t xml:space="preserve">r radiologist assistant </w:t>
      </w:r>
      <w:r w:rsidRPr="00652501">
        <w:rPr>
          <w:color w:val="000000" w:themeColor="text1"/>
        </w:rPr>
        <w:t xml:space="preserve">with </w:t>
      </w:r>
      <w:r w:rsidR="00AF02F6" w:rsidRPr="00652501">
        <w:rPr>
          <w:color w:val="000000" w:themeColor="text1"/>
        </w:rPr>
        <w:t xml:space="preserve">magnetic resonance </w:t>
      </w:r>
      <w:r w:rsidRPr="00652501">
        <w:rPr>
          <w:color w:val="000000" w:themeColor="text1"/>
        </w:rPr>
        <w:t>interventional procedures.</w:t>
      </w:r>
    </w:p>
    <w:p w14:paraId="26DB6F7B" w14:textId="423411D0" w:rsidR="00E77266" w:rsidRPr="00F93D1C" w:rsidRDefault="00E77266" w:rsidP="00845B5D">
      <w:pPr>
        <w:pStyle w:val="BodyText"/>
        <w:numPr>
          <w:ilvl w:val="0"/>
          <w:numId w:val="7"/>
        </w:numPr>
        <w:rPr>
          <w:color w:val="000000" w:themeColor="text1"/>
        </w:rPr>
      </w:pPr>
      <w:r w:rsidRPr="00F93D1C">
        <w:rPr>
          <w:color w:val="000000" w:themeColor="text1"/>
        </w:rPr>
        <w:t xml:space="preserve">Performing </w:t>
      </w:r>
      <w:r w:rsidR="00004744" w:rsidRPr="00F93D1C">
        <w:rPr>
          <w:color w:val="000000" w:themeColor="text1"/>
        </w:rPr>
        <w:t xml:space="preserve">magnetic resonance </w:t>
      </w:r>
      <w:r w:rsidR="004E2B83" w:rsidRPr="00F93D1C">
        <w:rPr>
          <w:color w:val="000000" w:themeColor="text1"/>
        </w:rPr>
        <w:t xml:space="preserve">and molecular imaging </w:t>
      </w:r>
      <w:r w:rsidRPr="00F93D1C">
        <w:rPr>
          <w:color w:val="000000" w:themeColor="text1"/>
        </w:rPr>
        <w:t>procedures as prescribed by a licensed practitioner.</w:t>
      </w:r>
    </w:p>
    <w:p w14:paraId="10CD48E7" w14:textId="7ADD1648" w:rsidR="001E6920" w:rsidRPr="007F331A" w:rsidRDefault="2597411A" w:rsidP="21114E24">
      <w:pPr>
        <w:pStyle w:val="BodyText"/>
        <w:numPr>
          <w:ilvl w:val="0"/>
          <w:numId w:val="7"/>
        </w:numPr>
        <w:rPr>
          <w:color w:val="000000" w:themeColor="text1"/>
        </w:rPr>
        <w:sectPr w:rsidR="001E6920" w:rsidRPr="007F331A" w:rsidSect="00340B85">
          <w:footerReference w:type="default" r:id="rId23"/>
          <w:headerReference w:type="first" r:id="rId24"/>
          <w:footerReference w:type="first" r:id="rId25"/>
          <w:type w:val="continuous"/>
          <w:pgSz w:w="12240" w:h="15840"/>
          <w:pgMar w:top="1440" w:right="1440" w:bottom="1440" w:left="1440" w:header="720" w:footer="720" w:gutter="0"/>
          <w:lnNumType w:countBy="1" w:restart="continuous"/>
          <w:cols w:space="720"/>
          <w:docGrid w:linePitch="299"/>
        </w:sectPr>
      </w:pPr>
      <w:r w:rsidRPr="21114E24">
        <w:rPr>
          <w:color w:val="000000" w:themeColor="text1"/>
        </w:rPr>
        <w:lastRenderedPageBreak/>
        <w:t>Selecting appropriate pulse sequences with consideration given to established protocols and other factors influencing data acquisition parameters.</w:t>
      </w:r>
    </w:p>
    <w:p w14:paraId="37C35944" w14:textId="77777777" w:rsidR="00E77266" w:rsidRPr="00F93D1C" w:rsidRDefault="00E77266" w:rsidP="00535A09">
      <w:pPr>
        <w:pStyle w:val="BodyText"/>
        <w:spacing w:before="240" w:after="120"/>
        <w:ind w:left="0"/>
        <w:rPr>
          <w:rFonts w:ascii="Arial" w:hAnsi="Arial" w:cs="Arial"/>
          <w:b/>
          <w:i/>
          <w:color w:val="000000" w:themeColor="text1"/>
        </w:rPr>
      </w:pPr>
      <w:r w:rsidRPr="00F93D1C">
        <w:rPr>
          <w:rFonts w:ascii="Arial" w:hAnsi="Arial" w:cs="Arial"/>
          <w:b/>
          <w:i/>
          <w:color w:val="000000" w:themeColor="text1"/>
        </w:rPr>
        <w:t>Mammography</w:t>
      </w:r>
    </w:p>
    <w:p w14:paraId="32A84929" w14:textId="1C5DA318" w:rsidR="00174DF2" w:rsidRPr="00EC439C" w:rsidRDefault="00174DF2" w:rsidP="0018174B">
      <w:pPr>
        <w:pStyle w:val="BodyText"/>
        <w:numPr>
          <w:ilvl w:val="0"/>
          <w:numId w:val="97"/>
        </w:numPr>
        <w:rPr>
          <w:color w:val="000000" w:themeColor="text1"/>
        </w:rPr>
      </w:pPr>
      <w:r w:rsidRPr="00EC439C">
        <w:rPr>
          <w:color w:val="000000" w:themeColor="text1"/>
        </w:rPr>
        <w:t xml:space="preserve">Assisting </w:t>
      </w:r>
      <w:r w:rsidR="0037282A" w:rsidRPr="00EC439C">
        <w:rPr>
          <w:bCs/>
          <w:iCs/>
          <w:noProof/>
        </w:rPr>
        <w:t>a licensed practitioner or radiologist assistant with interventional breast procedures.</w:t>
      </w:r>
    </w:p>
    <w:p w14:paraId="5C444E28" w14:textId="0E3C196E" w:rsidR="00E77266" w:rsidRPr="00F93D1C" w:rsidRDefault="00E77266" w:rsidP="00845B5D">
      <w:pPr>
        <w:pStyle w:val="BodyText"/>
        <w:numPr>
          <w:ilvl w:val="0"/>
          <w:numId w:val="8"/>
        </w:numPr>
        <w:rPr>
          <w:color w:val="000000" w:themeColor="text1"/>
        </w:rPr>
      </w:pPr>
      <w:r w:rsidRPr="00F93D1C">
        <w:rPr>
          <w:color w:val="000000" w:themeColor="text1"/>
        </w:rPr>
        <w:t>Imaging pathologic breast specimens as prescribed by a licensed practitioner.</w:t>
      </w:r>
    </w:p>
    <w:p w14:paraId="4377472C" w14:textId="77777777" w:rsidR="00E77266" w:rsidRPr="00F93D1C" w:rsidRDefault="00E77266" w:rsidP="00845B5D">
      <w:pPr>
        <w:pStyle w:val="BodyText"/>
        <w:numPr>
          <w:ilvl w:val="0"/>
          <w:numId w:val="8"/>
        </w:numPr>
        <w:rPr>
          <w:color w:val="000000" w:themeColor="text1"/>
        </w:rPr>
      </w:pPr>
      <w:r w:rsidRPr="00F93D1C">
        <w:rPr>
          <w:color w:val="000000" w:themeColor="text1"/>
        </w:rPr>
        <w:t>Performing breast ultrasound procedures as prescribed by a licensed practitioner.</w:t>
      </w:r>
    </w:p>
    <w:p w14:paraId="51F23960" w14:textId="185E42E8" w:rsidR="00E77266" w:rsidRPr="00F93D1C" w:rsidRDefault="00E77266" w:rsidP="00845B5D">
      <w:pPr>
        <w:pStyle w:val="BodyText"/>
        <w:numPr>
          <w:ilvl w:val="0"/>
          <w:numId w:val="8"/>
        </w:numPr>
        <w:rPr>
          <w:color w:val="000000" w:themeColor="text1"/>
        </w:rPr>
      </w:pPr>
      <w:r w:rsidRPr="00F93D1C">
        <w:rPr>
          <w:color w:val="000000" w:themeColor="text1"/>
        </w:rPr>
        <w:t>Performing mammographic procedures per facility polic</w:t>
      </w:r>
      <w:r w:rsidRPr="00903377">
        <w:rPr>
          <w:strike/>
          <w:color w:val="FF0000"/>
        </w:rPr>
        <w:t>y</w:t>
      </w:r>
      <w:r w:rsidR="00903377" w:rsidRPr="004D412E">
        <w:rPr>
          <w:highlight w:val="lightGray"/>
        </w:rPr>
        <w:t>ies</w:t>
      </w:r>
      <w:r w:rsidRPr="00F93D1C">
        <w:rPr>
          <w:color w:val="000000" w:themeColor="text1"/>
        </w:rPr>
        <w:t xml:space="preserve"> or as prescribed by a licensed practitioner</w:t>
      </w:r>
      <w:commentRangeStart w:id="151"/>
      <w:r w:rsidRPr="00F93D1C">
        <w:rPr>
          <w:color w:val="000000" w:themeColor="text1"/>
        </w:rPr>
        <w:t>.</w:t>
      </w:r>
      <w:commentRangeEnd w:id="151"/>
      <w:r w:rsidR="00903377">
        <w:rPr>
          <w:rStyle w:val="CommentReference"/>
          <w:rFonts w:ascii="Calibri" w:eastAsia="Calibri" w:hAnsi="Calibri" w:cs="Calibri"/>
          <w:color w:val="000000"/>
        </w:rPr>
        <w:commentReference w:id="151"/>
      </w:r>
    </w:p>
    <w:p w14:paraId="54900246" w14:textId="39F3A0DE" w:rsidR="00E77266" w:rsidRPr="00FB0B98" w:rsidRDefault="00CC4B54" w:rsidP="00845B5D">
      <w:pPr>
        <w:pStyle w:val="BodyText"/>
        <w:numPr>
          <w:ilvl w:val="0"/>
          <w:numId w:val="8"/>
        </w:numPr>
      </w:pPr>
      <w:r w:rsidRPr="00F93D1C">
        <w:rPr>
          <w:color w:val="000000" w:themeColor="text1"/>
        </w:rPr>
        <w:t xml:space="preserve">Performing </w:t>
      </w:r>
      <w:r w:rsidR="00E77266" w:rsidRPr="00F93D1C">
        <w:rPr>
          <w:color w:val="000000" w:themeColor="text1"/>
        </w:rPr>
        <w:t xml:space="preserve">or assisting </w:t>
      </w:r>
      <w:r w:rsidR="00E77266" w:rsidRPr="00FB0B98">
        <w:t>with</w:t>
      </w:r>
      <w:r w:rsidR="006A5204" w:rsidRPr="00FB0B98">
        <w:t xml:space="preserve"> clinical</w:t>
      </w:r>
      <w:r w:rsidR="00E77266" w:rsidRPr="00FB0B98">
        <w:t xml:space="preserve"> breast </w:t>
      </w:r>
      <w:r w:rsidR="009C5841" w:rsidRPr="00FB0B98">
        <w:t>examination</w:t>
      </w:r>
      <w:r w:rsidR="00E77266" w:rsidRPr="00FB0B98">
        <w:t>.</w:t>
      </w:r>
      <w:r w:rsidR="00274CFE" w:rsidRPr="00FB0B98">
        <w:t xml:space="preserve"> </w:t>
      </w:r>
      <w:r w:rsidR="007C51DD" w:rsidRPr="00FB0B98">
        <w:t xml:space="preserve"> </w:t>
      </w:r>
    </w:p>
    <w:p w14:paraId="1D9FDA65" w14:textId="77777777" w:rsidR="00E77266" w:rsidRPr="00FB0B98" w:rsidRDefault="00E77266" w:rsidP="00535A09">
      <w:pPr>
        <w:pStyle w:val="BodyText"/>
        <w:spacing w:before="240" w:after="120"/>
        <w:ind w:left="0"/>
        <w:rPr>
          <w:rFonts w:ascii="Arial" w:hAnsi="Arial" w:cs="Arial"/>
          <w:b/>
          <w:i/>
        </w:rPr>
      </w:pPr>
      <w:r w:rsidRPr="00FB0B98">
        <w:rPr>
          <w:rFonts w:ascii="Arial" w:hAnsi="Arial" w:cs="Arial"/>
          <w:b/>
          <w:i/>
        </w:rPr>
        <w:t>Medical Dosimetry</w:t>
      </w:r>
    </w:p>
    <w:p w14:paraId="102828B6" w14:textId="5F38E965" w:rsidR="00EC38DE" w:rsidRPr="00FB0B98" w:rsidRDefault="00EC38DE" w:rsidP="00845B5D">
      <w:pPr>
        <w:pStyle w:val="BodyText"/>
        <w:numPr>
          <w:ilvl w:val="0"/>
          <w:numId w:val="9"/>
        </w:numPr>
        <w:ind w:left="720"/>
      </w:pPr>
      <w:r w:rsidRPr="00FB0B98">
        <w:t xml:space="preserve">Designing and generating optimal treatment plans in collaboration with a radiation oncologist. </w:t>
      </w:r>
    </w:p>
    <w:p w14:paraId="075332A7"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Evaluating treatment plans for accuracy.</w:t>
      </w:r>
    </w:p>
    <w:p w14:paraId="1DCAE1C0" w14:textId="4AD5C8DE" w:rsidR="00E77266" w:rsidRPr="000E5BF5" w:rsidRDefault="00E77266" w:rsidP="00845B5D">
      <w:pPr>
        <w:pStyle w:val="BodyText"/>
        <w:numPr>
          <w:ilvl w:val="0"/>
          <w:numId w:val="9"/>
        </w:numPr>
        <w:ind w:left="720"/>
        <w:rPr>
          <w:color w:val="000000" w:themeColor="text1"/>
        </w:rPr>
      </w:pPr>
      <w:r w:rsidRPr="008A0FA7">
        <w:rPr>
          <w:color w:val="000000" w:themeColor="text1"/>
        </w:rPr>
        <w:t>Monitoring</w:t>
      </w:r>
      <w:r w:rsidR="000E5BF5">
        <w:rPr>
          <w:color w:val="000000" w:themeColor="text1"/>
        </w:rPr>
        <w:t xml:space="preserve"> </w:t>
      </w:r>
      <w:r w:rsidRPr="000E5BF5">
        <w:rPr>
          <w:color w:val="000000" w:themeColor="text1"/>
        </w:rPr>
        <w:t>doses to normal tissues within the irradiated volume to ensure tolerance levels are not exceeded.</w:t>
      </w:r>
    </w:p>
    <w:p w14:paraId="0B433541"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Obtaining and incorporating patient data from medical imaging procedures or manual methods to be used in simulation, treatment planning, treatment delivery and quality assurance.</w:t>
      </w:r>
    </w:p>
    <w:p w14:paraId="2C5EC26D"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Participating in brachytherapy treatment planning and delivery.</w:t>
      </w:r>
    </w:p>
    <w:p w14:paraId="4A5591D5"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 xml:space="preserve">Participating in simulation </w:t>
      </w:r>
      <w:r w:rsidR="008E6ED2" w:rsidRPr="008A0FA7">
        <w:rPr>
          <w:color w:val="000000" w:themeColor="text1"/>
        </w:rPr>
        <w:t xml:space="preserve">under the </w:t>
      </w:r>
      <w:r w:rsidR="00F95B0D" w:rsidRPr="008A0FA7">
        <w:rPr>
          <w:color w:val="000000" w:themeColor="text1"/>
        </w:rPr>
        <w:t>supervision</w:t>
      </w:r>
      <w:r w:rsidR="008E6ED2" w:rsidRPr="008A0FA7">
        <w:rPr>
          <w:color w:val="000000" w:themeColor="text1"/>
        </w:rPr>
        <w:t xml:space="preserve"> of </w:t>
      </w:r>
      <w:r w:rsidRPr="008A0FA7">
        <w:rPr>
          <w:color w:val="000000" w:themeColor="text1"/>
        </w:rPr>
        <w:t>a radiation oncologist.</w:t>
      </w:r>
    </w:p>
    <w:p w14:paraId="4FC88819"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Performing dosimetric calculations.</w:t>
      </w:r>
    </w:p>
    <w:p w14:paraId="5B19FA40" w14:textId="77777777" w:rsidR="00E77266" w:rsidRPr="008A0FA7" w:rsidRDefault="00E77266" w:rsidP="00845B5D">
      <w:pPr>
        <w:pStyle w:val="BodyText"/>
        <w:numPr>
          <w:ilvl w:val="0"/>
          <w:numId w:val="9"/>
        </w:numPr>
        <w:ind w:left="720"/>
        <w:rPr>
          <w:color w:val="000000" w:themeColor="text1"/>
        </w:rPr>
      </w:pPr>
      <w:r w:rsidRPr="008A0FA7">
        <w:rPr>
          <w:color w:val="000000" w:themeColor="text1"/>
        </w:rPr>
        <w:t>Performing or assisting with the fabrication of patient immobilization and other treatment devices.</w:t>
      </w:r>
    </w:p>
    <w:p w14:paraId="0EA25AEB" w14:textId="5B416660" w:rsidR="00E77266" w:rsidRPr="008A0FA7" w:rsidRDefault="00E77266" w:rsidP="00845B5D">
      <w:pPr>
        <w:pStyle w:val="BodyText"/>
        <w:numPr>
          <w:ilvl w:val="0"/>
          <w:numId w:val="9"/>
        </w:numPr>
        <w:ind w:left="720"/>
        <w:rPr>
          <w:color w:val="000000" w:themeColor="text1"/>
        </w:rPr>
      </w:pPr>
      <w:r w:rsidRPr="008A0FA7">
        <w:rPr>
          <w:color w:val="000000" w:themeColor="text1"/>
        </w:rPr>
        <w:t>Transferring and documenting treatment planning data according to departmental polic</w:t>
      </w:r>
      <w:r w:rsidRPr="001F7981">
        <w:rPr>
          <w:strike/>
          <w:color w:val="FF0000"/>
        </w:rPr>
        <w:t>y</w:t>
      </w:r>
      <w:r w:rsidR="001F7981" w:rsidRPr="001F7981">
        <w:rPr>
          <w:color w:val="000000" w:themeColor="text1"/>
          <w:highlight w:val="lightGray"/>
        </w:rPr>
        <w:t>ies</w:t>
      </w:r>
      <w:commentRangeStart w:id="152"/>
      <w:r w:rsidRPr="008A0FA7">
        <w:rPr>
          <w:color w:val="000000" w:themeColor="text1"/>
        </w:rPr>
        <w:t>.</w:t>
      </w:r>
      <w:commentRangeEnd w:id="152"/>
      <w:r w:rsidR="001F7981">
        <w:rPr>
          <w:rStyle w:val="CommentReference"/>
          <w:rFonts w:ascii="Calibri" w:eastAsia="Calibri" w:hAnsi="Calibri" w:cs="Calibri"/>
          <w:color w:val="000000"/>
        </w:rPr>
        <w:commentReference w:id="152"/>
      </w:r>
    </w:p>
    <w:p w14:paraId="1B63BE2A" w14:textId="77777777" w:rsidR="00E77266" w:rsidRPr="006B2060" w:rsidRDefault="00E77266" w:rsidP="00535A09">
      <w:pPr>
        <w:pStyle w:val="BodyText"/>
        <w:spacing w:before="240" w:after="120"/>
        <w:ind w:left="0"/>
        <w:rPr>
          <w:rFonts w:ascii="Arial" w:hAnsi="Arial" w:cs="Arial"/>
          <w:b/>
          <w:i/>
          <w:color w:val="000000" w:themeColor="text1"/>
        </w:rPr>
      </w:pPr>
      <w:r w:rsidRPr="006B2060">
        <w:rPr>
          <w:rFonts w:ascii="Arial" w:hAnsi="Arial" w:cs="Arial"/>
          <w:b/>
          <w:i/>
          <w:color w:val="000000" w:themeColor="text1"/>
        </w:rPr>
        <w:t>Nuclear Medicine</w:t>
      </w:r>
    </w:p>
    <w:p w14:paraId="18BE9E1B" w14:textId="135F1AB6" w:rsidR="00A83F73" w:rsidRPr="006B2060" w:rsidRDefault="00A83F73" w:rsidP="00845B5D">
      <w:pPr>
        <w:pStyle w:val="BodyText"/>
        <w:numPr>
          <w:ilvl w:val="0"/>
          <w:numId w:val="3"/>
        </w:numPr>
        <w:ind w:left="720"/>
        <w:rPr>
          <w:color w:val="000000" w:themeColor="text1"/>
        </w:rPr>
      </w:pPr>
      <w:r w:rsidRPr="006B2060">
        <w:rPr>
          <w:rFonts w:cs="Times New Roman"/>
          <w:bCs/>
          <w:iCs/>
          <w:noProof/>
          <w:szCs w:val="28"/>
        </w:rPr>
        <w:t>Applying principles of magnetic resonance safety to minimize risk to patient, self and others when performing PET-MR.</w:t>
      </w:r>
    </w:p>
    <w:p w14:paraId="4C00C223" w14:textId="267ED873" w:rsidR="00A8484D" w:rsidRPr="006B2060" w:rsidRDefault="00A8484D" w:rsidP="00845B5D">
      <w:pPr>
        <w:pStyle w:val="BodyText"/>
        <w:numPr>
          <w:ilvl w:val="0"/>
          <w:numId w:val="3"/>
        </w:numPr>
        <w:ind w:left="720"/>
        <w:rPr>
          <w:color w:val="000000" w:themeColor="text1"/>
        </w:rPr>
      </w:pPr>
      <w:r w:rsidRPr="006B2060">
        <w:rPr>
          <w:bCs/>
          <w:iCs/>
          <w:color w:val="000000" w:themeColor="text1"/>
        </w:rPr>
        <w:t>Assembling, calibrating, maintaining, elutin</w:t>
      </w:r>
      <w:r w:rsidRPr="006B2060">
        <w:rPr>
          <w:bCs/>
          <w:iCs/>
        </w:rPr>
        <w:t>g</w:t>
      </w:r>
      <w:r w:rsidR="004C0BA6" w:rsidRPr="006B2060">
        <w:rPr>
          <w:bCs/>
          <w:iCs/>
        </w:rPr>
        <w:t xml:space="preserve"> </w:t>
      </w:r>
      <w:r w:rsidRPr="006B2060">
        <w:rPr>
          <w:bCs/>
          <w:iCs/>
          <w:color w:val="000000" w:themeColor="text1"/>
        </w:rPr>
        <w:t xml:space="preserve">and administering radiopharmaceuticals from </w:t>
      </w:r>
      <w:r w:rsidR="009C5760" w:rsidRPr="006B2060">
        <w:rPr>
          <w:bCs/>
          <w:iCs/>
          <w:color w:val="000000" w:themeColor="text1"/>
        </w:rPr>
        <w:t xml:space="preserve">the </w:t>
      </w:r>
      <w:r w:rsidRPr="006B2060">
        <w:rPr>
          <w:bCs/>
          <w:iCs/>
          <w:color w:val="000000" w:themeColor="text1"/>
        </w:rPr>
        <w:t xml:space="preserve">radionuclide infusion system and </w:t>
      </w:r>
      <w:r w:rsidR="007F5B04" w:rsidRPr="006B2060">
        <w:rPr>
          <w:bCs/>
          <w:iCs/>
          <w:color w:val="000000" w:themeColor="text1"/>
        </w:rPr>
        <w:t xml:space="preserve">the </w:t>
      </w:r>
      <w:r w:rsidRPr="006B2060">
        <w:rPr>
          <w:bCs/>
          <w:iCs/>
          <w:color w:val="000000" w:themeColor="text1"/>
        </w:rPr>
        <w:t xml:space="preserve">generator </w:t>
      </w:r>
      <w:r w:rsidR="0079506D" w:rsidRPr="006B2060">
        <w:rPr>
          <w:bCs/>
          <w:iCs/>
          <w:color w:val="000000" w:themeColor="text1"/>
        </w:rPr>
        <w:t xml:space="preserve">while </w:t>
      </w:r>
      <w:r w:rsidRPr="006B2060">
        <w:rPr>
          <w:bCs/>
          <w:iCs/>
          <w:color w:val="000000" w:themeColor="text1"/>
        </w:rPr>
        <w:t>complying with standards</w:t>
      </w:r>
      <w:r w:rsidR="005A551C" w:rsidRPr="006B2060">
        <w:rPr>
          <w:bCs/>
          <w:iCs/>
          <w:color w:val="000000" w:themeColor="text1"/>
        </w:rPr>
        <w:t xml:space="preserve"> and</w:t>
      </w:r>
      <w:r w:rsidRPr="006B2060">
        <w:rPr>
          <w:bCs/>
          <w:iCs/>
          <w:color w:val="000000" w:themeColor="text1"/>
        </w:rPr>
        <w:t xml:space="preserve"> as prescribed by a licensed practitioner and under the supervision of an authorized user</w:t>
      </w:r>
      <w:r w:rsidRPr="006B2060">
        <w:rPr>
          <w:color w:val="000000" w:themeColor="text1"/>
        </w:rPr>
        <w:t xml:space="preserve">.  </w:t>
      </w:r>
    </w:p>
    <w:p w14:paraId="2DF6DCD1" w14:textId="3E7A511A" w:rsidR="00E77266" w:rsidRPr="006B2060" w:rsidRDefault="00E77266" w:rsidP="00845B5D">
      <w:pPr>
        <w:pStyle w:val="BodyText"/>
        <w:numPr>
          <w:ilvl w:val="0"/>
          <w:numId w:val="3"/>
        </w:numPr>
        <w:ind w:left="720"/>
        <w:rPr>
          <w:color w:val="000000" w:themeColor="text1"/>
        </w:rPr>
      </w:pPr>
      <w:r w:rsidRPr="006B2060">
        <w:rPr>
          <w:color w:val="000000" w:themeColor="text1"/>
        </w:rPr>
        <w:t>Performing hybrid imaging</w:t>
      </w:r>
      <w:r w:rsidR="00BC3A07" w:rsidRPr="006B2060">
        <w:rPr>
          <w:color w:val="000000" w:themeColor="text1"/>
        </w:rPr>
        <w:t>,</w:t>
      </w:r>
      <w:r w:rsidRPr="006B2060">
        <w:rPr>
          <w:color w:val="000000" w:themeColor="text1"/>
        </w:rPr>
        <w:t xml:space="preserve"> including </w:t>
      </w:r>
      <w:r w:rsidR="00413C9E" w:rsidRPr="006B2060">
        <w:rPr>
          <w:color w:val="000000" w:themeColor="text1"/>
        </w:rPr>
        <w:t>PET-CT</w:t>
      </w:r>
      <w:r w:rsidR="006058F7" w:rsidRPr="006B2060">
        <w:rPr>
          <w:color w:val="000000" w:themeColor="text1"/>
        </w:rPr>
        <w:t>,</w:t>
      </w:r>
      <w:r w:rsidR="00413C9E" w:rsidRPr="006B2060">
        <w:rPr>
          <w:color w:val="000000" w:themeColor="text1"/>
        </w:rPr>
        <w:t xml:space="preserve"> </w:t>
      </w:r>
      <w:r w:rsidR="00413C9E" w:rsidRPr="006B2060">
        <w:rPr>
          <w:rFonts w:cs="Times New Roman"/>
        </w:rPr>
        <w:t>PET-MR</w:t>
      </w:r>
      <w:r w:rsidR="00413C9E" w:rsidRPr="006B2060">
        <w:rPr>
          <w:color w:val="000000" w:themeColor="text1"/>
        </w:rPr>
        <w:t xml:space="preserve"> </w:t>
      </w:r>
      <w:r w:rsidR="006058F7" w:rsidRPr="006B2060">
        <w:rPr>
          <w:color w:val="000000" w:themeColor="text1"/>
        </w:rPr>
        <w:t xml:space="preserve">and </w:t>
      </w:r>
      <w:r w:rsidR="00CA5E8A" w:rsidRPr="006B2060">
        <w:rPr>
          <w:color w:val="000000" w:themeColor="text1"/>
        </w:rPr>
        <w:t>SPECT-CT</w:t>
      </w:r>
      <w:r w:rsidR="006058F7" w:rsidRPr="006B2060">
        <w:rPr>
          <w:color w:val="000000" w:themeColor="text1"/>
        </w:rPr>
        <w:t xml:space="preserve"> </w:t>
      </w:r>
      <w:r w:rsidRPr="006B2060">
        <w:rPr>
          <w:color w:val="000000" w:themeColor="text1"/>
        </w:rPr>
        <w:t>for emission, transmission</w:t>
      </w:r>
      <w:r w:rsidRPr="006B2060">
        <w:t>,</w:t>
      </w:r>
      <w:r w:rsidRPr="006B2060">
        <w:rPr>
          <w:color w:val="FF0000"/>
        </w:rPr>
        <w:t xml:space="preserve"> </w:t>
      </w:r>
      <w:r w:rsidRPr="006B2060">
        <w:rPr>
          <w:color w:val="000000" w:themeColor="text1"/>
        </w:rPr>
        <w:t>attenuation correction, anatomical location and for use in radiation therapy treatment planning when performed within hybrid imaging as prescribed by a licensed practitioner and under the supervision of an authorized user.</w:t>
      </w:r>
    </w:p>
    <w:p w14:paraId="7282118B" w14:textId="290B9552" w:rsidR="00E77266" w:rsidRPr="006B2060" w:rsidRDefault="00E77266" w:rsidP="00845B5D">
      <w:pPr>
        <w:pStyle w:val="BodyText"/>
        <w:numPr>
          <w:ilvl w:val="0"/>
          <w:numId w:val="3"/>
        </w:numPr>
        <w:ind w:left="720"/>
        <w:rPr>
          <w:color w:val="000000" w:themeColor="text1"/>
        </w:rPr>
      </w:pPr>
      <w:r w:rsidRPr="006B2060">
        <w:rPr>
          <w:color w:val="000000" w:themeColor="text1"/>
        </w:rPr>
        <w:t>Performing nuclear medicine</w:t>
      </w:r>
      <w:r w:rsidR="00CB2283" w:rsidRPr="006B2060">
        <w:rPr>
          <w:color w:val="000000" w:themeColor="text1"/>
        </w:rPr>
        <w:t xml:space="preserve"> and molecular imaging </w:t>
      </w:r>
      <w:r w:rsidRPr="006B2060">
        <w:rPr>
          <w:color w:val="000000" w:themeColor="text1"/>
        </w:rPr>
        <w:t>procedures</w:t>
      </w:r>
      <w:r w:rsidR="00D34637" w:rsidRPr="006B2060">
        <w:rPr>
          <w:color w:val="000000" w:themeColor="text1"/>
        </w:rPr>
        <w:t xml:space="preserve">, </w:t>
      </w:r>
      <w:r w:rsidR="00D34637" w:rsidRPr="008708A8">
        <w:rPr>
          <w:strike/>
          <w:color w:val="FF0000"/>
        </w:rPr>
        <w:t>radio</w:t>
      </w:r>
      <w:r w:rsidR="00D34637" w:rsidRPr="006B2060">
        <w:rPr>
          <w:color w:val="000000" w:themeColor="text1"/>
        </w:rPr>
        <w:t xml:space="preserve">theranostics </w:t>
      </w:r>
      <w:r w:rsidR="00CB2283" w:rsidRPr="006B2060">
        <w:rPr>
          <w:color w:val="000000" w:themeColor="text1"/>
        </w:rPr>
        <w:t xml:space="preserve">or therapies </w:t>
      </w:r>
      <w:r w:rsidRPr="006B2060">
        <w:rPr>
          <w:color w:val="000000" w:themeColor="text1"/>
        </w:rPr>
        <w:t>as prescribed by a licensed practitioner and under the supervision of an authorized user</w:t>
      </w:r>
      <w:commentRangeStart w:id="153"/>
      <w:r w:rsidRPr="006B2060">
        <w:rPr>
          <w:color w:val="000000" w:themeColor="text1"/>
        </w:rPr>
        <w:t>.</w:t>
      </w:r>
      <w:commentRangeEnd w:id="153"/>
      <w:r w:rsidR="00DB1091">
        <w:rPr>
          <w:rStyle w:val="CommentReference"/>
          <w:rFonts w:ascii="Calibri" w:eastAsia="Calibri" w:hAnsi="Calibri" w:cs="Calibri"/>
          <w:color w:val="000000"/>
        </w:rPr>
        <w:commentReference w:id="153"/>
      </w:r>
    </w:p>
    <w:p w14:paraId="0BAB90C0" w14:textId="610F8361" w:rsidR="00CB2283" w:rsidRPr="007F331A" w:rsidRDefault="6FE568EF" w:rsidP="00845B5D">
      <w:pPr>
        <w:pStyle w:val="BodyText"/>
        <w:numPr>
          <w:ilvl w:val="0"/>
          <w:numId w:val="3"/>
        </w:numPr>
        <w:ind w:left="720"/>
        <w:rPr>
          <w:color w:val="000000" w:themeColor="text1"/>
        </w:rPr>
      </w:pPr>
      <w:r w:rsidRPr="006B2060">
        <w:rPr>
          <w:color w:val="000000" w:themeColor="text1"/>
        </w:rPr>
        <w:lastRenderedPageBreak/>
        <w:t xml:space="preserve">Procuring, identifying, calculating, preparing </w:t>
      </w:r>
      <w:r w:rsidR="24419930" w:rsidRPr="002F617A">
        <w:rPr>
          <w:strike/>
          <w:color w:val="FF0000"/>
          <w:spacing w:val="-1"/>
        </w:rPr>
        <w:t>and/</w:t>
      </w:r>
      <w:r w:rsidR="24419930" w:rsidRPr="00CF6A3F">
        <w:rPr>
          <w:color w:val="000000" w:themeColor="text1"/>
          <w:spacing w:val="-1"/>
        </w:rPr>
        <w:t>or</w:t>
      </w:r>
      <w:commentRangeStart w:id="154"/>
      <w:r w:rsidR="24419930" w:rsidRPr="00CF6A3F">
        <w:rPr>
          <w:color w:val="000000" w:themeColor="text1"/>
          <w:spacing w:val="-1"/>
        </w:rPr>
        <w:t xml:space="preserve"> </w:t>
      </w:r>
      <w:commentRangeEnd w:id="154"/>
      <w:r w:rsidR="002D580D">
        <w:rPr>
          <w:rStyle w:val="CommentReference"/>
          <w:rFonts w:ascii="Calibri" w:eastAsia="Calibri" w:hAnsi="Calibri" w:cs="Calibri"/>
          <w:color w:val="000000"/>
        </w:rPr>
        <w:commentReference w:id="154"/>
      </w:r>
      <w:r w:rsidRPr="006B2060">
        <w:rPr>
          <w:color w:val="000000" w:themeColor="text1"/>
        </w:rPr>
        <w:t>administering ionizing radiation (radioactive material and computed tomography) and nonionizing radiation as prescribed by a licensed practitioner and under the supervision of an authorized</w:t>
      </w:r>
      <w:r w:rsidRPr="00CF6A3F">
        <w:rPr>
          <w:color w:val="000000" w:themeColor="text1"/>
        </w:rPr>
        <w:t xml:space="preserve"> user.</w:t>
      </w:r>
    </w:p>
    <w:p w14:paraId="17EC94EB"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p>
    <w:p w14:paraId="6A19B178" w14:textId="77777777" w:rsidR="00E77266" w:rsidRPr="00CF6A3F" w:rsidRDefault="00E77266" w:rsidP="00845B5D">
      <w:pPr>
        <w:pStyle w:val="BodyText"/>
        <w:numPr>
          <w:ilvl w:val="0"/>
          <w:numId w:val="10"/>
        </w:numPr>
        <w:rPr>
          <w:color w:val="000000" w:themeColor="text1"/>
        </w:rPr>
      </w:pPr>
      <w:r w:rsidRPr="00CF6A3F">
        <w:rPr>
          <w:color w:val="000000" w:themeColor="text1"/>
        </w:rPr>
        <w:t>Coordinating, performing and monitoring quality control procedures for all types of equipment.</w:t>
      </w:r>
    </w:p>
    <w:p w14:paraId="76BA3EFA" w14:textId="7BAB36FD" w:rsidR="00E77266" w:rsidRPr="00CF6A3F" w:rsidRDefault="00FD10CF" w:rsidP="00845B5D">
      <w:pPr>
        <w:pStyle w:val="BodyText"/>
        <w:numPr>
          <w:ilvl w:val="0"/>
          <w:numId w:val="10"/>
        </w:numPr>
        <w:rPr>
          <w:color w:val="000000" w:themeColor="text1"/>
        </w:rPr>
      </w:pPr>
      <w:r w:rsidRPr="00B954DC">
        <w:rPr>
          <w:highlight w:val="lightGray"/>
        </w:rPr>
        <w:t>Developing and maintaining</w:t>
      </w:r>
      <w:r w:rsidRPr="00B81BF9">
        <w:t xml:space="preserve"> </w:t>
      </w:r>
      <w:r w:rsidRPr="00FD346D">
        <w:rPr>
          <w:strike/>
          <w:color w:val="FF0000"/>
        </w:rPr>
        <w:t>Creating</w:t>
      </w:r>
      <w:r w:rsidRPr="00CF6A3F">
        <w:rPr>
          <w:color w:val="000000" w:themeColor="text1"/>
        </w:rPr>
        <w:t xml:space="preserve"> </w:t>
      </w:r>
      <w:r w:rsidR="00E77266" w:rsidRPr="00CF6A3F">
        <w:rPr>
          <w:color w:val="000000" w:themeColor="text1"/>
        </w:rPr>
        <w:t>policies and procedures to meet regulatory, accreditation and fiscal requirements</w:t>
      </w:r>
      <w:commentRangeStart w:id="155"/>
      <w:r w:rsidR="00E77266" w:rsidRPr="00CF6A3F">
        <w:rPr>
          <w:color w:val="000000" w:themeColor="text1"/>
        </w:rPr>
        <w:t>.</w:t>
      </w:r>
      <w:commentRangeEnd w:id="155"/>
      <w:r w:rsidR="008D61C1">
        <w:rPr>
          <w:rStyle w:val="CommentReference"/>
          <w:rFonts w:ascii="Calibri" w:eastAsia="Calibri" w:hAnsi="Calibri" w:cs="Calibri"/>
          <w:color w:val="000000"/>
        </w:rPr>
        <w:commentReference w:id="155"/>
      </w:r>
    </w:p>
    <w:p w14:paraId="74022171" w14:textId="77777777" w:rsidR="00E77266" w:rsidRDefault="00E77266" w:rsidP="00845B5D">
      <w:pPr>
        <w:pStyle w:val="BodyText"/>
        <w:numPr>
          <w:ilvl w:val="0"/>
          <w:numId w:val="10"/>
        </w:numPr>
        <w:rPr>
          <w:color w:val="000000" w:themeColor="text1"/>
        </w:rPr>
      </w:pPr>
      <w:r w:rsidRPr="00CF6A3F">
        <w:rPr>
          <w:color w:val="000000" w:themeColor="text1"/>
        </w:rPr>
        <w:t>Ensuring adherence to accreditation, federal, state and local regulatory requirements.</w:t>
      </w:r>
    </w:p>
    <w:p w14:paraId="04A8A515" w14:textId="77777777" w:rsidR="00BB1E3D" w:rsidRPr="002B17F7" w:rsidRDefault="00BB1E3D" w:rsidP="00BB1E3D">
      <w:pPr>
        <w:pStyle w:val="BodyText"/>
        <w:numPr>
          <w:ilvl w:val="0"/>
          <w:numId w:val="10"/>
        </w:numPr>
        <w:rPr>
          <w:color w:val="000000" w:themeColor="text1"/>
          <w:highlight w:val="lightGray"/>
        </w:rPr>
      </w:pPr>
      <w:r w:rsidRPr="003B5773">
        <w:rPr>
          <w:rFonts w:cs="Times New Roman"/>
          <w:bCs/>
          <w:iCs/>
          <w:noProof/>
          <w:highlight w:val="lightGray"/>
        </w:rPr>
        <w:t>Evaluating the success of performance improvements</w:t>
      </w:r>
      <w:commentRangeStart w:id="156"/>
      <w:r w:rsidRPr="002B17F7">
        <w:rPr>
          <w:rFonts w:asciiTheme="minorHAnsi" w:hAnsiTheme="minorHAnsi" w:cstheme="minorHAnsi"/>
          <w:bCs/>
          <w:iCs/>
          <w:noProof/>
          <w:sz w:val="22"/>
          <w:szCs w:val="22"/>
          <w:highlight w:val="lightGray"/>
        </w:rPr>
        <w:t>.</w:t>
      </w:r>
      <w:commentRangeEnd w:id="156"/>
      <w:r>
        <w:rPr>
          <w:rStyle w:val="CommentReference"/>
          <w:rFonts w:ascii="Calibri" w:eastAsia="Calibri" w:hAnsi="Calibri" w:cs="Calibri"/>
          <w:color w:val="000000"/>
        </w:rPr>
        <w:commentReference w:id="156"/>
      </w:r>
    </w:p>
    <w:p w14:paraId="10C9DCE5" w14:textId="77777777" w:rsidR="00E77266" w:rsidRPr="00CF6A3F" w:rsidRDefault="00E77266" w:rsidP="00845B5D">
      <w:pPr>
        <w:pStyle w:val="BodyText"/>
        <w:numPr>
          <w:ilvl w:val="0"/>
          <w:numId w:val="10"/>
        </w:numPr>
        <w:rPr>
          <w:color w:val="000000" w:themeColor="text1"/>
        </w:rPr>
      </w:pPr>
      <w:r w:rsidRPr="00CF6A3F">
        <w:rPr>
          <w:color w:val="000000" w:themeColor="text1"/>
        </w:rPr>
        <w:t>Facilitating change through appropriate management processes.</w:t>
      </w:r>
    </w:p>
    <w:p w14:paraId="2B2C05F3" w14:textId="4923A44A" w:rsidR="00E77266" w:rsidRPr="00434D04" w:rsidRDefault="00E77266" w:rsidP="00845B5D">
      <w:pPr>
        <w:pStyle w:val="BodyText"/>
        <w:numPr>
          <w:ilvl w:val="0"/>
          <w:numId w:val="10"/>
        </w:numPr>
        <w:rPr>
          <w:color w:val="000000" w:themeColor="text1"/>
        </w:rPr>
      </w:pPr>
      <w:r w:rsidRPr="00CF6A3F">
        <w:rPr>
          <w:color w:val="000000" w:themeColor="text1"/>
        </w:rPr>
        <w:t xml:space="preserve">Facilitating </w:t>
      </w:r>
      <w:r w:rsidRPr="00434D04">
        <w:rPr>
          <w:color w:val="000000" w:themeColor="text1"/>
        </w:rPr>
        <w:t>performance improvement processes.</w:t>
      </w:r>
      <w:r w:rsidR="00EB61C2" w:rsidRPr="00434D04">
        <w:rPr>
          <w:color w:val="000000" w:themeColor="text1"/>
        </w:rPr>
        <w:t xml:space="preserve"> </w:t>
      </w:r>
    </w:p>
    <w:p w14:paraId="52ECFD10" w14:textId="77777777" w:rsidR="00E77266" w:rsidRPr="00434D04" w:rsidRDefault="00E77266" w:rsidP="00845B5D">
      <w:pPr>
        <w:pStyle w:val="BodyText"/>
        <w:numPr>
          <w:ilvl w:val="0"/>
          <w:numId w:val="10"/>
        </w:numPr>
        <w:rPr>
          <w:color w:val="000000" w:themeColor="text1"/>
        </w:rPr>
      </w:pPr>
      <w:r w:rsidRPr="00434D04">
        <w:rPr>
          <w:color w:val="000000" w:themeColor="text1"/>
        </w:rPr>
        <w:t>Facilitating the department’s quality assessment and improvement plan.</w:t>
      </w:r>
    </w:p>
    <w:p w14:paraId="025FD286" w14:textId="123FA223" w:rsidR="00211B8E" w:rsidRPr="00434D04" w:rsidRDefault="00211B8E" w:rsidP="00845B5D">
      <w:pPr>
        <w:pStyle w:val="BodyText"/>
        <w:numPr>
          <w:ilvl w:val="0"/>
          <w:numId w:val="10"/>
        </w:numPr>
        <w:rPr>
          <w:color w:val="000000" w:themeColor="text1"/>
        </w:rPr>
      </w:pPr>
      <w:r w:rsidRPr="00434D04">
        <w:rPr>
          <w:color w:val="000000" w:themeColor="text1"/>
        </w:rPr>
        <w:t xml:space="preserve">Monitoring exposure factors </w:t>
      </w:r>
      <w:r w:rsidR="00B75BA6" w:rsidRPr="001D1D4B">
        <w:rPr>
          <w:strike/>
          <w:color w:val="FF0000"/>
        </w:rPr>
        <w:t>and/</w:t>
      </w:r>
      <w:r w:rsidRPr="00434D04">
        <w:rPr>
          <w:color w:val="000000" w:themeColor="text1"/>
        </w:rPr>
        <w:t>or procedural protocols in accordance with ALARA principles and age-specific considerations</w:t>
      </w:r>
      <w:commentRangeStart w:id="157"/>
      <w:r w:rsidRPr="00434D04">
        <w:rPr>
          <w:color w:val="000000" w:themeColor="text1"/>
        </w:rPr>
        <w:t xml:space="preserve">. </w:t>
      </w:r>
      <w:commentRangeEnd w:id="157"/>
      <w:r w:rsidR="004466E5">
        <w:rPr>
          <w:rStyle w:val="CommentReference"/>
          <w:rFonts w:ascii="Calibri" w:eastAsia="Calibri" w:hAnsi="Calibri" w:cs="Calibri"/>
          <w:color w:val="000000"/>
        </w:rPr>
        <w:commentReference w:id="157"/>
      </w:r>
    </w:p>
    <w:p w14:paraId="68B53B15" w14:textId="7D6EA6B5" w:rsidR="00E77266" w:rsidRPr="00434D04" w:rsidRDefault="00E77266" w:rsidP="00845B5D">
      <w:pPr>
        <w:pStyle w:val="BodyText"/>
        <w:numPr>
          <w:ilvl w:val="0"/>
          <w:numId w:val="10"/>
        </w:numPr>
        <w:rPr>
          <w:color w:val="000000" w:themeColor="text1"/>
        </w:rPr>
      </w:pPr>
      <w:r w:rsidRPr="00434D04">
        <w:rPr>
          <w:color w:val="000000" w:themeColor="text1"/>
        </w:rPr>
        <w:t>Performing physics surveys independently on general radiographic and fluoroscopic equipment</w:t>
      </w:r>
      <w:r w:rsidR="00BC3A07" w:rsidRPr="0041005F">
        <w:rPr>
          <w:strike/>
          <w:color w:val="FF0000"/>
        </w:rPr>
        <w:t>, with</w:t>
      </w:r>
      <w:r w:rsidR="00DD1256" w:rsidRPr="0041005F">
        <w:rPr>
          <w:strike/>
          <w:color w:val="FF0000"/>
        </w:rPr>
        <w:t xml:space="preserve"> </w:t>
      </w:r>
      <w:r w:rsidR="00BC3A07" w:rsidRPr="0041005F">
        <w:rPr>
          <w:strike/>
          <w:color w:val="FF0000"/>
        </w:rPr>
        <w:t>m</w:t>
      </w:r>
      <w:r w:rsidRPr="0041005F">
        <w:rPr>
          <w:strike/>
          <w:color w:val="FF0000"/>
        </w:rPr>
        <w:t>edical physicist oversight</w:t>
      </w:r>
      <w:commentRangeStart w:id="158"/>
      <w:commentRangeStart w:id="159"/>
      <w:r w:rsidRPr="00985959">
        <w:rPr>
          <w:color w:val="000000" w:themeColor="text1"/>
          <w:highlight w:val="yellow"/>
        </w:rPr>
        <w:t>.</w:t>
      </w:r>
      <w:commentRangeEnd w:id="158"/>
      <w:r w:rsidR="0041005F" w:rsidRPr="00985959">
        <w:rPr>
          <w:rStyle w:val="CommentReference"/>
          <w:rFonts w:ascii="Calibri" w:eastAsia="Calibri" w:hAnsi="Calibri" w:cs="Calibri"/>
          <w:color w:val="000000"/>
          <w:highlight w:val="yellow"/>
        </w:rPr>
        <w:commentReference w:id="158"/>
      </w:r>
      <w:commentRangeEnd w:id="159"/>
      <w:r w:rsidR="001811C5">
        <w:rPr>
          <w:rStyle w:val="CommentReference"/>
          <w:rFonts w:ascii="Calibri" w:eastAsia="Calibri" w:hAnsi="Calibri" w:cs="Calibri"/>
          <w:color w:val="000000"/>
        </w:rPr>
        <w:commentReference w:id="159"/>
      </w:r>
      <w:r w:rsidR="00985959" w:rsidRPr="00985959">
        <w:rPr>
          <w:color w:val="000000" w:themeColor="text1"/>
          <w:highlight w:val="yellow"/>
        </w:rPr>
        <w:t>, with medical physicist oversight</w:t>
      </w:r>
      <w:r w:rsidR="00985959">
        <w:rPr>
          <w:color w:val="000000" w:themeColor="text1"/>
        </w:rPr>
        <w:t>.</w:t>
      </w:r>
    </w:p>
    <w:p w14:paraId="5A578419" w14:textId="7144D197" w:rsidR="00E77266" w:rsidRPr="00434D04" w:rsidRDefault="00E77266" w:rsidP="00434D04">
      <w:pPr>
        <w:pStyle w:val="BodyText"/>
        <w:numPr>
          <w:ilvl w:val="0"/>
          <w:numId w:val="10"/>
        </w:numPr>
        <w:rPr>
          <w:color w:val="000000" w:themeColor="text1"/>
        </w:rPr>
      </w:pPr>
      <w:r w:rsidRPr="00434D04">
        <w:rPr>
          <w:color w:val="000000" w:themeColor="text1"/>
        </w:rPr>
        <w:t xml:space="preserve">Providing assistance to staff for image optimization, including patient positioning, proper equipment </w:t>
      </w:r>
      <w:bookmarkStart w:id="160" w:name="_Int_C6s7caSA"/>
      <w:r w:rsidRPr="00434D04">
        <w:rPr>
          <w:color w:val="000000" w:themeColor="text1"/>
        </w:rPr>
        <w:t>use</w:t>
      </w:r>
      <w:bookmarkEnd w:id="160"/>
      <w:r w:rsidRPr="00434D04">
        <w:rPr>
          <w:color w:val="000000" w:themeColor="text1"/>
        </w:rPr>
        <w:t xml:space="preserve"> and image critique.</w:t>
      </w:r>
      <w:r w:rsidR="0025088F" w:rsidRPr="00434D04">
        <w:rPr>
          <w:color w:val="000000" w:themeColor="text1"/>
        </w:rPr>
        <w:t xml:space="preserve"> </w:t>
      </w:r>
      <w:r w:rsidR="00434D04" w:rsidRPr="00816272">
        <w:t xml:space="preserve"> </w:t>
      </w:r>
    </w:p>
    <w:p w14:paraId="498B84E4" w14:textId="4AC26D19" w:rsidR="00645F58" w:rsidRPr="00434D04" w:rsidRDefault="00645F58" w:rsidP="00845B5D">
      <w:pPr>
        <w:pStyle w:val="BodyText"/>
        <w:numPr>
          <w:ilvl w:val="0"/>
          <w:numId w:val="10"/>
        </w:numPr>
        <w:rPr>
          <w:color w:val="000000" w:themeColor="text1"/>
        </w:rPr>
      </w:pPr>
      <w:r w:rsidRPr="00434D04">
        <w:rPr>
          <w:color w:val="000000" w:themeColor="text1"/>
        </w:rPr>
        <w:t>Providing practical information regarding</w:t>
      </w:r>
      <w:r w:rsidR="00434D04">
        <w:rPr>
          <w:color w:val="000000" w:themeColor="text1"/>
        </w:rPr>
        <w:t xml:space="preserve"> techniques and tools for process improvement</w:t>
      </w:r>
      <w:r w:rsidRPr="00434D04">
        <w:rPr>
          <w:color w:val="000000" w:themeColor="text1"/>
        </w:rPr>
        <w:t xml:space="preserve">. </w:t>
      </w:r>
    </w:p>
    <w:p w14:paraId="6E84A4CF" w14:textId="77777777" w:rsidR="00E77266" w:rsidRPr="00434D04" w:rsidRDefault="00E77266" w:rsidP="00845B5D">
      <w:pPr>
        <w:pStyle w:val="BodyText"/>
        <w:numPr>
          <w:ilvl w:val="0"/>
          <w:numId w:val="10"/>
        </w:numPr>
        <w:rPr>
          <w:color w:val="000000" w:themeColor="text1"/>
        </w:rPr>
      </w:pPr>
      <w:r w:rsidRPr="00434D04">
        <w:rPr>
          <w:color w:val="000000" w:themeColor="text1"/>
        </w:rPr>
        <w:t>Serving as a resource regarding regulatory, accreditation and fiscal requirements.</w:t>
      </w:r>
    </w:p>
    <w:p w14:paraId="71B38698" w14:textId="77777777" w:rsidR="00E77266" w:rsidRPr="00CF6A3F" w:rsidRDefault="00E77266" w:rsidP="00845B5D">
      <w:pPr>
        <w:pStyle w:val="BodyText"/>
        <w:numPr>
          <w:ilvl w:val="0"/>
          <w:numId w:val="10"/>
        </w:numPr>
        <w:rPr>
          <w:color w:val="000000" w:themeColor="text1"/>
        </w:rPr>
      </w:pPr>
      <w:r w:rsidRPr="00434D04">
        <w:rPr>
          <w:color w:val="000000" w:themeColor="text1"/>
        </w:rPr>
        <w:t>Supporting and assisting a medical physicist</w:t>
      </w:r>
      <w:r w:rsidRPr="00CF6A3F">
        <w:rPr>
          <w:color w:val="000000" w:themeColor="text1"/>
        </w:rPr>
        <w:t xml:space="preserve"> with modality physics surveys.</w:t>
      </w:r>
    </w:p>
    <w:p w14:paraId="0BE83744"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669CEF96" w14:textId="7211F585" w:rsidR="00E77266" w:rsidRPr="00CF6A3F" w:rsidRDefault="00E77266" w:rsidP="00845B5D">
      <w:pPr>
        <w:pStyle w:val="BodyText"/>
        <w:numPr>
          <w:ilvl w:val="0"/>
          <w:numId w:val="11"/>
        </w:numPr>
        <w:rPr>
          <w:color w:val="000000" w:themeColor="text1"/>
        </w:rPr>
      </w:pPr>
      <w:r w:rsidRPr="00CF6A3F">
        <w:rPr>
          <w:color w:val="000000" w:themeColor="text1"/>
        </w:rPr>
        <w:t>Constructing</w:t>
      </w:r>
      <w:r w:rsidRPr="008C7DA7">
        <w:rPr>
          <w:strike/>
          <w:color w:val="FF0000"/>
        </w:rPr>
        <w:t>/</w:t>
      </w:r>
      <w:r w:rsidR="008C7DA7" w:rsidRPr="008C7DA7">
        <w:rPr>
          <w:color w:val="FF0000"/>
        </w:rPr>
        <w:t xml:space="preserve"> </w:t>
      </w:r>
      <w:r w:rsidR="008C7DA7" w:rsidRPr="004005E6">
        <w:rPr>
          <w:highlight w:val="lightGray"/>
        </w:rPr>
        <w:t>or</w:t>
      </w:r>
      <w:r w:rsidR="008C7DA7">
        <w:t xml:space="preserve"> </w:t>
      </w:r>
      <w:r w:rsidRPr="008C7DA7">
        <w:t>preparing</w:t>
      </w:r>
      <w:r w:rsidRPr="008C7DA7">
        <w:rPr>
          <w:strike/>
        </w:rPr>
        <w:t xml:space="preserve"> </w:t>
      </w:r>
      <w:r w:rsidRPr="00CF6A3F">
        <w:rPr>
          <w:color w:val="000000" w:themeColor="text1"/>
        </w:rPr>
        <w:t>immobilization, beam directional and beam</w:t>
      </w:r>
      <w:r w:rsidR="00042E2D" w:rsidRPr="00CF6A3F">
        <w:rPr>
          <w:color w:val="000000" w:themeColor="text1"/>
        </w:rPr>
        <w:t>-</w:t>
      </w:r>
      <w:r w:rsidRPr="00CF6A3F">
        <w:rPr>
          <w:color w:val="000000" w:themeColor="text1"/>
        </w:rPr>
        <w:t>modification devices</w:t>
      </w:r>
      <w:commentRangeStart w:id="161"/>
      <w:r w:rsidRPr="00CF6A3F">
        <w:rPr>
          <w:color w:val="000000" w:themeColor="text1"/>
        </w:rPr>
        <w:t>.</w:t>
      </w:r>
      <w:commentRangeEnd w:id="161"/>
      <w:r w:rsidR="00B467DB">
        <w:rPr>
          <w:rStyle w:val="CommentReference"/>
          <w:rFonts w:ascii="Calibri" w:eastAsia="Calibri" w:hAnsi="Calibri" w:cs="Calibri"/>
          <w:color w:val="000000"/>
        </w:rPr>
        <w:commentReference w:id="161"/>
      </w:r>
    </w:p>
    <w:p w14:paraId="2DA03D10" w14:textId="77777777" w:rsidR="00E77266" w:rsidRPr="00CF6A3F" w:rsidRDefault="00E77266" w:rsidP="00845B5D">
      <w:pPr>
        <w:pStyle w:val="BodyText"/>
        <w:numPr>
          <w:ilvl w:val="0"/>
          <w:numId w:val="11"/>
        </w:numPr>
        <w:rPr>
          <w:color w:val="000000" w:themeColor="text1"/>
        </w:rPr>
      </w:pPr>
      <w:r w:rsidRPr="00CF6A3F">
        <w:rPr>
          <w:color w:val="000000" w:themeColor="text1"/>
        </w:rPr>
        <w:t>Delivering radiation therapy treatments as prescribed by a radiation oncologist.</w:t>
      </w:r>
    </w:p>
    <w:p w14:paraId="7753540B" w14:textId="7C64E11B" w:rsidR="00E77266" w:rsidRDefault="00E77266" w:rsidP="00845B5D">
      <w:pPr>
        <w:pStyle w:val="BodyText"/>
        <w:numPr>
          <w:ilvl w:val="0"/>
          <w:numId w:val="11"/>
        </w:numPr>
        <w:rPr>
          <w:color w:val="000000" w:themeColor="text1"/>
        </w:rPr>
      </w:pPr>
      <w:r w:rsidRPr="00CF6A3F">
        <w:rPr>
          <w:color w:val="000000" w:themeColor="text1"/>
        </w:rPr>
        <w:t>Detecting and reporting significant changes in patients’ conditions and determining when to withhold treatment until the radiation oncologist is consulted.</w:t>
      </w:r>
      <w:r w:rsidR="00687641">
        <w:rPr>
          <w:color w:val="000000" w:themeColor="text1"/>
        </w:rPr>
        <w:t xml:space="preserve"> </w:t>
      </w:r>
    </w:p>
    <w:p w14:paraId="52CC23E7" w14:textId="304BF72B" w:rsidR="00E77266" w:rsidRPr="00CF6A3F" w:rsidRDefault="00E77266" w:rsidP="00845B5D">
      <w:pPr>
        <w:pStyle w:val="BodyText"/>
        <w:numPr>
          <w:ilvl w:val="0"/>
          <w:numId w:val="11"/>
        </w:numPr>
        <w:rPr>
          <w:color w:val="000000" w:themeColor="text1"/>
        </w:rPr>
      </w:pPr>
      <w:r w:rsidRPr="00CF6A3F">
        <w:rPr>
          <w:color w:val="000000" w:themeColor="text1"/>
        </w:rPr>
        <w:t>Monitorin</w:t>
      </w:r>
      <w:r w:rsidR="00B5091E">
        <w:rPr>
          <w:color w:val="000000" w:themeColor="text1"/>
        </w:rPr>
        <w:t xml:space="preserve">g </w:t>
      </w:r>
      <w:r w:rsidRPr="00CF6A3F">
        <w:rPr>
          <w:color w:val="000000" w:themeColor="text1"/>
        </w:rPr>
        <w:t>doses to normal tissues within the irradiated volume to ensure tolerance levels are not exceeded.</w:t>
      </w:r>
    </w:p>
    <w:p w14:paraId="7C8A4322" w14:textId="77777777" w:rsidR="00E77266" w:rsidRDefault="00E77266" w:rsidP="00845B5D">
      <w:pPr>
        <w:pStyle w:val="BodyText"/>
        <w:numPr>
          <w:ilvl w:val="0"/>
          <w:numId w:val="11"/>
        </w:numPr>
        <w:rPr>
          <w:color w:val="000000" w:themeColor="text1"/>
        </w:rPr>
      </w:pPr>
      <w:r w:rsidRPr="00CF6A3F">
        <w:rPr>
          <w:color w:val="000000" w:themeColor="text1"/>
        </w:rPr>
        <w:t>Participating in brachytherapy procedures.</w:t>
      </w:r>
    </w:p>
    <w:p w14:paraId="173DA2EC" w14:textId="723A9132" w:rsidR="00B33022" w:rsidRPr="00034C73" w:rsidRDefault="00B33022" w:rsidP="00034C73">
      <w:pPr>
        <w:pStyle w:val="BodyText"/>
        <w:numPr>
          <w:ilvl w:val="0"/>
          <w:numId w:val="11"/>
        </w:numPr>
        <w:rPr>
          <w:color w:val="000000" w:themeColor="text1"/>
        </w:rPr>
      </w:pPr>
      <w:r w:rsidRPr="00034C73">
        <w:rPr>
          <w:color w:val="000000" w:themeColor="text1"/>
        </w:rPr>
        <w:t>Participating in superficial radiation therapy procedures as prescribed by a licensed practitioner.</w:t>
      </w:r>
    </w:p>
    <w:p w14:paraId="5F3E76F8" w14:textId="77777777" w:rsidR="00E77266" w:rsidRPr="00CF6A3F" w:rsidRDefault="00E77266" w:rsidP="00845B5D">
      <w:pPr>
        <w:pStyle w:val="BodyText"/>
        <w:numPr>
          <w:ilvl w:val="0"/>
          <w:numId w:val="11"/>
        </w:numPr>
        <w:rPr>
          <w:color w:val="000000" w:themeColor="text1"/>
        </w:rPr>
      </w:pPr>
      <w:r w:rsidRPr="00CF6A3F">
        <w:rPr>
          <w:color w:val="000000" w:themeColor="text1"/>
        </w:rPr>
        <w:t>Performing simulation</w:t>
      </w:r>
      <w:r w:rsidR="00BE35FD" w:rsidRPr="00CF6A3F">
        <w:rPr>
          <w:color w:val="000000" w:themeColor="text1"/>
        </w:rPr>
        <w:t>,</w:t>
      </w:r>
      <w:r w:rsidR="00CB7C41" w:rsidRPr="00CF6A3F">
        <w:rPr>
          <w:color w:val="000000" w:themeColor="text1"/>
        </w:rPr>
        <w:t xml:space="preserve"> localization</w:t>
      </w:r>
      <w:r w:rsidRPr="00CF6A3F">
        <w:rPr>
          <w:color w:val="000000" w:themeColor="text1"/>
        </w:rPr>
        <w:t>, treatment planning procedures and dosimetric calculations as prescribed by a radiation oncologist.</w:t>
      </w:r>
    </w:p>
    <w:p w14:paraId="7A66FF9A" w14:textId="77777777" w:rsidR="00E77266" w:rsidRPr="00CF6A3F" w:rsidRDefault="00E77266" w:rsidP="00845B5D">
      <w:pPr>
        <w:pStyle w:val="BodyText"/>
        <w:numPr>
          <w:ilvl w:val="0"/>
          <w:numId w:val="11"/>
        </w:numPr>
        <w:rPr>
          <w:color w:val="000000" w:themeColor="text1"/>
        </w:rPr>
      </w:pPr>
      <w:r w:rsidRPr="00CF6A3F">
        <w:rPr>
          <w:color w:val="000000" w:themeColor="text1"/>
        </w:rPr>
        <w:t>Using imaging technologies for the explicit purpose of simulation, treatment planning and treatment delivery as prescribed by a radiation oncologist.</w:t>
      </w:r>
    </w:p>
    <w:p w14:paraId="36A63161"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Radiography</w:t>
      </w:r>
    </w:p>
    <w:p w14:paraId="20C12D4F" w14:textId="18F836EC" w:rsidR="00E77266" w:rsidRPr="00CF6A3F" w:rsidRDefault="00E77266" w:rsidP="00845B5D">
      <w:pPr>
        <w:pStyle w:val="BodyText"/>
        <w:numPr>
          <w:ilvl w:val="0"/>
          <w:numId w:val="12"/>
        </w:numPr>
        <w:rPr>
          <w:color w:val="000000" w:themeColor="text1"/>
        </w:rPr>
      </w:pPr>
      <w:r w:rsidRPr="00DC3643">
        <w:t>Assisting</w:t>
      </w:r>
      <w:r w:rsidR="00DC3643">
        <w:t xml:space="preserve"> </w:t>
      </w:r>
      <w:r w:rsidR="00BE36EE" w:rsidRPr="00DC3643">
        <w:t>a</w:t>
      </w:r>
      <w:r w:rsidR="00BE36EE">
        <w:t xml:space="preserve"> </w:t>
      </w:r>
      <w:r w:rsidRPr="00CF6A3F">
        <w:rPr>
          <w:color w:val="000000" w:themeColor="text1"/>
        </w:rPr>
        <w:t xml:space="preserve">licensed </w:t>
      </w:r>
      <w:r w:rsidRPr="00652501">
        <w:rPr>
          <w:color w:val="000000" w:themeColor="text1"/>
        </w:rPr>
        <w:t xml:space="preserve">practitioner </w:t>
      </w:r>
      <w:r w:rsidR="00645A12" w:rsidRPr="00652501">
        <w:rPr>
          <w:rFonts w:cs="Times New Roman"/>
        </w:rPr>
        <w:t>or radiologist assistant</w:t>
      </w:r>
      <w:r w:rsidR="00645A12" w:rsidRPr="00652501">
        <w:rPr>
          <w:rStyle w:val="CommentReference"/>
          <w:rFonts w:ascii="Calibri" w:eastAsia="Calibri" w:hAnsi="Calibri" w:cs="Calibri"/>
          <w:color w:val="000000"/>
        </w:rPr>
        <w:t xml:space="preserve"> </w:t>
      </w:r>
      <w:r w:rsidR="00645A12" w:rsidRPr="00652501">
        <w:rPr>
          <w:color w:val="000000" w:themeColor="text1"/>
        </w:rPr>
        <w:t>wi</w:t>
      </w:r>
      <w:r w:rsidR="00645A12" w:rsidRPr="00CF6A3F">
        <w:rPr>
          <w:color w:val="000000" w:themeColor="text1"/>
        </w:rPr>
        <w:t>th</w:t>
      </w:r>
      <w:r w:rsidRPr="00CF6A3F">
        <w:rPr>
          <w:color w:val="000000" w:themeColor="text1"/>
        </w:rPr>
        <w:t xml:space="preserve"> fluoroscopic and specialized radiologic procedures.</w:t>
      </w:r>
    </w:p>
    <w:p w14:paraId="53622605" w14:textId="17A4F1B0" w:rsidR="00E77266" w:rsidRPr="007F331A" w:rsidRDefault="2597411A" w:rsidP="00845B5D">
      <w:pPr>
        <w:pStyle w:val="BodyText"/>
        <w:numPr>
          <w:ilvl w:val="0"/>
          <w:numId w:val="12"/>
        </w:numPr>
        <w:rPr>
          <w:color w:val="000000" w:themeColor="text1"/>
        </w:rPr>
      </w:pPr>
      <w:r w:rsidRPr="21114E24">
        <w:rPr>
          <w:color w:val="000000" w:themeColor="text1"/>
        </w:rPr>
        <w:lastRenderedPageBreak/>
        <w:t>Performing diagnostic radiographic and noninterpretive fluoroscopic procedures as prescribed by a licensed practitioner.</w:t>
      </w:r>
    </w:p>
    <w:p w14:paraId="7DF7347C" w14:textId="77777777" w:rsidR="00E77266" w:rsidRPr="00CF6A3F" w:rsidRDefault="00E77266" w:rsidP="00535A09">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0FA57A61" w14:textId="77777777" w:rsidR="00E77266" w:rsidRPr="00CF6A3F"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Assessing, monitoring and managing patient status, including patients under minimal and moderate sedation.</w:t>
      </w:r>
    </w:p>
    <w:p w14:paraId="5A548785" w14:textId="77777777" w:rsidR="00E77266" w:rsidRPr="00CF6A3F" w:rsidRDefault="00E77266" w:rsidP="556E07E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Assisting with data collection and review for clinical trials or </w:t>
      </w:r>
      <w:bookmarkStart w:id="162" w:name="_Int_4HGR6SS9"/>
      <w:r w:rsidRPr="00CF6A3F">
        <w:rPr>
          <w:rFonts w:ascii="Times New Roman" w:hAnsi="Times New Roman" w:cs="Times New Roman"/>
          <w:color w:val="000000" w:themeColor="text1"/>
          <w:sz w:val="24"/>
          <w:szCs w:val="24"/>
        </w:rPr>
        <w:t>other</w:t>
      </w:r>
      <w:bookmarkEnd w:id="162"/>
      <w:r w:rsidRPr="00CF6A3F">
        <w:rPr>
          <w:rFonts w:ascii="Times New Roman" w:hAnsi="Times New Roman" w:cs="Times New Roman"/>
          <w:color w:val="000000" w:themeColor="text1"/>
          <w:sz w:val="24"/>
          <w:szCs w:val="24"/>
        </w:rPr>
        <w:t xml:space="preserve"> research.</w:t>
      </w:r>
    </w:p>
    <w:p w14:paraId="77DFE091" w14:textId="77777777" w:rsidR="00E77266" w:rsidRPr="00CF6A3F" w:rsidRDefault="00E77266" w:rsidP="556E07E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Communicating the supervising radiologist’s report to the appropriate health care provider consistent with the </w:t>
      </w:r>
      <w:r w:rsidR="00E71B63" w:rsidRPr="00CF6A3F">
        <w:rPr>
          <w:rFonts w:ascii="Times New Roman" w:hAnsi="Times New Roman" w:cs="Times New Roman"/>
          <w:color w:val="000000" w:themeColor="text1"/>
          <w:sz w:val="24"/>
          <w:szCs w:val="24"/>
        </w:rPr>
        <w:t>ACR</w:t>
      </w:r>
      <w:r w:rsidRPr="00CF6A3F">
        <w:rPr>
          <w:rFonts w:ascii="Times New Roman" w:hAnsi="Times New Roman" w:cs="Times New Roman"/>
          <w:color w:val="000000" w:themeColor="text1"/>
          <w:sz w:val="24"/>
          <w:szCs w:val="24"/>
        </w:rPr>
        <w:t xml:space="preserve"> Practice Guidelines for Communication of Diagnostic Imaging Findings.</w:t>
      </w:r>
    </w:p>
    <w:p w14:paraId="62B7000D" w14:textId="77777777" w:rsidR="00E77266" w:rsidRPr="00CF6A3F"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Completing patient history and physical.</w:t>
      </w:r>
    </w:p>
    <w:p w14:paraId="2189E9C9" w14:textId="77777777"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Emphasizing patient safety and verifying procedure appropriateness by analyzing and inco</w:t>
      </w:r>
      <w:r w:rsidRPr="00652501">
        <w:rPr>
          <w:rFonts w:ascii="Times New Roman" w:hAnsi="Times New Roman" w:cs="Times New Roman"/>
          <w:color w:val="000000" w:themeColor="text1"/>
          <w:sz w:val="24"/>
          <w:szCs w:val="24"/>
        </w:rPr>
        <w:t>rporating evidenced-based practices for optimal patient care.</w:t>
      </w:r>
    </w:p>
    <w:p w14:paraId="42DA8F8C" w14:textId="5EE76DFD"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Evaluating images for completeness and diagnostic quality and recommending additional images.</w:t>
      </w:r>
    </w:p>
    <w:p w14:paraId="6F737014" w14:textId="4202AA54" w:rsidR="00645A12" w:rsidRPr="00652501" w:rsidRDefault="00645A12"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sz w:val="24"/>
          <w:szCs w:val="24"/>
        </w:rPr>
        <w:t xml:space="preserve">Identifying and administering radioactive materials as prescribed by a supervising radiologist and under the supervision of an authorized user. </w:t>
      </w:r>
    </w:p>
    <w:p w14:paraId="15EB7185" w14:textId="0857BF39" w:rsidR="00FD624A" w:rsidRPr="00652501" w:rsidRDefault="00FD624A"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bCs/>
          <w:iCs/>
          <w:noProof/>
          <w:sz w:val="24"/>
          <w:szCs w:val="24"/>
        </w:rPr>
        <w:t xml:space="preserve">Identifying </w:t>
      </w:r>
      <w:r w:rsidRPr="00652501">
        <w:rPr>
          <w:rFonts w:ascii="Times New Roman" w:hAnsi="Times New Roman" w:cs="Times New Roman"/>
          <w:color w:val="000000" w:themeColor="text1"/>
          <w:sz w:val="24"/>
          <w:szCs w:val="24"/>
        </w:rPr>
        <w:t>variances that may influence the expected outcome</w:t>
      </w:r>
      <w:r w:rsidR="00652501" w:rsidRPr="00652501">
        <w:rPr>
          <w:rFonts w:ascii="Times New Roman" w:hAnsi="Times New Roman" w:cs="Times New Roman"/>
          <w:color w:val="FF0000"/>
          <w:sz w:val="24"/>
          <w:szCs w:val="24"/>
        </w:rPr>
        <w:t xml:space="preserve"> </w:t>
      </w:r>
      <w:r w:rsidRPr="00652501">
        <w:rPr>
          <w:rFonts w:ascii="Times New Roman" w:hAnsi="Times New Roman" w:cs="Times New Roman"/>
          <w:bCs/>
          <w:iCs/>
          <w:noProof/>
          <w:sz w:val="24"/>
          <w:szCs w:val="24"/>
        </w:rPr>
        <w:t>through preprocedural evaluation as part of the radiologist</w:t>
      </w:r>
      <w:r w:rsidR="00BE01AC" w:rsidRPr="00652501">
        <w:rPr>
          <w:rFonts w:ascii="Times New Roman" w:hAnsi="Times New Roman" w:cs="Times New Roman"/>
          <w:bCs/>
          <w:iCs/>
          <w:noProof/>
          <w:sz w:val="24"/>
          <w:szCs w:val="24"/>
        </w:rPr>
        <w:t>-</w:t>
      </w:r>
      <w:r w:rsidRPr="00652501">
        <w:rPr>
          <w:rFonts w:ascii="Times New Roman" w:hAnsi="Times New Roman" w:cs="Times New Roman"/>
          <w:bCs/>
          <w:iCs/>
          <w:noProof/>
          <w:sz w:val="24"/>
          <w:szCs w:val="24"/>
        </w:rPr>
        <w:t>led team.</w:t>
      </w:r>
    </w:p>
    <w:p w14:paraId="55C1CB4B" w14:textId="5B4234AB"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Obtaining images necessary for diagnosis and communicating initial observations to the supervising radiologist. The radiologist assistant does not provide image interpretation as defined by the </w:t>
      </w:r>
      <w:r w:rsidR="00E71B63" w:rsidRPr="00652501">
        <w:rPr>
          <w:rFonts w:ascii="Times New Roman" w:hAnsi="Times New Roman" w:cs="Times New Roman"/>
          <w:color w:val="000000" w:themeColor="text1"/>
          <w:sz w:val="24"/>
          <w:szCs w:val="24"/>
        </w:rPr>
        <w:t>ACR</w:t>
      </w:r>
      <w:r w:rsidRPr="00652501">
        <w:rPr>
          <w:rFonts w:ascii="Times New Roman" w:hAnsi="Times New Roman" w:cs="Times New Roman"/>
          <w:color w:val="000000" w:themeColor="text1"/>
          <w:sz w:val="24"/>
          <w:szCs w:val="24"/>
        </w:rPr>
        <w:t>.</w:t>
      </w:r>
    </w:p>
    <w:p w14:paraId="06A0E97F" w14:textId="77777777"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Participating in or obtaining informed consent.</w:t>
      </w:r>
    </w:p>
    <w:p w14:paraId="5261E2E7" w14:textId="2FCDAEA7" w:rsidR="001D146B" w:rsidRPr="00652501" w:rsidRDefault="001D146B"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Participating in quality assurance activities within the radiology practice. </w:t>
      </w:r>
    </w:p>
    <w:p w14:paraId="01D203D5" w14:textId="5F305812"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Performing or assisting with invasive or noninvasive</w:t>
      </w:r>
      <w:r w:rsidRPr="00652501">
        <w:rPr>
          <w:rFonts w:ascii="Times New Roman" w:hAnsi="Times New Roman" w:cs="Times New Roman"/>
          <w:color w:val="FF0000"/>
          <w:sz w:val="24"/>
          <w:szCs w:val="24"/>
        </w:rPr>
        <w:t xml:space="preserve"> </w:t>
      </w:r>
      <w:r w:rsidRPr="00652501">
        <w:rPr>
          <w:rFonts w:ascii="Times New Roman" w:hAnsi="Times New Roman" w:cs="Times New Roman"/>
          <w:color w:val="000000" w:themeColor="text1"/>
          <w:sz w:val="24"/>
          <w:szCs w:val="24"/>
        </w:rPr>
        <w:t>procedures as delegated by the radiologist who is licensed to practice and has privileges for the procedure being performed by the radiologist assistant.</w:t>
      </w:r>
    </w:p>
    <w:p w14:paraId="70E9BE8B" w14:textId="77777777" w:rsidR="00E77266" w:rsidRPr="00652501" w:rsidRDefault="00E77266" w:rsidP="00845B5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Providing follow-up patient evaluation.</w:t>
      </w:r>
    </w:p>
    <w:p w14:paraId="4A5B9091" w14:textId="77777777" w:rsidR="00E77266" w:rsidRPr="00652501" w:rsidRDefault="00E77266" w:rsidP="00535A09">
      <w:pPr>
        <w:pStyle w:val="BodyText"/>
        <w:spacing w:before="240" w:after="120"/>
        <w:ind w:left="0"/>
        <w:rPr>
          <w:rFonts w:ascii="Arial" w:hAnsi="Arial" w:cs="Arial"/>
          <w:b/>
          <w:i/>
          <w:color w:val="000000" w:themeColor="text1"/>
        </w:rPr>
      </w:pPr>
      <w:r w:rsidRPr="00652501">
        <w:rPr>
          <w:rFonts w:ascii="Arial" w:hAnsi="Arial" w:cs="Arial"/>
          <w:b/>
          <w:i/>
          <w:color w:val="000000" w:themeColor="text1"/>
        </w:rPr>
        <w:t>Sonography</w:t>
      </w:r>
    </w:p>
    <w:p w14:paraId="35C5E09F" w14:textId="642BD014" w:rsidR="00E77266" w:rsidRPr="009A10AE" w:rsidRDefault="00E77266" w:rsidP="00845B5D">
      <w:pPr>
        <w:pStyle w:val="BodyText"/>
        <w:numPr>
          <w:ilvl w:val="0"/>
          <w:numId w:val="14"/>
        </w:numPr>
        <w:rPr>
          <w:color w:val="000000" w:themeColor="text1"/>
        </w:rPr>
      </w:pPr>
      <w:r w:rsidRPr="00652501">
        <w:rPr>
          <w:color w:val="000000" w:themeColor="text1"/>
        </w:rPr>
        <w:t>Collaborating with a licensed practitioner</w:t>
      </w:r>
      <w:r w:rsidR="00DA4EDD" w:rsidRPr="00652501">
        <w:rPr>
          <w:color w:val="000000" w:themeColor="text1"/>
        </w:rPr>
        <w:t xml:space="preserve"> </w:t>
      </w:r>
      <w:r w:rsidR="00DA4EDD" w:rsidRPr="00652501">
        <w:rPr>
          <w:rFonts w:cs="Times New Roman"/>
        </w:rPr>
        <w:t>or radiologist assistant</w:t>
      </w:r>
      <w:r w:rsidR="00DA4EDD" w:rsidRPr="00652501">
        <w:rPr>
          <w:rStyle w:val="CommentReference"/>
          <w:rFonts w:ascii="Calibri" w:eastAsia="Calibri" w:hAnsi="Calibri" w:cs="Calibri"/>
          <w:color w:val="000000"/>
        </w:rPr>
        <w:t xml:space="preserve"> </w:t>
      </w:r>
      <w:r w:rsidR="00DA4EDD" w:rsidRPr="00652501">
        <w:rPr>
          <w:rStyle w:val="CommentReference"/>
          <w:rFonts w:eastAsia="Calibri" w:cs="Times New Roman"/>
          <w:color w:val="000000"/>
          <w:sz w:val="24"/>
          <w:szCs w:val="24"/>
        </w:rPr>
        <w:t>i</w:t>
      </w:r>
      <w:r w:rsidRPr="00652501">
        <w:rPr>
          <w:color w:val="000000" w:themeColor="text1"/>
        </w:rPr>
        <w:t>n the</w:t>
      </w:r>
      <w:r w:rsidRPr="00CF6A3F">
        <w:rPr>
          <w:color w:val="000000" w:themeColor="text1"/>
        </w:rPr>
        <w:t xml:space="preserve"> performance of</w:t>
      </w:r>
      <w:r w:rsidR="0015745A" w:rsidRPr="00CF6A3F">
        <w:rPr>
          <w:color w:val="000000" w:themeColor="text1"/>
        </w:rPr>
        <w:t xml:space="preserve"> </w:t>
      </w:r>
      <w:r w:rsidR="0015745A" w:rsidRPr="009A10AE">
        <w:rPr>
          <w:color w:val="000000" w:themeColor="text1"/>
        </w:rPr>
        <w:t>sonographic</w:t>
      </w:r>
      <w:r w:rsidRPr="009A10AE">
        <w:rPr>
          <w:color w:val="000000" w:themeColor="text1"/>
        </w:rPr>
        <w:t xml:space="preserve"> interventional procedures.</w:t>
      </w:r>
    </w:p>
    <w:p w14:paraId="0346F45B" w14:textId="271496CD" w:rsidR="00E77266" w:rsidRPr="009A10AE" w:rsidRDefault="00E77266" w:rsidP="00845B5D">
      <w:pPr>
        <w:pStyle w:val="BodyText"/>
        <w:numPr>
          <w:ilvl w:val="0"/>
          <w:numId w:val="14"/>
        </w:numPr>
        <w:rPr>
          <w:color w:val="000000" w:themeColor="text1"/>
        </w:rPr>
      </w:pPr>
      <w:r w:rsidRPr="009A10AE">
        <w:rPr>
          <w:color w:val="000000" w:themeColor="text1"/>
        </w:rPr>
        <w:t xml:space="preserve">Ensuring equipment parameters for diagnostic and </w:t>
      </w:r>
      <w:r w:rsidR="00DE62CD" w:rsidRPr="009A10AE">
        <w:rPr>
          <w:color w:val="000000" w:themeColor="text1"/>
        </w:rPr>
        <w:t>interventional</w:t>
      </w:r>
      <w:r w:rsidRPr="009A10AE">
        <w:rPr>
          <w:color w:val="000000" w:themeColor="text1"/>
        </w:rPr>
        <w:t xml:space="preserve"> procedures are of optimal technical and administrative quality as requested by a licensed practitioner.</w:t>
      </w:r>
    </w:p>
    <w:p w14:paraId="5418EA33" w14:textId="5FEB9B69" w:rsidR="00E77266" w:rsidRPr="00CF6A3F" w:rsidRDefault="00E77266" w:rsidP="00845B5D">
      <w:pPr>
        <w:pStyle w:val="BodyText"/>
        <w:numPr>
          <w:ilvl w:val="0"/>
          <w:numId w:val="14"/>
        </w:numPr>
        <w:rPr>
          <w:color w:val="000000" w:themeColor="text1"/>
        </w:rPr>
      </w:pPr>
      <w:r w:rsidRPr="009A10AE">
        <w:rPr>
          <w:color w:val="000000" w:themeColor="text1"/>
        </w:rPr>
        <w:t>Performing diagnostic</w:t>
      </w:r>
      <w:r w:rsidR="000E0CF1" w:rsidRPr="009A10AE">
        <w:rPr>
          <w:color w:val="000000" w:themeColor="text1"/>
        </w:rPr>
        <w:t>,</w:t>
      </w:r>
      <w:r w:rsidR="001B04E8" w:rsidRPr="009A10AE">
        <w:rPr>
          <w:color w:val="000000" w:themeColor="text1"/>
        </w:rPr>
        <w:t xml:space="preserve"> interventional</w:t>
      </w:r>
      <w:r w:rsidRPr="009A10AE">
        <w:rPr>
          <w:color w:val="000000" w:themeColor="text1"/>
        </w:rPr>
        <w:t xml:space="preserve"> </w:t>
      </w:r>
      <w:r w:rsidR="001B04E8" w:rsidRPr="009A10AE">
        <w:rPr>
          <w:color w:val="000000" w:themeColor="text1"/>
        </w:rPr>
        <w:t xml:space="preserve">and </w:t>
      </w:r>
      <w:r w:rsidR="00B608BC" w:rsidRPr="009A10AE">
        <w:rPr>
          <w:color w:val="000000" w:themeColor="text1"/>
        </w:rPr>
        <w:t>molecular imagin</w:t>
      </w:r>
      <w:r w:rsidR="009A10AE" w:rsidRPr="009A10AE">
        <w:rPr>
          <w:color w:val="000000" w:themeColor="text1"/>
        </w:rPr>
        <w:t xml:space="preserve">g </w:t>
      </w:r>
      <w:r w:rsidR="000E0CF1" w:rsidRPr="009A10AE">
        <w:rPr>
          <w:color w:val="000000" w:themeColor="text1"/>
        </w:rPr>
        <w:t xml:space="preserve">sonographic </w:t>
      </w:r>
      <w:r w:rsidRPr="009A10AE">
        <w:rPr>
          <w:color w:val="000000" w:themeColor="text1"/>
        </w:rPr>
        <w:t>procedures as prescribed by a licensed practitioner or during appropriate educational activities</w:t>
      </w:r>
      <w:r w:rsidRPr="00CF6A3F">
        <w:rPr>
          <w:color w:val="000000" w:themeColor="text1"/>
        </w:rPr>
        <w:t>.</w:t>
      </w:r>
    </w:p>
    <w:p w14:paraId="5ADD87A3" w14:textId="77777777" w:rsidR="002F5EE6" w:rsidRPr="00CF6A3F" w:rsidRDefault="002F5EE6" w:rsidP="004D32D5">
      <w:pPr>
        <w:rPr>
          <w:color w:val="000000" w:themeColor="text1"/>
        </w:rPr>
        <w:sectPr w:rsidR="002F5EE6" w:rsidRPr="00CF6A3F" w:rsidSect="00340B85">
          <w:footerReference w:type="default" r:id="rId26"/>
          <w:headerReference w:type="first" r:id="rId27"/>
          <w:footerReference w:type="first" r:id="rId28"/>
          <w:type w:val="continuous"/>
          <w:pgSz w:w="12240" w:h="15840"/>
          <w:pgMar w:top="1440" w:right="1440" w:bottom="1440" w:left="1440" w:header="720" w:footer="720" w:gutter="0"/>
          <w:lnNumType w:countBy="1" w:restart="continuous"/>
          <w:cols w:space="720"/>
          <w:docGrid w:linePitch="299"/>
        </w:sectPr>
      </w:pPr>
    </w:p>
    <w:p w14:paraId="7673FFF4" w14:textId="77777777" w:rsidR="006E6735" w:rsidRDefault="006E6735" w:rsidP="0006592E">
      <w:pPr>
        <w:pStyle w:val="Heading1"/>
        <w:spacing w:before="0" w:after="240"/>
        <w:ind w:left="0"/>
        <w:jc w:val="center"/>
        <w:rPr>
          <w:color w:val="000000" w:themeColor="text1"/>
          <w:sz w:val="32"/>
          <w:szCs w:val="32"/>
        </w:rPr>
      </w:pPr>
      <w:bookmarkStart w:id="163" w:name="_Toc531359357"/>
      <w:bookmarkStart w:id="164" w:name="_Toc116897440"/>
      <w:bookmarkStart w:id="165" w:name="_Toc170817098"/>
    </w:p>
    <w:p w14:paraId="23E78665" w14:textId="77777777" w:rsidR="00B93F89" w:rsidRDefault="00B93F89" w:rsidP="0006592E">
      <w:pPr>
        <w:pStyle w:val="Heading1"/>
        <w:spacing w:before="0" w:after="240"/>
        <w:ind w:left="0"/>
        <w:jc w:val="center"/>
        <w:rPr>
          <w:color w:val="000000" w:themeColor="text1"/>
          <w:sz w:val="32"/>
          <w:szCs w:val="32"/>
        </w:rPr>
      </w:pPr>
    </w:p>
    <w:p w14:paraId="466660EE" w14:textId="77777777" w:rsidR="00B93F89" w:rsidRDefault="00B93F89" w:rsidP="0006592E">
      <w:pPr>
        <w:pStyle w:val="Heading1"/>
        <w:spacing w:before="0" w:after="240"/>
        <w:ind w:left="0"/>
        <w:jc w:val="center"/>
        <w:rPr>
          <w:color w:val="000000" w:themeColor="text1"/>
          <w:sz w:val="32"/>
          <w:szCs w:val="32"/>
        </w:rPr>
      </w:pPr>
    </w:p>
    <w:p w14:paraId="57184217" w14:textId="77777777" w:rsidR="00B93F89" w:rsidRDefault="00B93F89" w:rsidP="0006592E">
      <w:pPr>
        <w:pStyle w:val="Heading1"/>
        <w:spacing w:before="0" w:after="240"/>
        <w:ind w:left="0"/>
        <w:jc w:val="center"/>
        <w:rPr>
          <w:color w:val="000000" w:themeColor="text1"/>
          <w:sz w:val="32"/>
          <w:szCs w:val="32"/>
        </w:rPr>
      </w:pPr>
    </w:p>
    <w:p w14:paraId="7FA95246" w14:textId="6B3122FD" w:rsidR="00ED2AB1" w:rsidRPr="00CF6A3F" w:rsidRDefault="00ED2AB1" w:rsidP="0006592E">
      <w:pPr>
        <w:pStyle w:val="Heading1"/>
        <w:spacing w:before="0" w:after="240"/>
        <w:ind w:left="0"/>
        <w:jc w:val="center"/>
        <w:rPr>
          <w:color w:val="000000" w:themeColor="text1"/>
          <w:sz w:val="32"/>
          <w:szCs w:val="32"/>
        </w:rPr>
      </w:pPr>
      <w:r w:rsidRPr="00CF6A3F">
        <w:rPr>
          <w:color w:val="000000" w:themeColor="text1"/>
          <w:sz w:val="32"/>
          <w:szCs w:val="32"/>
        </w:rPr>
        <w:lastRenderedPageBreak/>
        <w:t>Standards</w:t>
      </w:r>
      <w:bookmarkEnd w:id="163"/>
      <w:bookmarkEnd w:id="164"/>
      <w:bookmarkEnd w:id="165"/>
    </w:p>
    <w:p w14:paraId="1DC6545F" w14:textId="77777777" w:rsidR="00E77266" w:rsidRPr="00CF6A3F" w:rsidRDefault="00E77266" w:rsidP="00993FE6">
      <w:pPr>
        <w:pStyle w:val="Heading2"/>
        <w:spacing w:after="240"/>
        <w:ind w:left="0"/>
        <w:rPr>
          <w:b w:val="0"/>
          <w:bCs/>
          <w:color w:val="000000" w:themeColor="text1"/>
        </w:rPr>
      </w:pPr>
      <w:bookmarkStart w:id="166" w:name="_Toc531359358"/>
      <w:bookmarkStart w:id="167" w:name="_Toc116897441"/>
      <w:bookmarkStart w:id="168" w:name="_Toc170817099"/>
      <w:r w:rsidRPr="00CF6A3F">
        <w:rPr>
          <w:color w:val="000000" w:themeColor="text1"/>
          <w:spacing w:val="-1"/>
        </w:rPr>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One </w:t>
      </w:r>
      <w:r w:rsidR="00F7647F" w:rsidRPr="00CF6A3F">
        <w:rPr>
          <w:color w:val="000000" w:themeColor="text1"/>
        </w:rPr>
        <w:t>–</w:t>
      </w:r>
      <w:r w:rsidRPr="00CF6A3F">
        <w:rPr>
          <w:color w:val="000000" w:themeColor="text1"/>
        </w:rPr>
        <w:t xml:space="preserve"> Assessment</w:t>
      </w:r>
      <w:bookmarkEnd w:id="166"/>
      <w:bookmarkEnd w:id="167"/>
      <w:bookmarkEnd w:id="168"/>
    </w:p>
    <w:p w14:paraId="7008965A" w14:textId="01C5648D" w:rsidR="00E77266" w:rsidRPr="00CF6A3F" w:rsidRDefault="00E77266" w:rsidP="004D32D5">
      <w:pPr>
        <w:pStyle w:val="BodyText"/>
        <w:ind w:left="0"/>
        <w:rPr>
          <w:color w:val="000000" w:themeColor="text1"/>
        </w:rPr>
      </w:pPr>
      <w:r w:rsidRPr="00CF6A3F">
        <w:rPr>
          <w:color w:val="000000" w:themeColor="text1"/>
          <w:spacing w:val="-1"/>
        </w:rPr>
        <w:t xml:space="preserve">The </w:t>
      </w:r>
      <w:r w:rsidRPr="00CF6A3F">
        <w:rPr>
          <w:color w:val="000000" w:themeColor="text1"/>
        </w:rPr>
        <w:t>medical imaging and radiation therapy professional collects pertinent data about the patient, procedure, equipment and work environment.</w:t>
      </w:r>
    </w:p>
    <w:p w14:paraId="15624CF7" w14:textId="77777777" w:rsidR="00E77266" w:rsidRPr="00CF6A3F" w:rsidRDefault="00E77266" w:rsidP="00993FE6">
      <w:pPr>
        <w:pStyle w:val="BodyText"/>
        <w:spacing w:before="240"/>
        <w:ind w:left="0"/>
        <w:rPr>
          <w:rFonts w:cs="Times New Roman"/>
          <w:color w:val="000000" w:themeColor="text1"/>
        </w:rPr>
      </w:pPr>
      <w:r w:rsidRPr="00CF6A3F">
        <w:rPr>
          <w:rFonts w:cs="Times New Roman"/>
          <w:i/>
          <w:color w:val="000000" w:themeColor="text1"/>
          <w:spacing w:val="-1"/>
        </w:rPr>
        <w:t>R</w:t>
      </w:r>
      <w:r w:rsidRPr="00CF6A3F">
        <w:rPr>
          <w:rFonts w:cs="Times New Roman"/>
          <w:i/>
          <w:color w:val="000000" w:themeColor="text1"/>
        </w:rPr>
        <w:t>ationale</w:t>
      </w:r>
    </w:p>
    <w:p w14:paraId="772F6350" w14:textId="24BDC44E" w:rsidR="00E77266" w:rsidRPr="00CF6A3F" w:rsidRDefault="00E77266" w:rsidP="004D32D5">
      <w:pPr>
        <w:pStyle w:val="BodyText"/>
        <w:ind w:left="0"/>
        <w:rPr>
          <w:color w:val="000000" w:themeColor="text1"/>
        </w:rPr>
      </w:pPr>
      <w:r w:rsidRPr="00CF6A3F">
        <w:rPr>
          <w:color w:val="000000" w:themeColor="text1"/>
          <w:spacing w:val="-4"/>
        </w:rPr>
        <w:t>I</w:t>
      </w:r>
      <w:r w:rsidRPr="00CF6A3F">
        <w:rPr>
          <w:color w:val="000000" w:themeColor="text1"/>
          <w:spacing w:val="2"/>
        </w:rPr>
        <w:t>n</w:t>
      </w:r>
      <w:r w:rsidRPr="00CF6A3F">
        <w:rPr>
          <w:color w:val="000000" w:themeColor="text1"/>
          <w:spacing w:val="-1"/>
        </w:rPr>
        <w:t>f</w:t>
      </w:r>
      <w:r w:rsidRPr="00CF6A3F">
        <w:rPr>
          <w:color w:val="000000" w:themeColor="text1"/>
        </w:rPr>
        <w:t>o</w:t>
      </w:r>
      <w:r w:rsidRPr="00CF6A3F">
        <w:rPr>
          <w:color w:val="000000" w:themeColor="text1"/>
          <w:spacing w:val="-1"/>
        </w:rPr>
        <w:t>r</w:t>
      </w:r>
      <w:r w:rsidRPr="00CF6A3F">
        <w:rPr>
          <w:color w:val="000000" w:themeColor="text1"/>
        </w:rPr>
        <w:t>m</w:t>
      </w:r>
      <w:r w:rsidRPr="00CF6A3F">
        <w:rPr>
          <w:color w:val="000000" w:themeColor="text1"/>
          <w:spacing w:val="-1"/>
        </w:rPr>
        <w:t>a</w:t>
      </w:r>
      <w:r w:rsidRPr="00CF6A3F">
        <w:rPr>
          <w:color w:val="000000" w:themeColor="text1"/>
        </w:rPr>
        <w:t xml:space="preserve">tion </w:t>
      </w:r>
      <w:r w:rsidRPr="00CF6A3F">
        <w:rPr>
          <w:color w:val="000000" w:themeColor="text1"/>
          <w:spacing w:val="-1"/>
        </w:rPr>
        <w:t>a</w:t>
      </w:r>
      <w:r w:rsidRPr="00CF6A3F">
        <w:rPr>
          <w:color w:val="000000" w:themeColor="text1"/>
        </w:rPr>
        <w:t>bout the</w:t>
      </w:r>
      <w:r w:rsidRPr="00CF6A3F">
        <w:rPr>
          <w:color w:val="000000" w:themeColor="text1"/>
          <w:spacing w:val="-1"/>
        </w:rPr>
        <w:t xml:space="preserve"> </w:t>
      </w:r>
      <w:r w:rsidRPr="00CF6A3F">
        <w:rPr>
          <w:color w:val="000000" w:themeColor="text1"/>
        </w:rPr>
        <w:t>p</w:t>
      </w:r>
      <w:r w:rsidRPr="00CF6A3F">
        <w:rPr>
          <w:color w:val="000000" w:themeColor="text1"/>
          <w:spacing w:val="-1"/>
        </w:rPr>
        <w:t>a</w:t>
      </w:r>
      <w:r w:rsidRPr="00CF6A3F">
        <w:rPr>
          <w:color w:val="000000" w:themeColor="text1"/>
          <w:spacing w:val="2"/>
        </w:rPr>
        <w:t>t</w:t>
      </w:r>
      <w:r w:rsidRPr="00CF6A3F">
        <w:rPr>
          <w:color w:val="000000" w:themeColor="text1"/>
        </w:rPr>
        <w:t>i</w:t>
      </w:r>
      <w:r w:rsidRPr="00CF6A3F">
        <w:rPr>
          <w:color w:val="000000" w:themeColor="text1"/>
          <w:spacing w:val="-1"/>
        </w:rPr>
        <w:t>e</w:t>
      </w:r>
      <w:r w:rsidRPr="00CF6A3F">
        <w:rPr>
          <w:color w:val="000000" w:themeColor="text1"/>
        </w:rPr>
        <w:t>nt</w:t>
      </w:r>
      <w:r w:rsidRPr="00CF6A3F">
        <w:rPr>
          <w:color w:val="000000" w:themeColor="text1"/>
          <w:spacing w:val="-1"/>
        </w:rPr>
        <w:t>’</w:t>
      </w:r>
      <w:r w:rsidRPr="00CF6A3F">
        <w:rPr>
          <w:color w:val="000000" w:themeColor="text1"/>
        </w:rPr>
        <w:t>s h</w:t>
      </w:r>
      <w:r w:rsidRPr="00CF6A3F">
        <w:rPr>
          <w:color w:val="000000" w:themeColor="text1"/>
          <w:spacing w:val="-1"/>
        </w:rPr>
        <w:t>ea</w:t>
      </w:r>
      <w:r w:rsidRPr="00CF6A3F">
        <w:rPr>
          <w:color w:val="000000" w:themeColor="text1"/>
        </w:rPr>
        <w:t>lth st</w:t>
      </w:r>
      <w:r w:rsidRPr="00CF6A3F">
        <w:rPr>
          <w:color w:val="000000" w:themeColor="text1"/>
          <w:spacing w:val="-1"/>
        </w:rPr>
        <w:t>a</w:t>
      </w:r>
      <w:r w:rsidRPr="00CF6A3F">
        <w:rPr>
          <w:color w:val="000000" w:themeColor="text1"/>
        </w:rPr>
        <w:t xml:space="preserve">tus is </w:t>
      </w:r>
      <w:r w:rsidRPr="00CF6A3F">
        <w:rPr>
          <w:color w:val="000000" w:themeColor="text1"/>
          <w:spacing w:val="-1"/>
        </w:rPr>
        <w:t>e</w:t>
      </w:r>
      <w:r w:rsidRPr="00CF6A3F">
        <w:rPr>
          <w:color w:val="000000" w:themeColor="text1"/>
        </w:rPr>
        <w:t>ss</w:t>
      </w:r>
      <w:r w:rsidRPr="00CF6A3F">
        <w:rPr>
          <w:color w:val="000000" w:themeColor="text1"/>
          <w:spacing w:val="-1"/>
        </w:rPr>
        <w:t>e</w:t>
      </w:r>
      <w:r w:rsidRPr="00CF6A3F">
        <w:rPr>
          <w:color w:val="000000" w:themeColor="text1"/>
        </w:rPr>
        <w:t>nti</w:t>
      </w:r>
      <w:r w:rsidRPr="00CF6A3F">
        <w:rPr>
          <w:color w:val="000000" w:themeColor="text1"/>
          <w:spacing w:val="-1"/>
        </w:rPr>
        <w:t>a</w:t>
      </w:r>
      <w:r w:rsidRPr="00CF6A3F">
        <w:rPr>
          <w:color w:val="000000" w:themeColor="text1"/>
        </w:rPr>
        <w:t>l in p</w:t>
      </w:r>
      <w:r w:rsidRPr="00CF6A3F">
        <w:rPr>
          <w:color w:val="000000" w:themeColor="text1"/>
          <w:spacing w:val="-1"/>
        </w:rPr>
        <w:t>r</w:t>
      </w:r>
      <w:r w:rsidRPr="00CF6A3F">
        <w:rPr>
          <w:color w:val="000000" w:themeColor="text1"/>
        </w:rPr>
        <w:t>oviding</w:t>
      </w:r>
      <w:r w:rsidRPr="00CF6A3F">
        <w:rPr>
          <w:color w:val="000000" w:themeColor="text1"/>
          <w:spacing w:val="-3"/>
        </w:rPr>
        <w:t xml:space="preserve"> </w:t>
      </w:r>
      <w:r w:rsidRPr="00CF6A3F">
        <w:rPr>
          <w:color w:val="000000" w:themeColor="text1"/>
          <w:spacing w:val="-1"/>
        </w:rPr>
        <w:t>a</w:t>
      </w:r>
      <w:r w:rsidRPr="00CF6A3F">
        <w:rPr>
          <w:color w:val="000000" w:themeColor="text1"/>
        </w:rPr>
        <w:t>p</w:t>
      </w:r>
      <w:r w:rsidRPr="00CF6A3F">
        <w:rPr>
          <w:color w:val="000000" w:themeColor="text1"/>
          <w:spacing w:val="2"/>
        </w:rPr>
        <w:t>p</w:t>
      </w:r>
      <w:r w:rsidRPr="00CF6A3F">
        <w:rPr>
          <w:color w:val="000000" w:themeColor="text1"/>
          <w:spacing w:val="-1"/>
        </w:rPr>
        <w:t>r</w:t>
      </w:r>
      <w:r w:rsidRPr="00CF6A3F">
        <w:rPr>
          <w:color w:val="000000" w:themeColor="text1"/>
          <w:spacing w:val="2"/>
        </w:rPr>
        <w:t>o</w:t>
      </w:r>
      <w:r w:rsidRPr="00CF6A3F">
        <w:rPr>
          <w:color w:val="000000" w:themeColor="text1"/>
        </w:rPr>
        <w:t>p</w:t>
      </w:r>
      <w:r w:rsidRPr="00CF6A3F">
        <w:rPr>
          <w:color w:val="000000" w:themeColor="text1"/>
          <w:spacing w:val="-1"/>
        </w:rPr>
        <w:t>r</w:t>
      </w:r>
      <w:r w:rsidRPr="00CF6A3F">
        <w:rPr>
          <w:color w:val="000000" w:themeColor="text1"/>
        </w:rPr>
        <w:t>i</w:t>
      </w:r>
      <w:r w:rsidRPr="00CF6A3F">
        <w:rPr>
          <w:color w:val="000000" w:themeColor="text1"/>
          <w:spacing w:val="-1"/>
        </w:rPr>
        <w:t>a</w:t>
      </w:r>
      <w:r w:rsidRPr="00CF6A3F">
        <w:rPr>
          <w:color w:val="000000" w:themeColor="text1"/>
        </w:rPr>
        <w:t>te</w:t>
      </w:r>
      <w:r w:rsidRPr="00CF6A3F">
        <w:rPr>
          <w:color w:val="000000" w:themeColor="text1"/>
          <w:spacing w:val="-1"/>
        </w:rPr>
        <w:t xml:space="preserve"> </w:t>
      </w:r>
      <w:r w:rsidRPr="00CF6A3F">
        <w:rPr>
          <w:color w:val="000000" w:themeColor="text1"/>
        </w:rPr>
        <w:t>im</w:t>
      </w:r>
      <w:r w:rsidRPr="00CF6A3F">
        <w:rPr>
          <w:color w:val="000000" w:themeColor="text1"/>
          <w:spacing w:val="1"/>
        </w:rPr>
        <w:t>a</w:t>
      </w:r>
      <w:r w:rsidRPr="00CF6A3F">
        <w:rPr>
          <w:color w:val="000000" w:themeColor="text1"/>
          <w:spacing w:val="-3"/>
        </w:rPr>
        <w:t>g</w:t>
      </w:r>
      <w:r w:rsidRPr="00CF6A3F">
        <w:rPr>
          <w:color w:val="000000" w:themeColor="text1"/>
        </w:rPr>
        <w:t xml:space="preserve">ing </w:t>
      </w:r>
      <w:r w:rsidRPr="00CF6A3F">
        <w:rPr>
          <w:color w:val="000000" w:themeColor="text1"/>
          <w:spacing w:val="-1"/>
        </w:rPr>
        <w:t>a</w:t>
      </w:r>
      <w:r w:rsidRPr="00CF6A3F">
        <w:rPr>
          <w:color w:val="000000" w:themeColor="text1"/>
        </w:rPr>
        <w:t>nd th</w:t>
      </w:r>
      <w:r w:rsidRPr="00CF6A3F">
        <w:rPr>
          <w:color w:val="000000" w:themeColor="text1"/>
          <w:spacing w:val="-1"/>
        </w:rPr>
        <w:t>era</w:t>
      </w:r>
      <w:r w:rsidRPr="00CF6A3F">
        <w:rPr>
          <w:color w:val="000000" w:themeColor="text1"/>
        </w:rPr>
        <w:t>p</w:t>
      </w:r>
      <w:r w:rsidRPr="00CF6A3F">
        <w:rPr>
          <w:color w:val="000000" w:themeColor="text1"/>
          <w:spacing w:val="-1"/>
        </w:rPr>
        <w:t>e</w:t>
      </w:r>
      <w:r w:rsidRPr="00CF6A3F">
        <w:rPr>
          <w:color w:val="000000" w:themeColor="text1"/>
        </w:rPr>
        <w:t>utic</w:t>
      </w:r>
      <w:r w:rsidRPr="00CF6A3F">
        <w:rPr>
          <w:color w:val="000000" w:themeColor="text1"/>
          <w:spacing w:val="-1"/>
        </w:rPr>
        <w:t xml:space="preserve"> </w:t>
      </w:r>
      <w:r w:rsidRPr="00CF6A3F">
        <w:rPr>
          <w:color w:val="000000" w:themeColor="text1"/>
          <w:spacing w:val="2"/>
        </w:rPr>
        <w:t>s</w:t>
      </w:r>
      <w:r w:rsidRPr="00CF6A3F">
        <w:rPr>
          <w:color w:val="000000" w:themeColor="text1"/>
          <w:spacing w:val="-1"/>
        </w:rPr>
        <w:t>er</w:t>
      </w:r>
      <w:r w:rsidRPr="00CF6A3F">
        <w:rPr>
          <w:color w:val="000000" w:themeColor="text1"/>
        </w:rPr>
        <w:t>vi</w:t>
      </w:r>
      <w:r w:rsidRPr="00CF6A3F">
        <w:rPr>
          <w:color w:val="000000" w:themeColor="text1"/>
          <w:spacing w:val="-1"/>
        </w:rPr>
        <w:t>ce</w:t>
      </w:r>
      <w:r w:rsidRPr="00CF6A3F">
        <w:rPr>
          <w:color w:val="000000" w:themeColor="text1"/>
        </w:rPr>
        <w:t>s. The</w:t>
      </w:r>
      <w:r w:rsidRPr="00CF6A3F">
        <w:rPr>
          <w:color w:val="000000" w:themeColor="text1"/>
          <w:spacing w:val="-1"/>
        </w:rPr>
        <w:t xml:space="preserve"> </w:t>
      </w:r>
      <w:r w:rsidRPr="00CF6A3F">
        <w:rPr>
          <w:color w:val="000000" w:themeColor="text1"/>
        </w:rPr>
        <w:t>pl</w:t>
      </w:r>
      <w:r w:rsidRPr="00CF6A3F">
        <w:rPr>
          <w:color w:val="000000" w:themeColor="text1"/>
          <w:spacing w:val="-1"/>
        </w:rPr>
        <w:t>a</w:t>
      </w:r>
      <w:r w:rsidRPr="00CF6A3F">
        <w:rPr>
          <w:color w:val="000000" w:themeColor="text1"/>
        </w:rPr>
        <w:t xml:space="preserve">nning </w:t>
      </w:r>
      <w:r w:rsidRPr="00CF6A3F">
        <w:rPr>
          <w:color w:val="000000" w:themeColor="text1"/>
          <w:spacing w:val="-1"/>
        </w:rPr>
        <w:t>a</w:t>
      </w:r>
      <w:r w:rsidRPr="00CF6A3F">
        <w:rPr>
          <w:color w:val="000000" w:themeColor="text1"/>
        </w:rPr>
        <w:t>nd p</w:t>
      </w:r>
      <w:r w:rsidRPr="00CF6A3F">
        <w:rPr>
          <w:color w:val="000000" w:themeColor="text1"/>
          <w:spacing w:val="-1"/>
        </w:rPr>
        <w:t>r</w:t>
      </w:r>
      <w:r w:rsidRPr="00CF6A3F">
        <w:rPr>
          <w:color w:val="000000" w:themeColor="text1"/>
        </w:rPr>
        <w:t>ovis</w:t>
      </w:r>
      <w:r w:rsidRPr="00CF6A3F">
        <w:rPr>
          <w:color w:val="000000" w:themeColor="text1"/>
          <w:spacing w:val="2"/>
        </w:rPr>
        <w:t>i</w:t>
      </w:r>
      <w:r w:rsidRPr="00CF6A3F">
        <w:rPr>
          <w:color w:val="000000" w:themeColor="text1"/>
        </w:rPr>
        <w:t>on of</w:t>
      </w:r>
      <w:r w:rsidRPr="00CF6A3F">
        <w:rPr>
          <w:color w:val="000000" w:themeColor="text1"/>
          <w:spacing w:val="-1"/>
        </w:rPr>
        <w:t xml:space="preserve"> </w:t>
      </w:r>
      <w:r w:rsidRPr="00CF6A3F">
        <w:rPr>
          <w:color w:val="000000" w:themeColor="text1"/>
        </w:rPr>
        <w:t>s</w:t>
      </w:r>
      <w:r w:rsidRPr="00CF6A3F">
        <w:rPr>
          <w:color w:val="000000" w:themeColor="text1"/>
          <w:spacing w:val="-1"/>
        </w:rPr>
        <w:t>af</w:t>
      </w:r>
      <w:r w:rsidRPr="00CF6A3F">
        <w:rPr>
          <w:color w:val="000000" w:themeColor="text1"/>
        </w:rPr>
        <w:t>e</w:t>
      </w:r>
      <w:r w:rsidRPr="00CF6A3F">
        <w:rPr>
          <w:color w:val="000000" w:themeColor="text1"/>
          <w:spacing w:val="1"/>
        </w:rPr>
        <w:t xml:space="preserve"> </w:t>
      </w:r>
      <w:r w:rsidRPr="00CF6A3F">
        <w:rPr>
          <w:color w:val="000000" w:themeColor="text1"/>
          <w:spacing w:val="-1"/>
        </w:rPr>
        <w:t>a</w:t>
      </w:r>
      <w:r w:rsidRPr="00CF6A3F">
        <w:rPr>
          <w:color w:val="000000" w:themeColor="text1"/>
        </w:rPr>
        <w:t xml:space="preserve">nd </w:t>
      </w:r>
      <w:r w:rsidRPr="00CF6A3F">
        <w:rPr>
          <w:color w:val="000000" w:themeColor="text1"/>
          <w:spacing w:val="-1"/>
        </w:rPr>
        <w:t>e</w:t>
      </w:r>
      <w:r w:rsidRPr="00CF6A3F">
        <w:rPr>
          <w:color w:val="000000" w:themeColor="text1"/>
          <w:spacing w:val="1"/>
        </w:rPr>
        <w:t>f</w:t>
      </w:r>
      <w:r w:rsidRPr="00CF6A3F">
        <w:rPr>
          <w:color w:val="000000" w:themeColor="text1"/>
          <w:spacing w:val="-1"/>
        </w:rPr>
        <w:t>fec</w:t>
      </w:r>
      <w:r w:rsidRPr="00CF6A3F">
        <w:rPr>
          <w:color w:val="000000" w:themeColor="text1"/>
        </w:rPr>
        <w:t>tive</w:t>
      </w:r>
      <w:r w:rsidRPr="00CF6A3F">
        <w:rPr>
          <w:color w:val="000000" w:themeColor="text1"/>
          <w:spacing w:val="1"/>
        </w:rPr>
        <w:t xml:space="preserve"> </w:t>
      </w:r>
      <w:r w:rsidRPr="00CF6A3F">
        <w:rPr>
          <w:color w:val="000000" w:themeColor="text1"/>
        </w:rPr>
        <w:t>m</w:t>
      </w:r>
      <w:r w:rsidRPr="00CF6A3F">
        <w:rPr>
          <w:color w:val="000000" w:themeColor="text1"/>
          <w:spacing w:val="-1"/>
        </w:rPr>
        <w:t>e</w:t>
      </w:r>
      <w:r w:rsidRPr="00CF6A3F">
        <w:rPr>
          <w:color w:val="000000" w:themeColor="text1"/>
        </w:rPr>
        <w:t>di</w:t>
      </w:r>
      <w:r w:rsidRPr="00CF6A3F">
        <w:rPr>
          <w:color w:val="000000" w:themeColor="text1"/>
          <w:spacing w:val="-1"/>
        </w:rPr>
        <w:t>ca</w:t>
      </w:r>
      <w:r w:rsidRPr="00CF6A3F">
        <w:rPr>
          <w:color w:val="000000" w:themeColor="text1"/>
        </w:rPr>
        <w:t>l s</w:t>
      </w:r>
      <w:r w:rsidRPr="00CF6A3F">
        <w:rPr>
          <w:color w:val="000000" w:themeColor="text1"/>
          <w:spacing w:val="-1"/>
        </w:rPr>
        <w:t>er</w:t>
      </w:r>
      <w:r w:rsidRPr="00CF6A3F">
        <w:rPr>
          <w:color w:val="000000" w:themeColor="text1"/>
        </w:rPr>
        <w:t>vi</w:t>
      </w:r>
      <w:r w:rsidRPr="00CF6A3F">
        <w:rPr>
          <w:color w:val="000000" w:themeColor="text1"/>
          <w:spacing w:val="1"/>
        </w:rPr>
        <w:t>c</w:t>
      </w:r>
      <w:r w:rsidRPr="00CF6A3F">
        <w:rPr>
          <w:color w:val="000000" w:themeColor="text1"/>
          <w:spacing w:val="-1"/>
        </w:rPr>
        <w:t>e</w:t>
      </w:r>
      <w:r w:rsidRPr="00CF6A3F">
        <w:rPr>
          <w:color w:val="000000" w:themeColor="text1"/>
        </w:rPr>
        <w:t xml:space="preserve">s </w:t>
      </w:r>
      <w:r w:rsidRPr="00CF6A3F">
        <w:rPr>
          <w:color w:val="000000" w:themeColor="text1"/>
          <w:spacing w:val="-1"/>
        </w:rPr>
        <w:t>re</w:t>
      </w:r>
      <w:r w:rsidRPr="00CF6A3F">
        <w:rPr>
          <w:color w:val="000000" w:themeColor="text1"/>
        </w:rPr>
        <w:t>li</w:t>
      </w:r>
      <w:r w:rsidRPr="00CF6A3F">
        <w:rPr>
          <w:color w:val="000000" w:themeColor="text1"/>
          <w:spacing w:val="-1"/>
        </w:rPr>
        <w:t>e</w:t>
      </w:r>
      <w:r w:rsidRPr="00CF6A3F">
        <w:rPr>
          <w:color w:val="000000" w:themeColor="text1"/>
        </w:rPr>
        <w:t xml:space="preserve">s </w:t>
      </w:r>
      <w:r w:rsidRPr="00CF6A3F">
        <w:rPr>
          <w:color w:val="000000" w:themeColor="text1"/>
          <w:spacing w:val="2"/>
        </w:rPr>
        <w:t>o</w:t>
      </w:r>
      <w:r w:rsidRPr="00CF6A3F">
        <w:rPr>
          <w:color w:val="000000" w:themeColor="text1"/>
        </w:rPr>
        <w:t>n the</w:t>
      </w:r>
      <w:r w:rsidRPr="00CF6A3F">
        <w:rPr>
          <w:color w:val="000000" w:themeColor="text1"/>
          <w:spacing w:val="-1"/>
        </w:rPr>
        <w:t xml:space="preserve"> c</w:t>
      </w:r>
      <w:r w:rsidRPr="00CF6A3F">
        <w:rPr>
          <w:color w:val="000000" w:themeColor="text1"/>
        </w:rPr>
        <w:t>oll</w:t>
      </w:r>
      <w:r w:rsidRPr="00CF6A3F">
        <w:rPr>
          <w:color w:val="000000" w:themeColor="text1"/>
          <w:spacing w:val="-1"/>
        </w:rPr>
        <w:t>ec</w:t>
      </w:r>
      <w:r w:rsidRPr="00CF6A3F">
        <w:rPr>
          <w:color w:val="000000" w:themeColor="text1"/>
        </w:rPr>
        <w:t>tion of p</w:t>
      </w:r>
      <w:r w:rsidRPr="00CF6A3F">
        <w:rPr>
          <w:color w:val="000000" w:themeColor="text1"/>
          <w:spacing w:val="-1"/>
        </w:rPr>
        <w:t>er</w:t>
      </w:r>
      <w:r w:rsidRPr="00CF6A3F">
        <w:rPr>
          <w:color w:val="000000" w:themeColor="text1"/>
        </w:rPr>
        <w:t>tin</w:t>
      </w:r>
      <w:r w:rsidRPr="00CF6A3F">
        <w:rPr>
          <w:color w:val="000000" w:themeColor="text1"/>
          <w:spacing w:val="-1"/>
        </w:rPr>
        <w:t>e</w:t>
      </w:r>
      <w:r w:rsidRPr="00CF6A3F">
        <w:rPr>
          <w:color w:val="000000" w:themeColor="text1"/>
        </w:rPr>
        <w:t>nt in</w:t>
      </w:r>
      <w:r w:rsidRPr="00CF6A3F">
        <w:rPr>
          <w:color w:val="000000" w:themeColor="text1"/>
          <w:spacing w:val="-1"/>
        </w:rPr>
        <w:t>f</w:t>
      </w:r>
      <w:r w:rsidRPr="00CF6A3F">
        <w:rPr>
          <w:color w:val="000000" w:themeColor="text1"/>
        </w:rPr>
        <w:t>o</w:t>
      </w:r>
      <w:r w:rsidRPr="00CF6A3F">
        <w:rPr>
          <w:color w:val="000000" w:themeColor="text1"/>
          <w:spacing w:val="-1"/>
        </w:rPr>
        <w:t>r</w:t>
      </w:r>
      <w:r w:rsidRPr="00CF6A3F">
        <w:rPr>
          <w:color w:val="000000" w:themeColor="text1"/>
        </w:rPr>
        <w:t>m</w:t>
      </w:r>
      <w:r w:rsidRPr="00CF6A3F">
        <w:rPr>
          <w:color w:val="000000" w:themeColor="text1"/>
          <w:spacing w:val="-1"/>
        </w:rPr>
        <w:t>a</w:t>
      </w:r>
      <w:r w:rsidRPr="00CF6A3F">
        <w:rPr>
          <w:color w:val="000000" w:themeColor="text1"/>
        </w:rPr>
        <w:t xml:space="preserve">tion about </w:t>
      </w:r>
      <w:r w:rsidR="00096CBE" w:rsidRPr="00096CBE">
        <w:rPr>
          <w:color w:val="000000" w:themeColor="text1"/>
          <w:highlight w:val="lightGray"/>
        </w:rPr>
        <w:t>the</w:t>
      </w:r>
      <w:r w:rsidR="00096CBE">
        <w:rPr>
          <w:color w:val="000000" w:themeColor="text1"/>
        </w:rPr>
        <w:t xml:space="preserve"> </w:t>
      </w:r>
      <w:r w:rsidR="002C3469" w:rsidRPr="002C3469">
        <w:rPr>
          <w:color w:val="000000" w:themeColor="text1"/>
          <w:highlight w:val="lightGray"/>
        </w:rPr>
        <w:t>patient,</w:t>
      </w:r>
      <w:r w:rsidR="002C3469">
        <w:rPr>
          <w:color w:val="000000" w:themeColor="text1"/>
        </w:rPr>
        <w:t xml:space="preserve"> </w:t>
      </w:r>
      <w:r w:rsidRPr="00CF6A3F">
        <w:rPr>
          <w:color w:val="000000" w:themeColor="text1"/>
        </w:rPr>
        <w:t>equipment,</w:t>
      </w:r>
      <w:r w:rsidRPr="00CF6A3F">
        <w:rPr>
          <w:color w:val="000000" w:themeColor="text1"/>
          <w:spacing w:val="-1"/>
        </w:rPr>
        <w:t xml:space="preserve"> </w:t>
      </w:r>
      <w:r w:rsidRPr="00CF6A3F">
        <w:rPr>
          <w:color w:val="000000" w:themeColor="text1"/>
        </w:rPr>
        <w:t>p</w:t>
      </w:r>
      <w:r w:rsidRPr="00CF6A3F">
        <w:rPr>
          <w:color w:val="000000" w:themeColor="text1"/>
          <w:spacing w:val="-1"/>
        </w:rPr>
        <w:t>r</w:t>
      </w:r>
      <w:r w:rsidRPr="00CF6A3F">
        <w:rPr>
          <w:color w:val="000000" w:themeColor="text1"/>
        </w:rPr>
        <w:t>o</w:t>
      </w:r>
      <w:r w:rsidRPr="00CF6A3F">
        <w:rPr>
          <w:color w:val="000000" w:themeColor="text1"/>
          <w:spacing w:val="1"/>
        </w:rPr>
        <w:t>c</w:t>
      </w:r>
      <w:r w:rsidRPr="00CF6A3F">
        <w:rPr>
          <w:color w:val="000000" w:themeColor="text1"/>
          <w:spacing w:val="-1"/>
        </w:rPr>
        <w:t>e</w:t>
      </w:r>
      <w:r w:rsidRPr="00CF6A3F">
        <w:rPr>
          <w:color w:val="000000" w:themeColor="text1"/>
        </w:rPr>
        <w:t>du</w:t>
      </w:r>
      <w:r w:rsidRPr="00CF6A3F">
        <w:rPr>
          <w:color w:val="000000" w:themeColor="text1"/>
          <w:spacing w:val="-1"/>
        </w:rPr>
        <w:t>re</w:t>
      </w:r>
      <w:r w:rsidRPr="00096CBE">
        <w:rPr>
          <w:strike/>
          <w:color w:val="FF0000"/>
          <w:spacing w:val="-1"/>
        </w:rPr>
        <w:t>s</w:t>
      </w:r>
      <w:r w:rsidRPr="00CF6A3F">
        <w:rPr>
          <w:color w:val="000000" w:themeColor="text1"/>
          <w:spacing w:val="-1"/>
        </w:rPr>
        <w:t xml:space="preserve"> and </w:t>
      </w:r>
      <w:r w:rsidRPr="00096CBE">
        <w:rPr>
          <w:strike/>
          <w:color w:val="FF0000"/>
          <w:spacing w:val="-1"/>
        </w:rPr>
        <w:t>the</w:t>
      </w:r>
      <w:r w:rsidRPr="00CF6A3F">
        <w:rPr>
          <w:color w:val="000000" w:themeColor="text1"/>
          <w:spacing w:val="-1"/>
        </w:rPr>
        <w:t xml:space="preserve"> work environment</w:t>
      </w:r>
      <w:commentRangeStart w:id="169"/>
      <w:r w:rsidRPr="00CF6A3F">
        <w:rPr>
          <w:color w:val="000000" w:themeColor="text1"/>
        </w:rPr>
        <w:t>.</w:t>
      </w:r>
      <w:commentRangeEnd w:id="169"/>
      <w:r w:rsidR="00E76C95">
        <w:rPr>
          <w:rStyle w:val="CommentReference"/>
          <w:rFonts w:ascii="Calibri" w:eastAsia="Calibri" w:hAnsi="Calibri" w:cs="Calibri"/>
          <w:color w:val="000000"/>
        </w:rPr>
        <w:commentReference w:id="169"/>
      </w:r>
    </w:p>
    <w:p w14:paraId="1518F10F" w14:textId="77777777" w:rsidR="00E77266" w:rsidRPr="00CF6A3F" w:rsidRDefault="00E77266" w:rsidP="00993FE6">
      <w:pPr>
        <w:spacing w:before="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medical imaging and radiation therapy professional:</w:t>
      </w:r>
    </w:p>
    <w:p w14:paraId="70EFBA0F" w14:textId="77777777" w:rsidR="00E77266" w:rsidRPr="000F0F0D" w:rsidRDefault="00E77266" w:rsidP="00993FE6">
      <w:pPr>
        <w:pStyle w:val="BodyText"/>
        <w:spacing w:before="240"/>
        <w:ind w:left="0"/>
        <w:rPr>
          <w:rFonts w:cs="Times New Roman"/>
          <w:i/>
          <w:spacing w:val="-1"/>
        </w:rPr>
      </w:pPr>
      <w:r w:rsidRPr="0060412B">
        <w:rPr>
          <w:rFonts w:cs="Times New Roman"/>
          <w:i/>
          <w:color w:val="000000" w:themeColor="text1"/>
          <w:spacing w:val="-1"/>
        </w:rPr>
        <w:t>General Criteria</w:t>
      </w:r>
    </w:p>
    <w:p w14:paraId="37C1D40D" w14:textId="31B4941E" w:rsidR="00E77266" w:rsidRPr="00652501" w:rsidRDefault="00E77266" w:rsidP="00845B5D">
      <w:pPr>
        <w:pStyle w:val="BodyText"/>
        <w:numPr>
          <w:ilvl w:val="0"/>
          <w:numId w:val="26"/>
        </w:numPr>
        <w:rPr>
          <w:rFonts w:eastAsiaTheme="minorHAnsi" w:cs="Times New Roman"/>
        </w:rPr>
      </w:pPr>
      <w:r w:rsidRPr="000F0F0D">
        <w:rPr>
          <w:rFonts w:eastAsiaTheme="minorEastAsia" w:cs="Times New Roman"/>
        </w:rPr>
        <w:t xml:space="preserve">Assesses and </w:t>
      </w:r>
      <w:r w:rsidRPr="00652501">
        <w:rPr>
          <w:rFonts w:eastAsiaTheme="minorEastAsia" w:cs="Times New Roman"/>
        </w:rPr>
        <w:t>maintains the integrity of medical supplies</w:t>
      </w:r>
      <w:r w:rsidR="00A5765E" w:rsidRPr="00652501">
        <w:rPr>
          <w:rFonts w:eastAsiaTheme="minorEastAsia" w:cs="Times New Roman"/>
        </w:rPr>
        <w:t xml:space="preserve"> and medications, properly disposing when indicated</w:t>
      </w:r>
      <w:r w:rsidRPr="00652501">
        <w:rPr>
          <w:rFonts w:eastAsiaTheme="minorEastAsia" w:cs="Times New Roman"/>
        </w:rPr>
        <w:t>.</w:t>
      </w:r>
    </w:p>
    <w:p w14:paraId="6CEE1A90" w14:textId="08841276" w:rsidR="008541F6" w:rsidRPr="000F0F0D" w:rsidRDefault="008541F6" w:rsidP="00845B5D">
      <w:pPr>
        <w:pStyle w:val="BodyText"/>
        <w:numPr>
          <w:ilvl w:val="0"/>
          <w:numId w:val="26"/>
        </w:numPr>
        <w:rPr>
          <w:rFonts w:eastAsiaTheme="minorHAnsi" w:cs="Times New Roman"/>
        </w:rPr>
      </w:pPr>
      <w:r w:rsidRPr="00652501">
        <w:rPr>
          <w:rFonts w:eastAsiaTheme="minorEastAsia" w:cs="Times New Roman"/>
        </w:rPr>
        <w:t>Assesses any potential patie</w:t>
      </w:r>
      <w:r w:rsidRPr="000F0F0D">
        <w:rPr>
          <w:rFonts w:eastAsiaTheme="minorEastAsia" w:cs="Times New Roman"/>
        </w:rPr>
        <w:t xml:space="preserve">nt limitations </w:t>
      </w:r>
      <w:r w:rsidR="00E80776" w:rsidRPr="00E34772">
        <w:rPr>
          <w:rFonts w:eastAsiaTheme="minorEastAsia" w:cs="Times New Roman"/>
        </w:rPr>
        <w:t>or factors that may affect</w:t>
      </w:r>
      <w:r w:rsidR="00E80776">
        <w:rPr>
          <w:rFonts w:eastAsiaTheme="minorEastAsia" w:cs="Times New Roman"/>
        </w:rPr>
        <w:t xml:space="preserve"> </w:t>
      </w:r>
      <w:r w:rsidRPr="000F0F0D">
        <w:rPr>
          <w:rFonts w:eastAsiaTheme="minorEastAsia" w:cs="Times New Roman"/>
        </w:rPr>
        <w:t>the procedure.</w:t>
      </w:r>
    </w:p>
    <w:p w14:paraId="2C33905E" w14:textId="00AB57AE" w:rsidR="000E32DE" w:rsidRPr="000F0F0D" w:rsidRDefault="2597411A" w:rsidP="00845B5D">
      <w:pPr>
        <w:pStyle w:val="BodyText"/>
        <w:numPr>
          <w:ilvl w:val="0"/>
          <w:numId w:val="26"/>
        </w:numPr>
        <w:rPr>
          <w:rStyle w:val="FootnoteReference"/>
          <w:rFonts w:cs="Times New Roman"/>
        </w:rPr>
        <w:sectPr w:rsidR="000E32DE" w:rsidRPr="000F0F0D" w:rsidSect="00340B85">
          <w:footerReference w:type="default" r:id="rId29"/>
          <w:headerReference w:type="first" r:id="rId30"/>
          <w:footerReference w:type="first" r:id="rId31"/>
          <w:type w:val="continuous"/>
          <w:pgSz w:w="12240" w:h="15840"/>
          <w:pgMar w:top="1440" w:right="1440" w:bottom="1440" w:left="1440" w:header="720" w:footer="720" w:gutter="0"/>
          <w:lnNumType w:countBy="1" w:restart="continuous"/>
          <w:cols w:space="720"/>
          <w:docGrid w:linePitch="299"/>
        </w:sectPr>
      </w:pPr>
      <w:r w:rsidRPr="000F0F0D">
        <w:rPr>
          <w:rFonts w:cs="Times New Roman"/>
        </w:rPr>
        <w:t>Assesses patient lab values, medication list and risk for allergic reaction</w:t>
      </w:r>
      <w:r w:rsidR="00701E87" w:rsidRPr="0042040F">
        <w:rPr>
          <w:rFonts w:cs="Times New Roman"/>
          <w:strike/>
          <w:color w:val="FF0000"/>
        </w:rPr>
        <w:t>(s)</w:t>
      </w:r>
      <w:r w:rsidR="00701E87" w:rsidRPr="0042040F">
        <w:rPr>
          <w:rFonts w:cs="Times New Roman"/>
          <w:color w:val="000000" w:themeColor="text1"/>
        </w:rPr>
        <w:t xml:space="preserve"> </w:t>
      </w:r>
      <w:r w:rsidRPr="000F0F0D">
        <w:rPr>
          <w:rFonts w:cs="Times New Roman"/>
        </w:rPr>
        <w:t xml:space="preserve">prior to procedure and administration of </w:t>
      </w:r>
      <w:bookmarkStart w:id="170" w:name="_Int_DZc4uNOI"/>
      <w:r w:rsidRPr="000F0F0D">
        <w:rPr>
          <w:rFonts w:cs="Times New Roman"/>
        </w:rPr>
        <w:t>medication.</w:t>
      </w:r>
      <w:r w:rsidR="515A7061" w:rsidRPr="000F0F0D">
        <w:rPr>
          <w:rFonts w:ascii="Corbel" w:hAnsi="Corbel" w:cs="Times New Roman"/>
          <w:spacing w:val="-1"/>
        </w:rPr>
        <w:t>*</w:t>
      </w:r>
      <w:bookmarkEnd w:id="170"/>
      <w:r w:rsidR="515A7061" w:rsidRPr="000F0F0D">
        <w:rPr>
          <w:rFonts w:ascii="Corbel" w:hAnsi="Corbel" w:cs="Times New Roman"/>
          <w:spacing w:val="-1"/>
        </w:rPr>
        <w:t>†</w:t>
      </w:r>
      <w:r w:rsidR="515A7061" w:rsidRPr="000F0F0D" w:rsidDel="00F7647F">
        <w:rPr>
          <w:rStyle w:val="FootnoteReference"/>
          <w:rFonts w:cs="Times New Roman"/>
          <w:vertAlign w:val="baseline"/>
        </w:rPr>
        <w:t xml:space="preserve"> </w:t>
      </w:r>
      <w:r w:rsidR="5F7E5767" w:rsidRPr="000F0F0D">
        <w:rPr>
          <w:rFonts w:cs="Times New Roman"/>
        </w:rPr>
        <w:t xml:space="preserve"> </w:t>
      </w:r>
    </w:p>
    <w:p w14:paraId="51363C3E" w14:textId="77777777" w:rsidR="00E77266" w:rsidRPr="000F0F0D" w:rsidRDefault="00E77266" w:rsidP="00845B5D">
      <w:pPr>
        <w:pStyle w:val="BodyText"/>
        <w:numPr>
          <w:ilvl w:val="0"/>
          <w:numId w:val="26"/>
        </w:numPr>
      </w:pPr>
      <w:r w:rsidRPr="000F0F0D">
        <w:t>Confirms that equipment performance, maintenance and operation comply with the manufacturer’s specifications.</w:t>
      </w:r>
    </w:p>
    <w:p w14:paraId="28B1E50D" w14:textId="77777777" w:rsidR="00E77266" w:rsidRDefault="00E77266" w:rsidP="00845B5D">
      <w:pPr>
        <w:pStyle w:val="BodyText"/>
        <w:numPr>
          <w:ilvl w:val="0"/>
          <w:numId w:val="26"/>
        </w:numPr>
      </w:pPr>
      <w:r w:rsidRPr="000F0F0D">
        <w:t>Determines that services are performed in a safe environment, minimizing potential hazards.</w:t>
      </w:r>
    </w:p>
    <w:p w14:paraId="49E15275" w14:textId="77777777" w:rsidR="00401205" w:rsidRPr="00401205" w:rsidRDefault="00401205" w:rsidP="00401205">
      <w:pPr>
        <w:pStyle w:val="BodyText"/>
        <w:numPr>
          <w:ilvl w:val="0"/>
          <w:numId w:val="26"/>
        </w:numPr>
        <w:tabs>
          <w:tab w:val="left" w:pos="720"/>
        </w:tabs>
        <w:rPr>
          <w:color w:val="000000" w:themeColor="text1"/>
          <w:highlight w:val="lightGray"/>
        </w:rPr>
      </w:pPr>
      <w:r w:rsidRPr="00401205">
        <w:rPr>
          <w:color w:val="000000" w:themeColor="text1"/>
          <w:highlight w:val="lightGray"/>
        </w:rPr>
        <w:t>Identifies the customers served by medical imaging and radiation therapy.</w:t>
      </w:r>
    </w:p>
    <w:p w14:paraId="1AC9F3D2" w14:textId="37A36EC6" w:rsidR="00401205" w:rsidRPr="00401205" w:rsidRDefault="00401205" w:rsidP="00401205">
      <w:pPr>
        <w:pStyle w:val="BodyText"/>
        <w:numPr>
          <w:ilvl w:val="0"/>
          <w:numId w:val="26"/>
        </w:numPr>
        <w:tabs>
          <w:tab w:val="left" w:pos="720"/>
        </w:tabs>
        <w:rPr>
          <w:color w:val="000000" w:themeColor="text1"/>
          <w:highlight w:val="lightGray"/>
        </w:rPr>
      </w:pPr>
      <w:r w:rsidRPr="00401205">
        <w:rPr>
          <w:color w:val="000000" w:themeColor="text1"/>
          <w:highlight w:val="lightGray"/>
        </w:rPr>
        <w:t>Identifies the processes used in customer service</w:t>
      </w:r>
      <w:commentRangeStart w:id="171"/>
      <w:r w:rsidRPr="00401205">
        <w:rPr>
          <w:color w:val="000000" w:themeColor="text1"/>
          <w:highlight w:val="lightGray"/>
        </w:rPr>
        <w:t>.</w:t>
      </w:r>
      <w:r w:rsidR="0007232C">
        <w:rPr>
          <w:color w:val="000000" w:themeColor="text1"/>
          <w:highlight w:val="lightGray"/>
        </w:rPr>
        <w:t xml:space="preserve"> </w:t>
      </w:r>
      <w:commentRangeEnd w:id="171"/>
      <w:r w:rsidR="00E818BF">
        <w:rPr>
          <w:rStyle w:val="CommentReference"/>
          <w:rFonts w:ascii="Calibri" w:eastAsia="Calibri" w:hAnsi="Calibri" w:cs="Calibri"/>
          <w:color w:val="000000"/>
        </w:rPr>
        <w:commentReference w:id="171"/>
      </w:r>
    </w:p>
    <w:p w14:paraId="4BACE4FC" w14:textId="77777777" w:rsidR="00E77266" w:rsidRPr="000F0F0D" w:rsidRDefault="00E77266" w:rsidP="00845B5D">
      <w:pPr>
        <w:pStyle w:val="BodyText"/>
        <w:numPr>
          <w:ilvl w:val="0"/>
          <w:numId w:val="26"/>
        </w:numPr>
      </w:pPr>
      <w:r w:rsidRPr="000F0F0D">
        <w:t>Maintains restricted access to controlled areas.</w:t>
      </w:r>
    </w:p>
    <w:p w14:paraId="579AAA6A" w14:textId="521EE0BD" w:rsidR="00FC7285" w:rsidRPr="00FC7285" w:rsidRDefault="00E77266" w:rsidP="00FC7285">
      <w:pPr>
        <w:pStyle w:val="BodyText"/>
        <w:numPr>
          <w:ilvl w:val="0"/>
          <w:numId w:val="26"/>
        </w:numPr>
        <w:rPr>
          <w:color w:val="FF0000"/>
        </w:rPr>
      </w:pPr>
      <w:r w:rsidRPr="000F0F0D">
        <w:t xml:space="preserve">Obtains and reviews relevant </w:t>
      </w:r>
      <w:r w:rsidRPr="6B1CD5CC">
        <w:rPr>
          <w:color w:val="000000" w:themeColor="text1"/>
        </w:rPr>
        <w:t>previous procedures and information from all available resources</w:t>
      </w:r>
      <w:r w:rsidRPr="00D55C29">
        <w:t>.</w:t>
      </w:r>
    </w:p>
    <w:p w14:paraId="7A8FECE7" w14:textId="4360F0A1" w:rsidR="00E77266" w:rsidRPr="0060412B" w:rsidRDefault="00E77266" w:rsidP="00845B5D">
      <w:pPr>
        <w:pStyle w:val="BodyText"/>
        <w:numPr>
          <w:ilvl w:val="0"/>
          <w:numId w:val="26"/>
        </w:numPr>
        <w:rPr>
          <w:color w:val="000000" w:themeColor="text1"/>
        </w:rPr>
      </w:pPr>
      <w:r w:rsidRPr="6B1CD5CC">
        <w:rPr>
          <w:color w:val="000000" w:themeColor="text1"/>
        </w:rPr>
        <w:t>Recognizes signs and symptoms of an emergency.</w:t>
      </w:r>
    </w:p>
    <w:p w14:paraId="78FC1771" w14:textId="59F2B183" w:rsidR="00195AAB" w:rsidRPr="001A22A4" w:rsidRDefault="00195AAB" w:rsidP="00845B5D">
      <w:pPr>
        <w:pStyle w:val="ListParagraph"/>
        <w:numPr>
          <w:ilvl w:val="0"/>
          <w:numId w:val="26"/>
        </w:numPr>
        <w:rPr>
          <w:rFonts w:ascii="Times New Roman" w:eastAsia="Times New Roman" w:hAnsi="Times New Roman" w:cs="Times New Roman"/>
          <w:sz w:val="24"/>
          <w:szCs w:val="24"/>
          <w:lang w:eastAsia="zh-CN"/>
        </w:rPr>
      </w:pPr>
      <w:r w:rsidRPr="6B1CD5CC">
        <w:rPr>
          <w:rFonts w:ascii="Times New Roman" w:eastAsia="Times New Roman" w:hAnsi="Times New Roman" w:cs="Times New Roman"/>
          <w:sz w:val="24"/>
          <w:szCs w:val="24"/>
          <w:lang w:eastAsia="zh-CN"/>
        </w:rPr>
        <w:t xml:space="preserve">Verifies appropriateness of the requested or prescribed procedure, in compliance with the clinical indication and protocol. </w:t>
      </w:r>
    </w:p>
    <w:p w14:paraId="72B7A5B9" w14:textId="547E53DE" w:rsidR="00C4795D" w:rsidRPr="007F2DAF" w:rsidRDefault="00C4795D" w:rsidP="00C4795D">
      <w:pPr>
        <w:pStyle w:val="BodyText"/>
        <w:numPr>
          <w:ilvl w:val="0"/>
          <w:numId w:val="26"/>
        </w:numPr>
        <w:tabs>
          <w:tab w:val="left" w:pos="720"/>
        </w:tabs>
        <w:rPr>
          <w:color w:val="000000" w:themeColor="text1"/>
        </w:rPr>
      </w:pPr>
      <w:r w:rsidRPr="007F2DAF">
        <w:rPr>
          <w:bCs/>
          <w:iCs/>
          <w:noProof/>
        </w:rPr>
        <w:t>Verifies parameters when using AI to ensure patient safety in accordance with ALARA principles</w:t>
      </w:r>
      <w:r w:rsidRPr="00C91AF7">
        <w:rPr>
          <w:bCs/>
          <w:iCs/>
          <w:noProof/>
        </w:rPr>
        <w:t>.</w:t>
      </w:r>
      <w:r w:rsidRPr="007F2DAF">
        <w:rPr>
          <w:bCs/>
          <w:iCs/>
          <w:noProof/>
        </w:rPr>
        <w:t xml:space="preserve">    </w:t>
      </w:r>
    </w:p>
    <w:p w14:paraId="7E80503A" w14:textId="7897CD9B" w:rsidR="00E77266" w:rsidRPr="001A22A4" w:rsidRDefault="00E77266" w:rsidP="00845B5D">
      <w:pPr>
        <w:pStyle w:val="BodyText"/>
        <w:numPr>
          <w:ilvl w:val="0"/>
          <w:numId w:val="26"/>
        </w:numPr>
        <w:rPr>
          <w:rFonts w:eastAsiaTheme="minorHAnsi" w:cs="Times New Roman"/>
          <w:color w:val="FF0000"/>
        </w:rPr>
      </w:pPr>
      <w:r w:rsidRPr="6B1CD5CC">
        <w:rPr>
          <w:rFonts w:eastAsiaTheme="minorEastAsia" w:cs="Times New Roman"/>
        </w:rPr>
        <w:t>Verifies patient identification</w:t>
      </w:r>
      <w:r w:rsidR="00195AAB" w:rsidRPr="6B1CD5CC">
        <w:rPr>
          <w:rFonts w:eastAsiaTheme="minorEastAsia" w:cs="Times New Roman"/>
        </w:rPr>
        <w:t>.</w:t>
      </w:r>
      <w:r w:rsidRPr="6B1CD5CC">
        <w:rPr>
          <w:rFonts w:eastAsiaTheme="minorEastAsia" w:cs="Times New Roman"/>
          <w:color w:val="FF0000"/>
        </w:rPr>
        <w:t xml:space="preserve"> </w:t>
      </w:r>
    </w:p>
    <w:p w14:paraId="61372971" w14:textId="77777777" w:rsidR="00891DBE" w:rsidRPr="00CF6A3F" w:rsidRDefault="00891DBE" w:rsidP="00845B5D">
      <w:pPr>
        <w:pStyle w:val="BodyText"/>
        <w:numPr>
          <w:ilvl w:val="0"/>
          <w:numId w:val="26"/>
        </w:numPr>
        <w:rPr>
          <w:color w:val="000000" w:themeColor="text1"/>
        </w:rPr>
      </w:pPr>
      <w:r w:rsidRPr="6B1CD5CC">
        <w:rPr>
          <w:color w:val="000000" w:themeColor="text1"/>
        </w:rPr>
        <w:t>Verifies that protocol and procedure manuals include recommended criteria and are reviewed and revised.</w:t>
      </w:r>
    </w:p>
    <w:p w14:paraId="1B92BA15" w14:textId="77777777" w:rsidR="00E77266" w:rsidRDefault="00E77266" w:rsidP="00845B5D">
      <w:pPr>
        <w:pStyle w:val="BodyText"/>
        <w:numPr>
          <w:ilvl w:val="0"/>
          <w:numId w:val="26"/>
        </w:numPr>
        <w:rPr>
          <w:color w:val="000000" w:themeColor="text1"/>
        </w:rPr>
      </w:pPr>
      <w:r w:rsidRPr="6B1CD5CC">
        <w:rPr>
          <w:color w:val="000000" w:themeColor="text1"/>
        </w:rPr>
        <w:t>Verifies that the patient has consented to the procedure.</w:t>
      </w:r>
    </w:p>
    <w:p w14:paraId="0B942535" w14:textId="77777777" w:rsidR="001D4A90" w:rsidRDefault="001D4A90" w:rsidP="00845B5D">
      <w:pPr>
        <w:pStyle w:val="BodyText"/>
        <w:numPr>
          <w:ilvl w:val="0"/>
          <w:numId w:val="26"/>
        </w:numPr>
        <w:rPr>
          <w:color w:val="000000" w:themeColor="text1"/>
        </w:rPr>
      </w:pPr>
      <w:r w:rsidRPr="6B1CD5CC">
        <w:rPr>
          <w:color w:val="000000" w:themeColor="text1"/>
        </w:rPr>
        <w:t>Verifies the patient’s pregnancy status.</w:t>
      </w:r>
    </w:p>
    <w:p w14:paraId="07253AA4" w14:textId="77777777" w:rsidR="00C4795D" w:rsidRPr="00CF6A3F" w:rsidRDefault="00C4795D" w:rsidP="00C4795D">
      <w:pPr>
        <w:pStyle w:val="BodyText"/>
        <w:ind w:left="720"/>
        <w:rPr>
          <w:color w:val="000000" w:themeColor="text1"/>
        </w:rPr>
      </w:pPr>
    </w:p>
    <w:p w14:paraId="2E040B29" w14:textId="77777777" w:rsidR="00E77266" w:rsidRPr="00CF6A3F" w:rsidRDefault="00E77266" w:rsidP="00993FE6">
      <w:pPr>
        <w:spacing w:before="24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z w:val="24"/>
          <w:szCs w:val="24"/>
        </w:rPr>
        <w:t>Sp</w:t>
      </w:r>
      <w:r w:rsidRPr="00CF6A3F">
        <w:rPr>
          <w:rFonts w:ascii="Times New Roman" w:eastAsia="Times New Roman" w:hAnsi="Times New Roman" w:cs="Times New Roman"/>
          <w:i/>
          <w:color w:val="000000" w:themeColor="text1"/>
          <w:spacing w:val="-1"/>
          <w:sz w:val="24"/>
          <w:szCs w:val="24"/>
        </w:rPr>
        <w:t>ec</w:t>
      </w:r>
      <w:r w:rsidRPr="00CF6A3F">
        <w:rPr>
          <w:rFonts w:ascii="Times New Roman" w:eastAsia="Times New Roman" w:hAnsi="Times New Roman" w:cs="Times New Roman"/>
          <w:i/>
          <w:color w:val="000000" w:themeColor="text1"/>
          <w:sz w:val="24"/>
          <w:szCs w:val="24"/>
        </w:rPr>
        <w:t>ific</w:t>
      </w:r>
      <w:r w:rsidRPr="00CF6A3F">
        <w:rPr>
          <w:rFonts w:ascii="Times New Roman" w:eastAsia="Times New Roman" w:hAnsi="Times New Roman" w:cs="Times New Roman"/>
          <w:i/>
          <w:color w:val="000000" w:themeColor="text1"/>
          <w:spacing w:val="-1"/>
          <w:sz w:val="24"/>
          <w:szCs w:val="24"/>
        </w:rPr>
        <w:t xml:space="preserve"> </w:t>
      </w:r>
      <w:r w:rsidRPr="00CF6A3F">
        <w:rPr>
          <w:rFonts w:ascii="Times New Roman" w:eastAsia="Times New Roman" w:hAnsi="Times New Roman" w:cs="Times New Roman"/>
          <w:i/>
          <w:color w:val="000000" w:themeColor="text1"/>
          <w:sz w:val="24"/>
          <w:szCs w:val="24"/>
        </w:rPr>
        <w:t>Crit</w:t>
      </w:r>
      <w:r w:rsidRPr="00CF6A3F">
        <w:rPr>
          <w:rFonts w:ascii="Times New Roman" w:eastAsia="Times New Roman" w:hAnsi="Times New Roman" w:cs="Times New Roman"/>
          <w:i/>
          <w:color w:val="000000" w:themeColor="text1"/>
          <w:spacing w:val="-1"/>
          <w:sz w:val="24"/>
          <w:szCs w:val="24"/>
        </w:rPr>
        <w:t>e</w:t>
      </w:r>
      <w:r w:rsidRPr="00CF6A3F">
        <w:rPr>
          <w:rFonts w:ascii="Times New Roman" w:eastAsia="Times New Roman" w:hAnsi="Times New Roman" w:cs="Times New Roman"/>
          <w:i/>
          <w:color w:val="000000" w:themeColor="text1"/>
          <w:sz w:val="24"/>
          <w:szCs w:val="24"/>
        </w:rPr>
        <w:t>ria</w:t>
      </w:r>
    </w:p>
    <w:p w14:paraId="14D289B0"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7FDFEF60" w14:textId="77777777" w:rsidR="00E2463B" w:rsidRDefault="00E77266" w:rsidP="00C91AF7">
      <w:pPr>
        <w:pStyle w:val="BodyText"/>
        <w:numPr>
          <w:ilvl w:val="0"/>
          <w:numId w:val="27"/>
        </w:numPr>
        <w:rPr>
          <w:rFonts w:cs="Times New Roman"/>
          <w:color w:val="000000" w:themeColor="text1"/>
        </w:rPr>
      </w:pPr>
      <w:r w:rsidRPr="00CF6A3F">
        <w:rPr>
          <w:rFonts w:cs="Times New Roman"/>
          <w:color w:val="000000" w:themeColor="text1"/>
        </w:rPr>
        <w:lastRenderedPageBreak/>
        <w:t>Assesses patient compliance with prescribed treatment as it relates to the procedure.</w:t>
      </w:r>
    </w:p>
    <w:p w14:paraId="42AD8382" w14:textId="12DCC425" w:rsidR="00C71BBE" w:rsidRPr="00C91AF7" w:rsidRDefault="00F71204" w:rsidP="00C91AF7">
      <w:pPr>
        <w:pStyle w:val="BodyText"/>
        <w:numPr>
          <w:ilvl w:val="0"/>
          <w:numId w:val="27"/>
        </w:numPr>
        <w:rPr>
          <w:rFonts w:cs="Times New Roman"/>
          <w:color w:val="000000" w:themeColor="text1"/>
        </w:rPr>
      </w:pPr>
      <w:r w:rsidRPr="00C91AF7">
        <w:rPr>
          <w:rFonts w:cs="Times New Roman"/>
        </w:rPr>
        <w:t>Confirms all required quality control tests are performed</w:t>
      </w:r>
      <w:r w:rsidRPr="00E2463B">
        <w:rPr>
          <w:rFonts w:cs="Times New Roman"/>
        </w:rPr>
        <w:t>.</w:t>
      </w:r>
      <w:r w:rsidRPr="00E2463B">
        <w:rPr>
          <w:rFonts w:cs="Times New Roman"/>
          <w:color w:val="000000" w:themeColor="text1"/>
        </w:rPr>
        <w:t xml:space="preserve"> </w:t>
      </w:r>
    </w:p>
    <w:p w14:paraId="23BAD853" w14:textId="7B5D50BD" w:rsidR="00E77266" w:rsidRPr="00CF6A3F" w:rsidRDefault="2597411A" w:rsidP="21114E24">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577A3059" w:rsidRPr="21114E24">
        <w:rPr>
          <w:rFonts w:ascii="Arial" w:hAnsi="Arial" w:cs="Arial"/>
          <w:b/>
          <w:bCs/>
          <w:i/>
          <w:iCs/>
          <w:strike/>
          <w:color w:val="FF0000"/>
        </w:rPr>
        <w:t>-</w:t>
      </w:r>
      <w:r w:rsidR="00B81BF9" w:rsidRPr="00B81BF9">
        <w:rPr>
          <w:rFonts w:ascii="Arial" w:hAnsi="Arial" w:cs="Arial"/>
          <w:b/>
          <w:bCs/>
          <w:i/>
          <w:iCs/>
          <w:color w:val="FF0000"/>
        </w:rPr>
        <w:t xml:space="preserve"> </w:t>
      </w:r>
      <w:r w:rsidRPr="21114E24">
        <w:rPr>
          <w:rFonts w:ascii="Arial" w:hAnsi="Arial" w:cs="Arial"/>
          <w:b/>
          <w:bCs/>
          <w:i/>
          <w:iCs/>
          <w:color w:val="000000" w:themeColor="text1"/>
        </w:rPr>
        <w:t>Interventional and Vascular</w:t>
      </w:r>
      <w:r w:rsidR="577A3059" w:rsidRPr="21114E24">
        <w:rPr>
          <w:rFonts w:ascii="Arial" w:hAnsi="Arial" w:cs="Arial"/>
          <w:b/>
          <w:bCs/>
          <w:i/>
          <w:iCs/>
          <w:strike/>
          <w:color w:val="FF0000"/>
        </w:rPr>
        <w:t>-</w:t>
      </w:r>
      <w:r w:rsidR="00B81BF9" w:rsidRPr="00B81BF9">
        <w:rPr>
          <w:rFonts w:ascii="Arial" w:hAnsi="Arial" w:cs="Arial"/>
          <w:b/>
          <w:bCs/>
          <w:i/>
          <w:iCs/>
          <w:color w:val="FF0000"/>
        </w:rPr>
        <w:t xml:space="preserve"> </w:t>
      </w:r>
      <w:r w:rsidRPr="21114E24">
        <w:rPr>
          <w:rFonts w:ascii="Arial" w:hAnsi="Arial" w:cs="Arial"/>
          <w:b/>
          <w:bCs/>
          <w:i/>
          <w:iCs/>
          <w:color w:val="000000" w:themeColor="text1"/>
        </w:rPr>
        <w:t>Interventional</w:t>
      </w:r>
      <w:r w:rsidR="00DD7603">
        <w:rPr>
          <w:rFonts w:ascii="Arial" w:hAnsi="Arial" w:cs="Arial"/>
          <w:b/>
          <w:bCs/>
          <w:i/>
          <w:iCs/>
          <w:color w:val="000000" w:themeColor="text1"/>
        </w:rPr>
        <w:t xml:space="preserve"> </w:t>
      </w:r>
    </w:p>
    <w:p w14:paraId="5209BF38" w14:textId="77777777" w:rsidR="00F7034D" w:rsidRPr="00CF6A3F" w:rsidRDefault="00F7034D" w:rsidP="004D32D5">
      <w:pPr>
        <w:pStyle w:val="BodyText"/>
        <w:ind w:left="0"/>
        <w:rPr>
          <w:rFonts w:ascii="Arial" w:hAnsi="Arial" w:cs="Arial"/>
          <w:b/>
          <w:color w:val="000000" w:themeColor="text1"/>
        </w:rPr>
      </w:pPr>
      <w:r w:rsidRPr="00CF6A3F">
        <w:rPr>
          <w:rFonts w:cs="Times New Roman"/>
          <w:color w:val="000000" w:themeColor="text1"/>
        </w:rPr>
        <w:t>Refer to general criteria</w:t>
      </w:r>
      <w:r w:rsidR="0070556A" w:rsidRPr="00CF6A3F">
        <w:rPr>
          <w:rFonts w:cs="Times New Roman"/>
          <w:color w:val="000000" w:themeColor="text1"/>
        </w:rPr>
        <w:t>.</w:t>
      </w:r>
    </w:p>
    <w:p w14:paraId="360B155A"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Computed Tomography</w:t>
      </w:r>
    </w:p>
    <w:p w14:paraId="3B5B39A2" w14:textId="4C684AFD" w:rsidR="00653FDC" w:rsidRPr="00B07589" w:rsidRDefault="00653FDC" w:rsidP="0018174B">
      <w:pPr>
        <w:pStyle w:val="BodyText"/>
        <w:numPr>
          <w:ilvl w:val="0"/>
          <w:numId w:val="87"/>
        </w:numPr>
        <w:rPr>
          <w:rFonts w:ascii="Arial" w:hAnsi="Arial" w:cs="Arial"/>
          <w:b/>
        </w:rPr>
      </w:pPr>
      <w:r w:rsidRPr="00B07589">
        <w:t xml:space="preserve">Verifies that a registered technologist is physically present at the CT console </w:t>
      </w:r>
      <w:r w:rsidR="007A5B43" w:rsidRPr="00B07589">
        <w:t>to perform</w:t>
      </w:r>
      <w:r w:rsidR="000E287A" w:rsidRPr="00B07589">
        <w:t xml:space="preserve"> a remote</w:t>
      </w:r>
      <w:r w:rsidR="007A5B43" w:rsidRPr="00B07589">
        <w:t xml:space="preserve"> CT </w:t>
      </w:r>
      <w:r w:rsidRPr="00B07589">
        <w:t>procedure.</w:t>
      </w:r>
      <w:r w:rsidRPr="00B07589">
        <w:rPr>
          <w:rFonts w:ascii="Arial" w:hAnsi="Arial" w:cs="Arial"/>
          <w:b/>
        </w:rPr>
        <w:t xml:space="preserve"> </w:t>
      </w:r>
    </w:p>
    <w:p w14:paraId="5CB7699D"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Limited X-ray Machine Operator</w:t>
      </w:r>
    </w:p>
    <w:p w14:paraId="22202992" w14:textId="77777777" w:rsidR="00AB6637" w:rsidRPr="001F00DF" w:rsidRDefault="00AB6637" w:rsidP="00AB6637">
      <w:pPr>
        <w:pStyle w:val="BodyText"/>
        <w:ind w:left="0"/>
        <w:rPr>
          <w:rFonts w:ascii="Arial" w:hAnsi="Arial" w:cs="Arial"/>
          <w:b/>
          <w:color w:val="000000" w:themeColor="text1"/>
        </w:rPr>
      </w:pPr>
      <w:r w:rsidRPr="001F00DF">
        <w:rPr>
          <w:rFonts w:cs="Times New Roman"/>
          <w:color w:val="000000" w:themeColor="text1"/>
          <w:highlight w:val="lightGray"/>
        </w:rPr>
        <w:t>Refer to general criteria</w:t>
      </w:r>
      <w:commentRangeStart w:id="172"/>
      <w:r w:rsidRPr="001F00DF">
        <w:rPr>
          <w:rFonts w:cs="Times New Roman"/>
          <w:color w:val="000000" w:themeColor="text1"/>
          <w:highlight w:val="lightGray"/>
        </w:rPr>
        <w:t>.</w:t>
      </w:r>
      <w:commentRangeEnd w:id="172"/>
      <w:r>
        <w:rPr>
          <w:rStyle w:val="CommentReference"/>
          <w:rFonts w:ascii="Calibri" w:eastAsia="Calibri" w:hAnsi="Calibri" w:cs="Calibri"/>
          <w:color w:val="000000"/>
        </w:rPr>
        <w:commentReference w:id="172"/>
      </w:r>
    </w:p>
    <w:p w14:paraId="46E794F0" w14:textId="77777777" w:rsidR="00AB6637" w:rsidRPr="00907D90" w:rsidRDefault="00AB6637" w:rsidP="00AB6637">
      <w:pPr>
        <w:pStyle w:val="BodyText"/>
        <w:numPr>
          <w:ilvl w:val="0"/>
          <w:numId w:val="25"/>
        </w:numPr>
        <w:tabs>
          <w:tab w:val="left" w:pos="720"/>
        </w:tabs>
        <w:ind w:left="720"/>
        <w:rPr>
          <w:strike/>
          <w:color w:val="FF0000"/>
        </w:rPr>
      </w:pPr>
      <w:r w:rsidRPr="00691912">
        <w:rPr>
          <w:strike/>
          <w:color w:val="FF0000"/>
        </w:rPr>
        <w:t>Develops and maintains standardized exposure technique guidelines for all equipment</w:t>
      </w:r>
      <w:commentRangeStart w:id="173"/>
      <w:r w:rsidRPr="00907D90">
        <w:rPr>
          <w:strike/>
          <w:color w:val="FF0000"/>
        </w:rPr>
        <w:t>.</w:t>
      </w:r>
      <w:commentRangeEnd w:id="173"/>
      <w:r w:rsidRPr="00907D90">
        <w:rPr>
          <w:rStyle w:val="CommentReference"/>
          <w:rFonts w:ascii="Calibri" w:eastAsia="Calibri" w:hAnsi="Calibri" w:cs="Calibri"/>
          <w:strike/>
          <w:color w:val="FF0000"/>
        </w:rPr>
        <w:commentReference w:id="173"/>
      </w:r>
    </w:p>
    <w:p w14:paraId="3D499F4B" w14:textId="77777777" w:rsidR="00AB6637" w:rsidRPr="00691912" w:rsidRDefault="00AB6637" w:rsidP="00AB6637">
      <w:pPr>
        <w:pStyle w:val="BodyText"/>
        <w:numPr>
          <w:ilvl w:val="0"/>
          <w:numId w:val="25"/>
        </w:numPr>
        <w:tabs>
          <w:tab w:val="left" w:pos="720"/>
        </w:tabs>
        <w:ind w:left="720"/>
        <w:rPr>
          <w:strike/>
          <w:color w:val="FF0000"/>
        </w:rPr>
      </w:pPr>
      <w:r w:rsidRPr="00691912">
        <w:rPr>
          <w:strike/>
          <w:color w:val="FF0000"/>
        </w:rPr>
        <w:t>Maintains and performs quality control on radiation safety equipment</w:t>
      </w:r>
      <w:commentRangeStart w:id="174"/>
      <w:r w:rsidRPr="00691912">
        <w:rPr>
          <w:strike/>
          <w:color w:val="FF0000"/>
        </w:rPr>
        <w:t>.</w:t>
      </w:r>
      <w:commentRangeEnd w:id="174"/>
      <w:r w:rsidRPr="00691912">
        <w:rPr>
          <w:rStyle w:val="CommentReference"/>
          <w:rFonts w:ascii="Calibri" w:eastAsia="Calibri" w:hAnsi="Calibri" w:cs="Calibri"/>
          <w:strike/>
          <w:color w:val="FF0000"/>
        </w:rPr>
        <w:commentReference w:id="174"/>
      </w:r>
    </w:p>
    <w:p w14:paraId="7F4F89F9" w14:textId="77777777" w:rsidR="00E77266" w:rsidRPr="00CF6A3F" w:rsidRDefault="00E77266" w:rsidP="00993FE6">
      <w:pPr>
        <w:pStyle w:val="BodyText"/>
        <w:spacing w:before="240" w:after="120"/>
        <w:ind w:left="0"/>
        <w:rPr>
          <w:rFonts w:ascii="Arial" w:hAnsi="Arial" w:cs="Arial"/>
          <w:b/>
          <w:i/>
          <w:color w:val="000000" w:themeColor="text1"/>
        </w:rPr>
      </w:pPr>
      <w:r w:rsidRPr="007A529F">
        <w:rPr>
          <w:rFonts w:ascii="Arial" w:hAnsi="Arial" w:cs="Arial"/>
          <w:b/>
          <w:i/>
          <w:color w:val="000000" w:themeColor="text1"/>
        </w:rPr>
        <w:t>Magnetic Resonance</w:t>
      </w:r>
    </w:p>
    <w:p w14:paraId="296D033B" w14:textId="77777777" w:rsidR="00E77266" w:rsidRPr="00CF6A3F" w:rsidRDefault="00E77266" w:rsidP="00845B5D">
      <w:pPr>
        <w:pStyle w:val="BodyText"/>
        <w:numPr>
          <w:ilvl w:val="0"/>
          <w:numId w:val="17"/>
        </w:numPr>
        <w:tabs>
          <w:tab w:val="left" w:pos="720"/>
        </w:tabs>
        <w:rPr>
          <w:color w:val="000000" w:themeColor="text1"/>
        </w:rPr>
      </w:pPr>
      <w:r w:rsidRPr="00CF6A3F">
        <w:rPr>
          <w:color w:val="000000" w:themeColor="text1"/>
        </w:rPr>
        <w:t>Assesses patient for factors that may contribute to anxiety or claustrophobia.</w:t>
      </w:r>
    </w:p>
    <w:p w14:paraId="5621A5F4" w14:textId="30FC8C0F" w:rsidR="00E77266" w:rsidRPr="00CF6A3F" w:rsidRDefault="00E77266" w:rsidP="00845B5D">
      <w:pPr>
        <w:pStyle w:val="BodyText"/>
        <w:numPr>
          <w:ilvl w:val="0"/>
          <w:numId w:val="17"/>
        </w:numPr>
        <w:tabs>
          <w:tab w:val="left" w:pos="720"/>
        </w:tabs>
        <w:rPr>
          <w:color w:val="000000" w:themeColor="text1"/>
        </w:rPr>
      </w:pPr>
      <w:r w:rsidRPr="00CF6A3F">
        <w:rPr>
          <w:color w:val="000000" w:themeColor="text1"/>
        </w:rPr>
        <w:t>Identifies and removes items that may affect safety, damage the equipment or affect the image quality.</w:t>
      </w:r>
    </w:p>
    <w:p w14:paraId="28819B63" w14:textId="77777777" w:rsidR="00EF51EC" w:rsidRPr="00652501" w:rsidRDefault="00E77266" w:rsidP="00845B5D">
      <w:pPr>
        <w:pStyle w:val="BodyText"/>
        <w:numPr>
          <w:ilvl w:val="0"/>
          <w:numId w:val="17"/>
        </w:numPr>
        <w:tabs>
          <w:tab w:val="left" w:pos="720"/>
        </w:tabs>
        <w:rPr>
          <w:color w:val="000000" w:themeColor="text1"/>
        </w:rPr>
      </w:pPr>
      <w:r w:rsidRPr="00CF6A3F">
        <w:rPr>
          <w:color w:val="000000" w:themeColor="text1"/>
        </w:rPr>
        <w:t xml:space="preserve">Screens patient and others for potential </w:t>
      </w:r>
      <w:r w:rsidR="00F7647F" w:rsidRPr="00CF6A3F">
        <w:rPr>
          <w:color w:val="000000" w:themeColor="text1"/>
        </w:rPr>
        <w:t xml:space="preserve">magnetic resonance </w:t>
      </w:r>
      <w:r w:rsidRPr="00CF6A3F">
        <w:rPr>
          <w:color w:val="000000" w:themeColor="text1"/>
        </w:rPr>
        <w:t>contraindications</w:t>
      </w:r>
      <w:r w:rsidR="00F7647F" w:rsidRPr="00CF6A3F">
        <w:rPr>
          <w:color w:val="000000" w:themeColor="text1"/>
        </w:rPr>
        <w:t>,</w:t>
      </w:r>
      <w:r w:rsidRPr="00CF6A3F">
        <w:rPr>
          <w:color w:val="000000" w:themeColor="text1"/>
        </w:rPr>
        <w:t xml:space="preserve"> either within the body or on their person</w:t>
      </w:r>
      <w:r w:rsidR="00F7647F" w:rsidRPr="00CF6A3F">
        <w:rPr>
          <w:color w:val="000000" w:themeColor="text1"/>
        </w:rPr>
        <w:t>,</w:t>
      </w:r>
      <w:r w:rsidRPr="00CF6A3F">
        <w:rPr>
          <w:color w:val="000000" w:themeColor="text1"/>
        </w:rPr>
        <w:t xml:space="preserve"> prior </w:t>
      </w:r>
      <w:r w:rsidRPr="00652501">
        <w:rPr>
          <w:color w:val="000000" w:themeColor="text1"/>
        </w:rPr>
        <w:t>to entering the magnet room.</w:t>
      </w:r>
      <w:r w:rsidR="00EF51EC" w:rsidRPr="00652501">
        <w:rPr>
          <w:color w:val="000000" w:themeColor="text1"/>
        </w:rPr>
        <w:t xml:space="preserve"> </w:t>
      </w:r>
    </w:p>
    <w:p w14:paraId="63E87255" w14:textId="64DDAA07" w:rsidR="00E77266" w:rsidRPr="00652501" w:rsidRDefault="00EF51EC" w:rsidP="00EF51EC">
      <w:pPr>
        <w:pStyle w:val="BodyText"/>
        <w:numPr>
          <w:ilvl w:val="0"/>
          <w:numId w:val="17"/>
        </w:numPr>
        <w:tabs>
          <w:tab w:val="left" w:pos="720"/>
        </w:tabs>
        <w:rPr>
          <w:color w:val="000000" w:themeColor="text1"/>
        </w:rPr>
      </w:pPr>
      <w:r w:rsidRPr="00652501">
        <w:rPr>
          <w:color w:val="000000" w:themeColor="text1"/>
        </w:rPr>
        <w:t xml:space="preserve">Verifies that a registered technologist with MR Level 2 Personnel training is physically present at the MR console throughout a remote MR procedure. </w:t>
      </w:r>
    </w:p>
    <w:p w14:paraId="5C775819" w14:textId="77777777" w:rsidR="00E77266" w:rsidRPr="00CF6A3F" w:rsidRDefault="00E77266" w:rsidP="00993FE6">
      <w:pPr>
        <w:pStyle w:val="BodyText"/>
        <w:spacing w:before="240" w:after="120"/>
        <w:ind w:left="0"/>
        <w:rPr>
          <w:rFonts w:ascii="Arial" w:hAnsi="Arial" w:cs="Arial"/>
          <w:b/>
          <w:i/>
          <w:color w:val="000000" w:themeColor="text1"/>
        </w:rPr>
      </w:pPr>
      <w:r w:rsidRPr="00652501">
        <w:rPr>
          <w:rFonts w:ascii="Arial" w:hAnsi="Arial" w:cs="Arial"/>
          <w:b/>
          <w:i/>
          <w:color w:val="000000" w:themeColor="text1"/>
        </w:rPr>
        <w:t>Mammography</w:t>
      </w:r>
    </w:p>
    <w:p w14:paraId="2916B058" w14:textId="3B40772B" w:rsidR="00E77266" w:rsidRPr="00E05DC7" w:rsidRDefault="00CC478B" w:rsidP="00E05DC7">
      <w:pPr>
        <w:pStyle w:val="BodyText"/>
        <w:numPr>
          <w:ilvl w:val="0"/>
          <w:numId w:val="18"/>
        </w:numPr>
        <w:tabs>
          <w:tab w:val="left" w:pos="720"/>
        </w:tabs>
        <w:rPr>
          <w:color w:val="000000" w:themeColor="text1"/>
        </w:rPr>
      </w:pPr>
      <w:r w:rsidRPr="00CF6A3F">
        <w:rPr>
          <w:color w:val="000000" w:themeColor="text1"/>
        </w:rPr>
        <w:t xml:space="preserve">Assesses the need for alternative procedures based on the patient’s age, hormonal </w:t>
      </w:r>
      <w:r w:rsidRPr="00F33401">
        <w:rPr>
          <w:color w:val="000000" w:themeColor="text1"/>
        </w:rPr>
        <w:t>or lactation</w:t>
      </w:r>
      <w:r>
        <w:rPr>
          <w:color w:val="000000" w:themeColor="text1"/>
        </w:rPr>
        <w:t xml:space="preserve"> </w:t>
      </w:r>
      <w:r w:rsidRPr="00CF6A3F">
        <w:rPr>
          <w:color w:val="000000" w:themeColor="text1"/>
        </w:rPr>
        <w:t>status and the presence of surgical implants.</w:t>
      </w:r>
    </w:p>
    <w:p w14:paraId="71D722C2" w14:textId="2EE2B5C2" w:rsidR="002D128F" w:rsidRPr="00F33401" w:rsidRDefault="0075614F" w:rsidP="00E05DC7">
      <w:pPr>
        <w:pStyle w:val="BodyText"/>
        <w:numPr>
          <w:ilvl w:val="0"/>
          <w:numId w:val="18"/>
        </w:numPr>
        <w:tabs>
          <w:tab w:val="left" w:pos="720"/>
        </w:tabs>
      </w:pPr>
      <w:r w:rsidRPr="00F33401">
        <w:rPr>
          <w:bCs/>
          <w:iCs/>
          <w:noProof/>
        </w:rPr>
        <w:t>Confirms all required quality control tests are performed</w:t>
      </w:r>
      <w:r w:rsidR="00F33401" w:rsidRPr="00F33401">
        <w:t>.</w:t>
      </w:r>
    </w:p>
    <w:p w14:paraId="09CCDD1F"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57FB9C28" w14:textId="77777777" w:rsidR="00E77266" w:rsidRPr="00CF6A3F" w:rsidRDefault="00E77266" w:rsidP="00845B5D">
      <w:pPr>
        <w:pStyle w:val="BodyText"/>
        <w:numPr>
          <w:ilvl w:val="0"/>
          <w:numId w:val="19"/>
        </w:numPr>
        <w:tabs>
          <w:tab w:val="left" w:pos="720"/>
        </w:tabs>
        <w:rPr>
          <w:color w:val="000000" w:themeColor="text1"/>
        </w:rPr>
      </w:pPr>
      <w:r w:rsidRPr="00CF6A3F">
        <w:rPr>
          <w:color w:val="000000" w:themeColor="text1"/>
        </w:rPr>
        <w:t>Assesses the patient’s need for information and reassurance.</w:t>
      </w:r>
    </w:p>
    <w:p w14:paraId="60B6256A" w14:textId="300D91FC" w:rsidR="005550E2" w:rsidRPr="005550E2" w:rsidRDefault="00E77266" w:rsidP="005550E2">
      <w:pPr>
        <w:pStyle w:val="BodyText"/>
        <w:numPr>
          <w:ilvl w:val="0"/>
          <w:numId w:val="19"/>
        </w:numPr>
        <w:tabs>
          <w:tab w:val="left" w:pos="720"/>
        </w:tabs>
        <w:rPr>
          <w:color w:val="000000" w:themeColor="text1"/>
        </w:rPr>
      </w:pPr>
      <w:r w:rsidRPr="00CF6A3F">
        <w:rPr>
          <w:color w:val="000000" w:themeColor="text1"/>
        </w:rPr>
        <w:t>Reviews patient history for previous therapeutic treatments.</w:t>
      </w:r>
      <w:r w:rsidR="005550E2" w:rsidRPr="005550E2">
        <w:rPr>
          <w:rFonts w:ascii="Arial" w:hAnsi="Arial" w:cs="Arial"/>
          <w:b/>
          <w:i/>
          <w:color w:val="000000" w:themeColor="text1"/>
        </w:rPr>
        <w:br w:type="page"/>
      </w:r>
    </w:p>
    <w:p w14:paraId="26680BC3" w14:textId="70394919"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Nuclear Medicine</w:t>
      </w:r>
      <w:r w:rsidR="00D572D0">
        <w:rPr>
          <w:rFonts w:ascii="Arial" w:hAnsi="Arial" w:cs="Arial"/>
          <w:b/>
          <w:i/>
          <w:color w:val="000000" w:themeColor="text1"/>
        </w:rPr>
        <w:t xml:space="preserve"> </w:t>
      </w:r>
    </w:p>
    <w:p w14:paraId="0097F150" w14:textId="3FECD270" w:rsidR="00E77266" w:rsidRPr="007E23A4" w:rsidRDefault="00E77266" w:rsidP="00845B5D">
      <w:pPr>
        <w:pStyle w:val="BodyText"/>
        <w:numPr>
          <w:ilvl w:val="0"/>
          <w:numId w:val="20"/>
        </w:numPr>
        <w:tabs>
          <w:tab w:val="left" w:pos="720"/>
        </w:tabs>
        <w:rPr>
          <w:color w:val="000000" w:themeColor="text1"/>
        </w:rPr>
      </w:pPr>
      <w:r w:rsidRPr="00CF6A3F">
        <w:rPr>
          <w:color w:val="000000" w:themeColor="text1"/>
        </w:rPr>
        <w:t xml:space="preserve">Complies </w:t>
      </w:r>
      <w:r w:rsidRPr="00286C56">
        <w:rPr>
          <w:color w:val="000000" w:themeColor="text1"/>
        </w:rPr>
        <w:t>with</w:t>
      </w:r>
      <w:r w:rsidR="00AA6A0B" w:rsidRPr="00286C56">
        <w:rPr>
          <w:color w:val="000000" w:themeColor="text1"/>
        </w:rPr>
        <w:t xml:space="preserve"> regulations and</w:t>
      </w:r>
      <w:r w:rsidRPr="00286C56">
        <w:rPr>
          <w:color w:val="000000" w:themeColor="text1"/>
        </w:rPr>
        <w:t xml:space="preserve"> </w:t>
      </w:r>
      <w:r w:rsidR="00AD6C7F" w:rsidRPr="00286C56">
        <w:rPr>
          <w:color w:val="000000" w:themeColor="text1"/>
        </w:rPr>
        <w:t>f</w:t>
      </w:r>
      <w:r w:rsidRPr="00286C56">
        <w:rPr>
          <w:color w:val="000000" w:themeColor="text1"/>
        </w:rPr>
        <w:t>ederal</w:t>
      </w:r>
      <w:r w:rsidRPr="00CF6A3F">
        <w:rPr>
          <w:color w:val="000000" w:themeColor="text1"/>
        </w:rPr>
        <w:t xml:space="preserve"> and state laws to minimize radiation exposure </w:t>
      </w:r>
      <w:r w:rsidRPr="007E23A4">
        <w:rPr>
          <w:color w:val="000000" w:themeColor="text1"/>
        </w:rPr>
        <w:t>levels.</w:t>
      </w:r>
    </w:p>
    <w:p w14:paraId="601149C0" w14:textId="5DD0BBAD" w:rsidR="00E77266" w:rsidRDefault="00E77266" w:rsidP="00845B5D">
      <w:pPr>
        <w:pStyle w:val="BodyText"/>
        <w:numPr>
          <w:ilvl w:val="0"/>
          <w:numId w:val="20"/>
        </w:numPr>
        <w:tabs>
          <w:tab w:val="left" w:pos="720"/>
        </w:tabs>
        <w:rPr>
          <w:color w:val="000000" w:themeColor="text1"/>
        </w:rPr>
      </w:pPr>
      <w:r w:rsidRPr="007E23A4">
        <w:rPr>
          <w:color w:val="000000" w:themeColor="text1"/>
        </w:rPr>
        <w:t>Maintains and performs quality control on radiation safety equipment</w:t>
      </w:r>
      <w:bookmarkStart w:id="175" w:name="_Hlk77263528"/>
      <w:r w:rsidR="00F766BB" w:rsidRPr="007E23A4">
        <w:rPr>
          <w:color w:val="000000" w:themeColor="text1"/>
        </w:rPr>
        <w:t xml:space="preserve">, </w:t>
      </w:r>
      <w:r w:rsidR="006F765E" w:rsidRPr="007E23A4">
        <w:rPr>
          <w:color w:val="000000" w:themeColor="text1"/>
        </w:rPr>
        <w:t>radionuclide infusion systems and generators</w:t>
      </w:r>
      <w:bookmarkEnd w:id="175"/>
      <w:r w:rsidR="006F765E" w:rsidRPr="007E23A4">
        <w:rPr>
          <w:color w:val="000000" w:themeColor="text1"/>
        </w:rPr>
        <w:t xml:space="preserve"> </w:t>
      </w:r>
      <w:r w:rsidRPr="007E23A4">
        <w:rPr>
          <w:color w:val="000000" w:themeColor="text1"/>
        </w:rPr>
        <w:t>according to regulatory agencies.</w:t>
      </w:r>
    </w:p>
    <w:p w14:paraId="29803BB2" w14:textId="5023DE85" w:rsidR="00251B15" w:rsidRDefault="00251B15" w:rsidP="00251B15">
      <w:pPr>
        <w:pStyle w:val="BodyText"/>
        <w:numPr>
          <w:ilvl w:val="0"/>
          <w:numId w:val="20"/>
        </w:numPr>
        <w:tabs>
          <w:tab w:val="left" w:pos="720"/>
        </w:tabs>
      </w:pPr>
      <w:bookmarkStart w:id="176" w:name="_Hlk180137405"/>
      <w:r w:rsidRPr="00C95324">
        <w:rPr>
          <w:rFonts w:cs="Times New Roman"/>
          <w:highlight w:val="lightGray"/>
          <w:shd w:val="clear" w:color="auto" w:fill="FFFFFF"/>
        </w:rPr>
        <w:t xml:space="preserve">Monitors and assesses </w:t>
      </w:r>
      <w:r w:rsidR="00BA15E7">
        <w:rPr>
          <w:rFonts w:cs="Times New Roman"/>
          <w:highlight w:val="lightGray"/>
          <w:shd w:val="clear" w:color="auto" w:fill="FFFFFF"/>
        </w:rPr>
        <w:t xml:space="preserve">the </w:t>
      </w:r>
      <w:r w:rsidRPr="00C95324">
        <w:rPr>
          <w:rFonts w:cs="Times New Roman"/>
          <w:highlight w:val="lightGray"/>
          <w:shd w:val="clear" w:color="auto" w:fill="FFFFFF"/>
        </w:rPr>
        <w:t>patient throughout</w:t>
      </w:r>
      <w:r w:rsidR="00BA15E7">
        <w:rPr>
          <w:rFonts w:cs="Times New Roman"/>
          <w:highlight w:val="lightGray"/>
          <w:shd w:val="clear" w:color="auto" w:fill="FFFFFF"/>
        </w:rPr>
        <w:t xml:space="preserve"> the</w:t>
      </w:r>
      <w:r w:rsidR="00EF105F">
        <w:rPr>
          <w:rFonts w:cs="Times New Roman"/>
          <w:highlight w:val="lightGray"/>
          <w:shd w:val="clear" w:color="auto" w:fill="FFFFFF"/>
        </w:rPr>
        <w:t xml:space="preserve"> theranostic</w:t>
      </w:r>
      <w:r w:rsidRPr="00C95324">
        <w:rPr>
          <w:rFonts w:cs="Times New Roman"/>
          <w:highlight w:val="lightGray"/>
          <w:shd w:val="clear" w:color="auto" w:fill="FFFFFF"/>
        </w:rPr>
        <w:t xml:space="preserve"> treatment cycle</w:t>
      </w:r>
      <w:commentRangeStart w:id="177"/>
      <w:r w:rsidRPr="00C95324">
        <w:rPr>
          <w:rFonts w:cs="Times New Roman"/>
          <w:highlight w:val="lightGray"/>
          <w:shd w:val="clear" w:color="auto" w:fill="FFFFFF"/>
        </w:rPr>
        <w:t>.</w:t>
      </w:r>
      <w:commentRangeEnd w:id="177"/>
      <w:r>
        <w:rPr>
          <w:rStyle w:val="CommentReference"/>
          <w:rFonts w:ascii="Calibri" w:eastAsia="Calibri" w:hAnsi="Calibri" w:cs="Calibri"/>
          <w:color w:val="000000"/>
        </w:rPr>
        <w:commentReference w:id="177"/>
      </w:r>
      <w:r w:rsidRPr="00C95324">
        <w:t xml:space="preserve"> </w:t>
      </w:r>
    </w:p>
    <w:bookmarkEnd w:id="176"/>
    <w:p w14:paraId="4D52DF61" w14:textId="7C74DB3C" w:rsidR="00251B15" w:rsidRPr="00251B15" w:rsidRDefault="00251B15" w:rsidP="00251B15">
      <w:pPr>
        <w:pStyle w:val="BodyText"/>
        <w:numPr>
          <w:ilvl w:val="0"/>
          <w:numId w:val="20"/>
        </w:numPr>
        <w:tabs>
          <w:tab w:val="left" w:pos="720"/>
        </w:tabs>
      </w:pPr>
      <w:r w:rsidRPr="00C95324">
        <w:rPr>
          <w:color w:val="000000" w:themeColor="text1"/>
          <w:highlight w:val="lightGray"/>
        </w:rPr>
        <w:t xml:space="preserve">Monitors side effects and reactions to </w:t>
      </w:r>
      <w:r w:rsidR="00A90DC6">
        <w:rPr>
          <w:color w:val="000000" w:themeColor="text1"/>
          <w:highlight w:val="lightGray"/>
        </w:rPr>
        <w:t xml:space="preserve">the </w:t>
      </w:r>
      <w:r w:rsidR="00A90DC6">
        <w:rPr>
          <w:rFonts w:cs="Times New Roman"/>
          <w:highlight w:val="lightGray"/>
          <w:shd w:val="clear" w:color="auto" w:fill="FFFFFF"/>
        </w:rPr>
        <w:t>theranostic</w:t>
      </w:r>
      <w:r w:rsidR="00A90DC6" w:rsidRPr="00C95324">
        <w:rPr>
          <w:rFonts w:cs="Times New Roman"/>
          <w:highlight w:val="lightGray"/>
          <w:shd w:val="clear" w:color="auto" w:fill="FFFFFF"/>
        </w:rPr>
        <w:t xml:space="preserve"> </w:t>
      </w:r>
      <w:r w:rsidRPr="00C95324">
        <w:rPr>
          <w:color w:val="000000" w:themeColor="text1"/>
          <w:highlight w:val="lightGray"/>
        </w:rPr>
        <w:t>treatment</w:t>
      </w:r>
      <w:commentRangeStart w:id="178"/>
      <w:r w:rsidRPr="00C95324">
        <w:rPr>
          <w:color w:val="000000" w:themeColor="text1"/>
          <w:highlight w:val="lightGray"/>
        </w:rPr>
        <w:t>.</w:t>
      </w:r>
      <w:commentRangeEnd w:id="178"/>
      <w:r>
        <w:rPr>
          <w:rStyle w:val="CommentReference"/>
          <w:rFonts w:ascii="Calibri" w:eastAsia="Calibri" w:hAnsi="Calibri" w:cs="Calibri"/>
          <w:color w:val="000000"/>
        </w:rPr>
        <w:commentReference w:id="178"/>
      </w:r>
    </w:p>
    <w:p w14:paraId="2BBCC460" w14:textId="153E63DB" w:rsidR="00570AF9" w:rsidRPr="007E23A4" w:rsidRDefault="00570AF9" w:rsidP="00845B5D">
      <w:pPr>
        <w:pStyle w:val="BodyText"/>
        <w:numPr>
          <w:ilvl w:val="0"/>
          <w:numId w:val="20"/>
        </w:numPr>
        <w:tabs>
          <w:tab w:val="left" w:pos="720"/>
        </w:tabs>
        <w:rPr>
          <w:color w:val="000000" w:themeColor="text1"/>
        </w:rPr>
      </w:pPr>
      <w:r w:rsidRPr="007E23A4">
        <w:rPr>
          <w:rFonts w:cs="Times New Roman"/>
          <w:bCs/>
          <w:iCs/>
          <w:noProof/>
          <w:szCs w:val="28"/>
        </w:rPr>
        <w:t xml:space="preserve">Identifies and removes items that may affect safety, damage the equipment or affect the image quality when performing PET-MR.  </w:t>
      </w:r>
      <w:r w:rsidRPr="007E23A4">
        <w:rPr>
          <w:rFonts w:cs="Times New Roman"/>
          <w:bCs/>
          <w:iCs/>
          <w:noProof/>
          <w:sz w:val="28"/>
          <w:szCs w:val="32"/>
        </w:rPr>
        <w:t xml:space="preserve">    </w:t>
      </w:r>
    </w:p>
    <w:p w14:paraId="124733BB" w14:textId="77777777" w:rsidR="00E77266" w:rsidRPr="007E23A4" w:rsidRDefault="00E77266" w:rsidP="00845B5D">
      <w:pPr>
        <w:pStyle w:val="BodyText"/>
        <w:numPr>
          <w:ilvl w:val="0"/>
          <w:numId w:val="20"/>
        </w:numPr>
        <w:tabs>
          <w:tab w:val="left" w:pos="720"/>
        </w:tabs>
        <w:rPr>
          <w:color w:val="000000" w:themeColor="text1"/>
        </w:rPr>
      </w:pPr>
      <w:r w:rsidRPr="007E23A4">
        <w:rPr>
          <w:color w:val="000000" w:themeColor="text1"/>
        </w:rPr>
        <w:t>Performs area monitoring and surveys to assess radiation exposure levels and contamination sites.</w:t>
      </w:r>
    </w:p>
    <w:p w14:paraId="468AEAA0" w14:textId="1C3F0F1B" w:rsidR="00917F7B" w:rsidRPr="007E23A4" w:rsidRDefault="00917F7B" w:rsidP="00845B5D">
      <w:pPr>
        <w:pStyle w:val="ListParagraph"/>
        <w:numPr>
          <w:ilvl w:val="0"/>
          <w:numId w:val="20"/>
        </w:numPr>
        <w:rPr>
          <w:rFonts w:ascii="Times New Roman" w:hAnsi="Times New Roman" w:cs="Times New Roman"/>
          <w:bCs/>
          <w:iCs/>
          <w:color w:val="000000" w:themeColor="text1"/>
          <w:sz w:val="24"/>
          <w:szCs w:val="24"/>
        </w:rPr>
      </w:pPr>
      <w:r w:rsidRPr="007E23A4">
        <w:rPr>
          <w:rFonts w:ascii="Times New Roman" w:hAnsi="Times New Roman" w:cs="Times New Roman"/>
          <w:bCs/>
          <w:iCs/>
          <w:noProof/>
          <w:sz w:val="24"/>
          <w:szCs w:val="28"/>
        </w:rPr>
        <w:t>Reviews theranostic protocol criteria and assesses contraindications and conditions that may affect the therapy</w:t>
      </w:r>
      <w:r w:rsidRPr="007E23A4">
        <w:rPr>
          <w:rFonts w:ascii="Times New Roman" w:hAnsi="Times New Roman" w:cs="Times New Roman"/>
          <w:bCs/>
          <w:iCs/>
          <w:color w:val="000000" w:themeColor="text1"/>
          <w:sz w:val="24"/>
          <w:szCs w:val="24"/>
        </w:rPr>
        <w:t>.</w:t>
      </w:r>
    </w:p>
    <w:p w14:paraId="3A335128" w14:textId="7DC541A1" w:rsidR="001674E3" w:rsidRPr="007E23A4" w:rsidRDefault="001674E3" w:rsidP="00845B5D">
      <w:pPr>
        <w:pStyle w:val="ListParagraph"/>
        <w:numPr>
          <w:ilvl w:val="0"/>
          <w:numId w:val="20"/>
        </w:numPr>
        <w:rPr>
          <w:rFonts w:ascii="Times New Roman" w:hAnsi="Times New Roman" w:cs="Times New Roman"/>
          <w:bCs/>
          <w:iCs/>
          <w:color w:val="000000" w:themeColor="text1"/>
          <w:sz w:val="24"/>
          <w:szCs w:val="24"/>
        </w:rPr>
      </w:pPr>
      <w:r w:rsidRPr="007E23A4">
        <w:rPr>
          <w:rFonts w:ascii="Times New Roman" w:hAnsi="Times New Roman" w:cs="Times New Roman"/>
          <w:bCs/>
          <w:iCs/>
          <w:color w:val="000000" w:themeColor="text1"/>
          <w:sz w:val="24"/>
          <w:szCs w:val="24"/>
        </w:rPr>
        <w:t>Screens patient and others for potential magnetic resonance contraindications, either within the body or on their person, prior to entering the magnet room when performing PET-MR.</w:t>
      </w:r>
    </w:p>
    <w:p w14:paraId="509837DE" w14:textId="77777777" w:rsidR="00E77266" w:rsidRPr="00CF6A3F" w:rsidRDefault="00E77266" w:rsidP="00845B5D">
      <w:pPr>
        <w:pStyle w:val="BodyText"/>
        <w:numPr>
          <w:ilvl w:val="0"/>
          <w:numId w:val="20"/>
        </w:numPr>
        <w:tabs>
          <w:tab w:val="left" w:pos="720"/>
        </w:tabs>
        <w:rPr>
          <w:color w:val="000000" w:themeColor="text1"/>
        </w:rPr>
      </w:pPr>
      <w:r w:rsidRPr="00CF6A3F">
        <w:rPr>
          <w:color w:val="000000" w:themeColor="text1"/>
        </w:rPr>
        <w:t>Verifies the patient’s lactation or breastfeeding status.</w:t>
      </w:r>
    </w:p>
    <w:p w14:paraId="7AA41C8E" w14:textId="77777777" w:rsidR="00E77266" w:rsidRDefault="00E77266" w:rsidP="00845B5D">
      <w:pPr>
        <w:pStyle w:val="BodyText"/>
        <w:numPr>
          <w:ilvl w:val="0"/>
          <w:numId w:val="20"/>
        </w:numPr>
        <w:tabs>
          <w:tab w:val="left" w:pos="720"/>
        </w:tabs>
        <w:rPr>
          <w:color w:val="000000" w:themeColor="text1"/>
        </w:rPr>
      </w:pPr>
      <w:r w:rsidRPr="00CF6A3F">
        <w:rPr>
          <w:color w:val="000000" w:themeColor="text1"/>
        </w:rPr>
        <w:t>Verifies the patient’s menstrual cycle.</w:t>
      </w:r>
    </w:p>
    <w:p w14:paraId="660753B3" w14:textId="1A39824A" w:rsidR="00ED5295" w:rsidRPr="00C95324" w:rsidRDefault="00ED5295" w:rsidP="00ED5295">
      <w:pPr>
        <w:pStyle w:val="BodyText"/>
        <w:numPr>
          <w:ilvl w:val="0"/>
          <w:numId w:val="20"/>
        </w:numPr>
        <w:tabs>
          <w:tab w:val="left" w:pos="720"/>
        </w:tabs>
      </w:pPr>
      <w:r w:rsidRPr="00C95324">
        <w:rPr>
          <w:rFonts w:cs="Times New Roman"/>
          <w:highlight w:val="lightGray"/>
          <w:shd w:val="clear" w:color="auto" w:fill="FFFFFF"/>
        </w:rPr>
        <w:t>Verifies that a registered or certified nuclear medicine technologist is physically present</w:t>
      </w:r>
      <w:r w:rsidR="002871CB">
        <w:rPr>
          <w:rFonts w:cs="Times New Roman"/>
          <w:highlight w:val="lightGray"/>
          <w:shd w:val="clear" w:color="auto" w:fill="FFFFFF"/>
        </w:rPr>
        <w:t xml:space="preserve"> with the patient</w:t>
      </w:r>
      <w:r w:rsidRPr="00C95324">
        <w:rPr>
          <w:rFonts w:cs="Times New Roman"/>
          <w:highlight w:val="lightGray"/>
          <w:shd w:val="clear" w:color="auto" w:fill="FFFFFF"/>
        </w:rPr>
        <w:t xml:space="preserve"> when performing a remote SPECT/CT procedure</w:t>
      </w:r>
      <w:commentRangeStart w:id="179"/>
      <w:r w:rsidRPr="00C95324">
        <w:rPr>
          <w:rFonts w:cs="Times New Roman"/>
          <w:highlight w:val="lightGray"/>
          <w:shd w:val="clear" w:color="auto" w:fill="FFFFFF"/>
        </w:rPr>
        <w:t>.</w:t>
      </w:r>
      <w:commentRangeEnd w:id="179"/>
      <w:r w:rsidRPr="00C95324">
        <w:rPr>
          <w:rStyle w:val="CommentReference"/>
          <w:rFonts w:cs="Times New Roman"/>
          <w:sz w:val="24"/>
          <w:szCs w:val="24"/>
        </w:rPr>
        <w:commentReference w:id="179"/>
      </w:r>
      <w:r w:rsidRPr="00C95324">
        <w:rPr>
          <w:rFonts w:cs="Times New Roman"/>
          <w:highlight w:val="lightGray"/>
          <w:shd w:val="clear" w:color="auto" w:fill="FFFFFF"/>
        </w:rPr>
        <w:t xml:space="preserve"> </w:t>
      </w:r>
    </w:p>
    <w:p w14:paraId="4222F3A3" w14:textId="5C5E1695" w:rsidR="00ED5295" w:rsidRPr="00C95324" w:rsidRDefault="00ED5295" w:rsidP="00ED5295">
      <w:pPr>
        <w:pStyle w:val="BodyText"/>
        <w:numPr>
          <w:ilvl w:val="0"/>
          <w:numId w:val="20"/>
        </w:numPr>
        <w:tabs>
          <w:tab w:val="left" w:pos="720"/>
        </w:tabs>
      </w:pPr>
      <w:r w:rsidRPr="00C95324">
        <w:rPr>
          <w:rFonts w:cs="Times New Roman"/>
          <w:highlight w:val="lightGray"/>
          <w:shd w:val="clear" w:color="auto" w:fill="FFFFFF"/>
        </w:rPr>
        <w:t>Verifies that a technologist</w:t>
      </w:r>
      <w:r w:rsidR="00281B0A">
        <w:rPr>
          <w:rFonts w:cs="Times New Roman"/>
          <w:highlight w:val="lightGray"/>
          <w:shd w:val="clear" w:color="auto" w:fill="FFFFFF"/>
        </w:rPr>
        <w:t xml:space="preserve"> certified</w:t>
      </w:r>
      <w:r w:rsidRPr="00C95324">
        <w:rPr>
          <w:rFonts w:cs="Times New Roman"/>
          <w:highlight w:val="lightGray"/>
          <w:shd w:val="clear" w:color="auto" w:fill="FFFFFF"/>
        </w:rPr>
        <w:t xml:space="preserve"> in nuclear medicine or PET is physically present </w:t>
      </w:r>
      <w:r w:rsidR="002871CB">
        <w:rPr>
          <w:rFonts w:cs="Times New Roman"/>
          <w:highlight w:val="lightGray"/>
          <w:shd w:val="clear" w:color="auto" w:fill="FFFFFF"/>
        </w:rPr>
        <w:t xml:space="preserve">with the patient </w:t>
      </w:r>
      <w:r w:rsidRPr="00C95324">
        <w:rPr>
          <w:rFonts w:cs="Times New Roman"/>
          <w:highlight w:val="lightGray"/>
          <w:shd w:val="clear" w:color="auto" w:fill="FFFFFF"/>
        </w:rPr>
        <w:t>when performing a remote PET/CT procedure</w:t>
      </w:r>
      <w:commentRangeStart w:id="180"/>
      <w:r w:rsidRPr="00C95324">
        <w:rPr>
          <w:rFonts w:cs="Times New Roman"/>
          <w:highlight w:val="lightGray"/>
          <w:shd w:val="clear" w:color="auto" w:fill="FFFFFF"/>
        </w:rPr>
        <w:t>.</w:t>
      </w:r>
      <w:commentRangeEnd w:id="180"/>
      <w:r w:rsidRPr="00C95324">
        <w:rPr>
          <w:rStyle w:val="CommentReference"/>
        </w:rPr>
        <w:commentReference w:id="180"/>
      </w:r>
    </w:p>
    <w:p w14:paraId="1BC8CCD0" w14:textId="65B54D56" w:rsidR="00ED5295" w:rsidRPr="00ED5295" w:rsidRDefault="00ED5295" w:rsidP="00ED5295">
      <w:pPr>
        <w:pStyle w:val="BodyText"/>
        <w:numPr>
          <w:ilvl w:val="0"/>
          <w:numId w:val="20"/>
        </w:numPr>
        <w:tabs>
          <w:tab w:val="left" w:pos="720"/>
        </w:tabs>
        <w:rPr>
          <w:color w:val="000000" w:themeColor="text1"/>
        </w:rPr>
      </w:pPr>
      <w:r w:rsidRPr="00C95324">
        <w:rPr>
          <w:rFonts w:cs="Times New Roman"/>
          <w:highlight w:val="lightGray"/>
          <w:shd w:val="clear" w:color="auto" w:fill="FFFFFF"/>
        </w:rPr>
        <w:t>Verifies that a technologist</w:t>
      </w:r>
      <w:r w:rsidR="00281B0A">
        <w:rPr>
          <w:rFonts w:cs="Times New Roman"/>
          <w:highlight w:val="lightGray"/>
          <w:shd w:val="clear" w:color="auto" w:fill="FFFFFF"/>
        </w:rPr>
        <w:t xml:space="preserve"> certified in nuclear medicine </w:t>
      </w:r>
      <w:r w:rsidRPr="00C95324">
        <w:rPr>
          <w:rFonts w:cs="Times New Roman"/>
          <w:highlight w:val="lightGray"/>
          <w:shd w:val="clear" w:color="auto" w:fill="FFFFFF"/>
        </w:rPr>
        <w:t>or PET</w:t>
      </w:r>
      <w:r w:rsidR="00281B0A">
        <w:rPr>
          <w:rFonts w:cs="Times New Roman"/>
          <w:highlight w:val="lightGray"/>
          <w:shd w:val="clear" w:color="auto" w:fill="FFFFFF"/>
        </w:rPr>
        <w:t>,</w:t>
      </w:r>
      <w:r w:rsidRPr="00C95324">
        <w:rPr>
          <w:rFonts w:cs="Times New Roman"/>
          <w:highlight w:val="lightGray"/>
          <w:shd w:val="clear" w:color="auto" w:fill="FFFFFF"/>
        </w:rPr>
        <w:t xml:space="preserve"> with MR Level 2 Personnel training, is physically present </w:t>
      </w:r>
      <w:r w:rsidR="00AB570F">
        <w:rPr>
          <w:rFonts w:cs="Times New Roman"/>
          <w:highlight w:val="lightGray"/>
          <w:shd w:val="clear" w:color="auto" w:fill="FFFFFF"/>
        </w:rPr>
        <w:t xml:space="preserve">with the patient </w:t>
      </w:r>
      <w:r w:rsidRPr="00C95324">
        <w:rPr>
          <w:rFonts w:cs="Times New Roman"/>
          <w:highlight w:val="lightGray"/>
          <w:shd w:val="clear" w:color="auto" w:fill="FFFFFF"/>
        </w:rPr>
        <w:t>when performing a remote PET/MR procedure</w:t>
      </w:r>
      <w:commentRangeStart w:id="181"/>
      <w:r w:rsidRPr="000E1890">
        <w:rPr>
          <w:rFonts w:cs="Times New Roman"/>
          <w:color w:val="333E48"/>
          <w:highlight w:val="lightGray"/>
          <w:shd w:val="clear" w:color="auto" w:fill="FFFFFF"/>
        </w:rPr>
        <w:t>.</w:t>
      </w:r>
      <w:commentRangeEnd w:id="181"/>
      <w:r>
        <w:rPr>
          <w:rStyle w:val="CommentReference"/>
        </w:rPr>
        <w:commentReference w:id="181"/>
      </w:r>
    </w:p>
    <w:p w14:paraId="6607CE9C"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p>
    <w:p w14:paraId="548E1B3A" w14:textId="64FA270F" w:rsidR="00E77266" w:rsidRPr="00CF6A3F" w:rsidRDefault="00E77266" w:rsidP="00845B5D">
      <w:pPr>
        <w:pStyle w:val="BodyText"/>
        <w:numPr>
          <w:ilvl w:val="0"/>
          <w:numId w:val="21"/>
        </w:numPr>
        <w:tabs>
          <w:tab w:val="left" w:pos="720"/>
        </w:tabs>
        <w:rPr>
          <w:color w:val="000000" w:themeColor="text1"/>
        </w:rPr>
      </w:pPr>
      <w:r w:rsidRPr="00CF6A3F">
        <w:rPr>
          <w:color w:val="000000" w:themeColor="text1"/>
        </w:rPr>
        <w:t>Assesses policies, protocols and guidelines to improve safety, efficiency and patient care, and identify the potential</w:t>
      </w:r>
      <w:r w:rsidR="00DE4BB5">
        <w:rPr>
          <w:color w:val="000000" w:themeColor="text1"/>
        </w:rPr>
        <w:t xml:space="preserve"> </w:t>
      </w:r>
      <w:r w:rsidR="00DE4BB5" w:rsidRPr="00DE4BB5">
        <w:rPr>
          <w:color w:val="000000" w:themeColor="text1"/>
          <w:highlight w:val="lightGray"/>
        </w:rPr>
        <w:t>effect on</w:t>
      </w:r>
      <w:r w:rsidRPr="00CF6A3F">
        <w:rPr>
          <w:color w:val="000000" w:themeColor="text1"/>
        </w:rPr>
        <w:t xml:space="preserve"> </w:t>
      </w:r>
      <w:r w:rsidRPr="00DE4BB5">
        <w:rPr>
          <w:strike/>
          <w:color w:val="FF0000"/>
        </w:rPr>
        <w:t>impact to</w:t>
      </w:r>
      <w:commentRangeStart w:id="182"/>
      <w:r w:rsidRPr="00DE4BB5">
        <w:rPr>
          <w:color w:val="FF0000"/>
        </w:rPr>
        <w:t xml:space="preserve"> </w:t>
      </w:r>
      <w:commentRangeEnd w:id="182"/>
      <w:r w:rsidR="00342783" w:rsidRPr="00DE4BB5">
        <w:rPr>
          <w:rStyle w:val="CommentReference"/>
          <w:rFonts w:ascii="Calibri" w:eastAsia="Calibri" w:hAnsi="Calibri" w:cs="Calibri"/>
          <w:color w:val="FF0000"/>
        </w:rPr>
        <w:commentReference w:id="182"/>
      </w:r>
      <w:r w:rsidRPr="00CF6A3F">
        <w:rPr>
          <w:color w:val="000000" w:themeColor="text1"/>
        </w:rPr>
        <w:t>the facility.</w:t>
      </w:r>
    </w:p>
    <w:p w14:paraId="6AB750C4" w14:textId="77777777" w:rsidR="00E77266" w:rsidRPr="00F024BC" w:rsidRDefault="00E77266" w:rsidP="00845B5D">
      <w:pPr>
        <w:pStyle w:val="BodyText"/>
        <w:numPr>
          <w:ilvl w:val="0"/>
          <w:numId w:val="21"/>
        </w:numPr>
        <w:tabs>
          <w:tab w:val="left" w:pos="720"/>
        </w:tabs>
        <w:rPr>
          <w:strike/>
          <w:color w:val="FF0000"/>
        </w:rPr>
      </w:pPr>
      <w:r w:rsidRPr="00F024BC">
        <w:rPr>
          <w:strike/>
          <w:color w:val="FF0000"/>
        </w:rPr>
        <w:t>Identifies the customers served by medical imaging and radiation therapy.</w:t>
      </w:r>
    </w:p>
    <w:p w14:paraId="15A26119" w14:textId="3043A45D" w:rsidR="00E77266" w:rsidRPr="00F024BC" w:rsidRDefault="00E77266" w:rsidP="00845B5D">
      <w:pPr>
        <w:pStyle w:val="BodyText"/>
        <w:numPr>
          <w:ilvl w:val="0"/>
          <w:numId w:val="21"/>
        </w:numPr>
        <w:tabs>
          <w:tab w:val="left" w:pos="720"/>
        </w:tabs>
        <w:rPr>
          <w:strike/>
          <w:color w:val="FF0000"/>
        </w:rPr>
      </w:pPr>
      <w:r w:rsidRPr="00F024BC">
        <w:rPr>
          <w:strike/>
          <w:color w:val="FF0000"/>
        </w:rPr>
        <w:t>Identifies the processes used in customer service.</w:t>
      </w:r>
      <w:commentRangeStart w:id="183"/>
      <w:r w:rsidR="00EB089E">
        <w:rPr>
          <w:strike/>
          <w:color w:val="FF0000"/>
        </w:rPr>
        <w:t xml:space="preserve"> </w:t>
      </w:r>
      <w:commentRangeEnd w:id="183"/>
      <w:r w:rsidR="00EB089E">
        <w:rPr>
          <w:rStyle w:val="CommentReference"/>
          <w:rFonts w:ascii="Calibri" w:eastAsia="Calibri" w:hAnsi="Calibri" w:cs="Calibri"/>
          <w:color w:val="000000"/>
        </w:rPr>
        <w:commentReference w:id="183"/>
      </w:r>
      <w:commentRangeStart w:id="184"/>
      <w:r w:rsidR="0002797B">
        <w:rPr>
          <w:strike/>
          <w:color w:val="FF0000"/>
        </w:rPr>
        <w:t xml:space="preserve"> </w:t>
      </w:r>
      <w:commentRangeEnd w:id="184"/>
      <w:r w:rsidR="0002797B">
        <w:rPr>
          <w:rStyle w:val="CommentReference"/>
          <w:rFonts w:ascii="Calibri" w:eastAsia="Calibri" w:hAnsi="Calibri" w:cs="Calibri"/>
          <w:color w:val="000000"/>
        </w:rPr>
        <w:commentReference w:id="184"/>
      </w:r>
    </w:p>
    <w:p w14:paraId="13C36B21" w14:textId="77777777"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2FC10BE7" w14:textId="77777777"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Assesses the patient’s need for information and reassurance.</w:t>
      </w:r>
    </w:p>
    <w:p w14:paraId="1BF264A0" w14:textId="364A09AF"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Identifies and</w:t>
      </w:r>
      <w:r w:rsidRPr="00941CA7">
        <w:rPr>
          <w:color w:val="FF0000"/>
        </w:rPr>
        <w:t xml:space="preserve"> </w:t>
      </w:r>
      <w:r w:rsidRPr="00CF6A3F">
        <w:rPr>
          <w:color w:val="000000" w:themeColor="text1"/>
        </w:rPr>
        <w:t>removes objects that could interfere with prescribed treatment.</w:t>
      </w:r>
    </w:p>
    <w:p w14:paraId="3D0B2172" w14:textId="71F6A759"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 xml:space="preserve">Inspects </w:t>
      </w:r>
      <w:r w:rsidR="00A57788" w:rsidRPr="00A8125B">
        <w:rPr>
          <w:color w:val="000000" w:themeColor="text1"/>
        </w:rPr>
        <w:t xml:space="preserve">beam modifying and </w:t>
      </w:r>
      <w:r w:rsidR="00EC07D1" w:rsidRPr="00A8125B">
        <w:rPr>
          <w:color w:val="000000" w:themeColor="text1"/>
        </w:rPr>
        <w:t>im</w:t>
      </w:r>
      <w:r w:rsidR="00A57788" w:rsidRPr="00A8125B">
        <w:rPr>
          <w:color w:val="000000" w:themeColor="text1"/>
        </w:rPr>
        <w:t>mobilization</w:t>
      </w:r>
      <w:r w:rsidRPr="00A8125B">
        <w:rPr>
          <w:color w:val="000000" w:themeColor="text1"/>
        </w:rPr>
        <w:t xml:space="preserve"> devices prior to use.</w:t>
      </w:r>
    </w:p>
    <w:p w14:paraId="6F0EEBA7" w14:textId="26C1E38B"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 xml:space="preserve">Monitors and assesses </w:t>
      </w:r>
      <w:r w:rsidR="00042F73" w:rsidRPr="00042F73">
        <w:rPr>
          <w:color w:val="000000" w:themeColor="text1"/>
          <w:highlight w:val="lightGray"/>
        </w:rPr>
        <w:t>the</w:t>
      </w:r>
      <w:r w:rsidR="00042F73">
        <w:rPr>
          <w:color w:val="000000" w:themeColor="text1"/>
        </w:rPr>
        <w:t xml:space="preserve"> </w:t>
      </w:r>
      <w:r w:rsidRPr="00A8125B">
        <w:rPr>
          <w:color w:val="000000" w:themeColor="text1"/>
        </w:rPr>
        <w:t>patient</w:t>
      </w:r>
      <w:r w:rsidRPr="00042F73">
        <w:rPr>
          <w:strike/>
          <w:color w:val="FF0000"/>
        </w:rPr>
        <w:t>s</w:t>
      </w:r>
      <w:commentRangeStart w:id="185"/>
      <w:r w:rsidRPr="00A8125B">
        <w:rPr>
          <w:color w:val="000000" w:themeColor="text1"/>
        </w:rPr>
        <w:t xml:space="preserve"> </w:t>
      </w:r>
      <w:commentRangeEnd w:id="185"/>
      <w:r w:rsidR="008D6455">
        <w:rPr>
          <w:rStyle w:val="CommentReference"/>
          <w:rFonts w:ascii="Calibri" w:eastAsia="Calibri" w:hAnsi="Calibri" w:cs="Calibri"/>
          <w:color w:val="000000"/>
        </w:rPr>
        <w:commentReference w:id="185"/>
      </w:r>
      <w:r w:rsidRPr="00A8125B">
        <w:rPr>
          <w:color w:val="000000" w:themeColor="text1"/>
        </w:rPr>
        <w:t>throughout the treatment course and follow-up visits.</w:t>
      </w:r>
    </w:p>
    <w:p w14:paraId="2A734C52"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Monitors doses to normal tissues.</w:t>
      </w:r>
    </w:p>
    <w:p w14:paraId="2443B9F0"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Monitors side effects and reactions to treatment.</w:t>
      </w:r>
    </w:p>
    <w:p w14:paraId="5540DEFD"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Monitors treatment unit operation during use.</w:t>
      </w:r>
    </w:p>
    <w:p w14:paraId="34B76F98" w14:textId="6AC8E7B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Recognizes the patient’s need for referral to other care providers</w:t>
      </w:r>
      <w:r w:rsidR="000702D5" w:rsidRPr="00A8125B">
        <w:rPr>
          <w:color w:val="000000" w:themeColor="text1"/>
        </w:rPr>
        <w:t>,</w:t>
      </w:r>
      <w:r w:rsidRPr="00A8125B">
        <w:rPr>
          <w:color w:val="000000" w:themeColor="text1"/>
        </w:rPr>
        <w:t xml:space="preserve"> such as a social worker, nurse or dietitian.</w:t>
      </w:r>
    </w:p>
    <w:p w14:paraId="386E4600" w14:textId="4E129CE9" w:rsidR="00BF6A73" w:rsidRPr="00A8125B" w:rsidRDefault="00E04373" w:rsidP="00845B5D">
      <w:pPr>
        <w:pStyle w:val="BodyText"/>
        <w:numPr>
          <w:ilvl w:val="0"/>
          <w:numId w:val="22"/>
        </w:numPr>
        <w:tabs>
          <w:tab w:val="left" w:pos="720"/>
        </w:tabs>
        <w:rPr>
          <w:color w:val="000000" w:themeColor="text1"/>
        </w:rPr>
      </w:pPr>
      <w:r w:rsidRPr="00A8125B">
        <w:rPr>
          <w:color w:val="000000" w:themeColor="text1"/>
        </w:rPr>
        <w:t>Reviews beam shaping devices prior to treatment delivery.</w:t>
      </w:r>
      <w:r w:rsidR="000E477B" w:rsidRPr="00A8125B">
        <w:rPr>
          <w:color w:val="000000" w:themeColor="text1"/>
        </w:rPr>
        <w:t xml:space="preserve"> </w:t>
      </w:r>
    </w:p>
    <w:p w14:paraId="7C40F255"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t>Reviews treatment protocol criteria and assesses conditions affecting treatment delivery.</w:t>
      </w:r>
    </w:p>
    <w:p w14:paraId="629D9818" w14:textId="77777777" w:rsidR="00E77266" w:rsidRPr="00A8125B" w:rsidRDefault="00E77266" w:rsidP="00845B5D">
      <w:pPr>
        <w:pStyle w:val="BodyText"/>
        <w:numPr>
          <w:ilvl w:val="0"/>
          <w:numId w:val="22"/>
        </w:numPr>
        <w:tabs>
          <w:tab w:val="left" w:pos="720"/>
        </w:tabs>
        <w:rPr>
          <w:color w:val="000000" w:themeColor="text1"/>
        </w:rPr>
      </w:pPr>
      <w:r w:rsidRPr="00A8125B">
        <w:rPr>
          <w:color w:val="000000" w:themeColor="text1"/>
        </w:rPr>
        <w:lastRenderedPageBreak/>
        <w:t>Reviews treatment record prior to treatment or simulation.</w:t>
      </w:r>
    </w:p>
    <w:p w14:paraId="12A2631A" w14:textId="77777777" w:rsidR="00E77266" w:rsidRPr="00CF6A3F" w:rsidRDefault="00E77266" w:rsidP="00993FE6">
      <w:pPr>
        <w:pStyle w:val="BodyText"/>
        <w:spacing w:before="240" w:after="120"/>
        <w:ind w:left="0"/>
        <w:rPr>
          <w:rFonts w:ascii="Arial" w:hAnsi="Arial" w:cs="Arial"/>
          <w:b/>
          <w:i/>
          <w:color w:val="000000" w:themeColor="text1"/>
        </w:rPr>
      </w:pPr>
      <w:r w:rsidRPr="00A8125B">
        <w:rPr>
          <w:rFonts w:ascii="Arial" w:hAnsi="Arial" w:cs="Arial"/>
          <w:b/>
          <w:i/>
          <w:color w:val="000000" w:themeColor="text1"/>
        </w:rPr>
        <w:t>Radiography</w:t>
      </w:r>
    </w:p>
    <w:p w14:paraId="60D1BB47" w14:textId="77777777" w:rsidR="00655C3A" w:rsidRPr="001F00DF" w:rsidRDefault="00655C3A" w:rsidP="00655C3A">
      <w:pPr>
        <w:pStyle w:val="BodyText"/>
        <w:spacing w:before="240" w:after="120"/>
        <w:ind w:left="0"/>
        <w:rPr>
          <w:rFonts w:cs="Times New Roman"/>
          <w:bCs/>
          <w:iCs/>
          <w:color w:val="000000" w:themeColor="text1"/>
        </w:rPr>
      </w:pPr>
      <w:r w:rsidRPr="001F00DF">
        <w:rPr>
          <w:rFonts w:cs="Times New Roman"/>
          <w:color w:val="000000" w:themeColor="text1"/>
          <w:highlight w:val="lightGray"/>
        </w:rPr>
        <w:t>Refer to general criteria</w:t>
      </w:r>
      <w:commentRangeStart w:id="186"/>
      <w:r>
        <w:rPr>
          <w:rFonts w:cs="Times New Roman"/>
          <w:color w:val="000000" w:themeColor="text1"/>
        </w:rPr>
        <w:t>.</w:t>
      </w:r>
      <w:commentRangeEnd w:id="186"/>
      <w:r>
        <w:rPr>
          <w:rStyle w:val="CommentReference"/>
          <w:rFonts w:ascii="Calibri" w:eastAsia="Calibri" w:hAnsi="Calibri" w:cs="Calibri"/>
          <w:color w:val="000000"/>
        </w:rPr>
        <w:commentReference w:id="186"/>
      </w:r>
    </w:p>
    <w:p w14:paraId="690A7E76" w14:textId="77777777" w:rsidR="00655C3A" w:rsidRPr="0026674D" w:rsidRDefault="00655C3A" w:rsidP="00655C3A">
      <w:pPr>
        <w:pStyle w:val="BodyText"/>
        <w:numPr>
          <w:ilvl w:val="0"/>
          <w:numId w:val="23"/>
        </w:numPr>
        <w:tabs>
          <w:tab w:val="left" w:pos="720"/>
        </w:tabs>
        <w:rPr>
          <w:strike/>
          <w:color w:val="FF0000"/>
        </w:rPr>
      </w:pPr>
      <w:r w:rsidRPr="0026674D">
        <w:rPr>
          <w:strike/>
          <w:color w:val="FF0000"/>
        </w:rPr>
        <w:t>Develops and maintains standardized exposure technique guidelines for all equipment</w:t>
      </w:r>
      <w:commentRangeStart w:id="187"/>
      <w:r w:rsidRPr="0026674D">
        <w:rPr>
          <w:strike/>
          <w:color w:val="FF0000"/>
        </w:rPr>
        <w:t>.</w:t>
      </w:r>
      <w:commentRangeEnd w:id="187"/>
      <w:r w:rsidRPr="0026674D">
        <w:rPr>
          <w:rStyle w:val="CommentReference"/>
          <w:rFonts w:ascii="Calibri" w:eastAsia="Calibri" w:hAnsi="Calibri" w:cs="Calibri"/>
          <w:strike/>
          <w:color w:val="FF0000"/>
        </w:rPr>
        <w:commentReference w:id="187"/>
      </w:r>
    </w:p>
    <w:p w14:paraId="4C5EDBD8" w14:textId="4C0C539D" w:rsidR="005550E2" w:rsidRPr="00702DC3" w:rsidRDefault="00655C3A" w:rsidP="00655C3A">
      <w:pPr>
        <w:pStyle w:val="BodyText"/>
        <w:numPr>
          <w:ilvl w:val="0"/>
          <w:numId w:val="23"/>
        </w:numPr>
        <w:tabs>
          <w:tab w:val="left" w:pos="720"/>
        </w:tabs>
        <w:rPr>
          <w:strike/>
        </w:rPr>
      </w:pPr>
      <w:r w:rsidRPr="00702DC3">
        <w:rPr>
          <w:strike/>
          <w:color w:val="FF0000"/>
        </w:rPr>
        <w:t>Maintains and performs quality control on radiation safety equipment</w:t>
      </w:r>
      <w:commentRangeStart w:id="188"/>
      <w:r w:rsidRPr="00702DC3">
        <w:rPr>
          <w:strike/>
          <w:color w:val="FF0000"/>
        </w:rPr>
        <w:t>.</w:t>
      </w:r>
      <w:commentRangeEnd w:id="188"/>
      <w:r w:rsidRPr="00702DC3">
        <w:rPr>
          <w:rStyle w:val="CommentReference"/>
          <w:rFonts w:ascii="Calibri" w:eastAsia="Calibri" w:hAnsi="Calibri" w:cs="Calibri"/>
          <w:strike/>
          <w:color w:val="FF0000"/>
        </w:rPr>
        <w:commentReference w:id="188"/>
      </w:r>
    </w:p>
    <w:p w14:paraId="5BF3B5FD" w14:textId="5191405C" w:rsidR="00E77266" w:rsidRPr="00CF6A3F" w:rsidRDefault="00E77266" w:rsidP="00993FE6">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2F9988A6" w14:textId="77777777" w:rsidR="00E77266" w:rsidRPr="00CF6A3F" w:rsidRDefault="00E77266" w:rsidP="00845B5D">
      <w:pPr>
        <w:pStyle w:val="BodyText"/>
        <w:numPr>
          <w:ilvl w:val="0"/>
          <w:numId w:val="24"/>
        </w:numPr>
        <w:tabs>
          <w:tab w:val="left" w:pos="720"/>
        </w:tabs>
        <w:rPr>
          <w:color w:val="000000" w:themeColor="text1"/>
        </w:rPr>
      </w:pPr>
      <w:r w:rsidRPr="00CF6A3F">
        <w:rPr>
          <w:color w:val="000000" w:themeColor="text1"/>
        </w:rPr>
        <w:t>Assesses the patient’s level of anxiety and pain and informs the supervising radiologist.</w:t>
      </w:r>
    </w:p>
    <w:p w14:paraId="301C04B3" w14:textId="5F817222" w:rsidR="00E77266" w:rsidRPr="00CF6A3F" w:rsidRDefault="00E77266" w:rsidP="00845B5D">
      <w:pPr>
        <w:pStyle w:val="BodyText"/>
        <w:numPr>
          <w:ilvl w:val="0"/>
          <w:numId w:val="24"/>
        </w:numPr>
        <w:tabs>
          <w:tab w:val="left" w:pos="720"/>
        </w:tabs>
        <w:rPr>
          <w:color w:val="000000" w:themeColor="text1"/>
        </w:rPr>
      </w:pPr>
      <w:r w:rsidRPr="00CF6A3F">
        <w:rPr>
          <w:color w:val="000000" w:themeColor="text1"/>
        </w:rPr>
        <w:t xml:space="preserve">Interviews </w:t>
      </w:r>
      <w:r w:rsidR="00494F81" w:rsidRPr="00494F81">
        <w:rPr>
          <w:color w:val="000000" w:themeColor="text1"/>
          <w:highlight w:val="lightGray"/>
        </w:rPr>
        <w:t>the</w:t>
      </w:r>
      <w:commentRangeStart w:id="189"/>
      <w:r w:rsidR="00494F81">
        <w:rPr>
          <w:color w:val="000000" w:themeColor="text1"/>
        </w:rPr>
        <w:t xml:space="preserve"> </w:t>
      </w:r>
      <w:commentRangeEnd w:id="189"/>
      <w:r w:rsidR="00066E8E">
        <w:rPr>
          <w:rStyle w:val="CommentReference"/>
          <w:rFonts w:ascii="Calibri" w:eastAsia="Calibri" w:hAnsi="Calibri" w:cs="Calibri"/>
          <w:color w:val="000000"/>
        </w:rPr>
        <w:commentReference w:id="189"/>
      </w:r>
      <w:r w:rsidRPr="00CF6A3F">
        <w:rPr>
          <w:color w:val="000000" w:themeColor="text1"/>
        </w:rPr>
        <w:t>patient to obtain, verify and update medical history.</w:t>
      </w:r>
    </w:p>
    <w:p w14:paraId="3DED09F0" w14:textId="77777777" w:rsidR="00E77266" w:rsidRPr="00652501" w:rsidRDefault="00E77266" w:rsidP="00845B5D">
      <w:pPr>
        <w:pStyle w:val="BodyText"/>
        <w:numPr>
          <w:ilvl w:val="0"/>
          <w:numId w:val="24"/>
        </w:numPr>
        <w:tabs>
          <w:tab w:val="left" w:pos="720"/>
        </w:tabs>
        <w:rPr>
          <w:color w:val="000000" w:themeColor="text1"/>
        </w:rPr>
      </w:pPr>
      <w:r w:rsidRPr="00CF6A3F">
        <w:rPr>
          <w:color w:val="000000" w:themeColor="text1"/>
        </w:rPr>
        <w:t>Observ</w:t>
      </w:r>
      <w:r w:rsidRPr="00652501">
        <w:rPr>
          <w:color w:val="000000" w:themeColor="text1"/>
        </w:rPr>
        <w:t>es and assesses a patient who has received minimal and moderate sedation.</w:t>
      </w:r>
    </w:p>
    <w:p w14:paraId="49A31DE5" w14:textId="1D4C67D5" w:rsidR="00E77266" w:rsidRPr="00652501" w:rsidRDefault="00E77266" w:rsidP="00845B5D">
      <w:pPr>
        <w:pStyle w:val="BodyText"/>
        <w:numPr>
          <w:ilvl w:val="0"/>
          <w:numId w:val="24"/>
        </w:numPr>
        <w:tabs>
          <w:tab w:val="left" w:pos="720"/>
        </w:tabs>
        <w:rPr>
          <w:color w:val="000000" w:themeColor="text1"/>
        </w:rPr>
      </w:pPr>
      <w:r w:rsidRPr="00652501">
        <w:rPr>
          <w:color w:val="000000" w:themeColor="text1"/>
        </w:rPr>
        <w:t>Performs</w:t>
      </w:r>
      <w:r w:rsidRPr="00652501">
        <w:rPr>
          <w:color w:val="FF0000"/>
        </w:rPr>
        <w:t xml:space="preserve"> </w:t>
      </w:r>
      <w:r w:rsidRPr="00652501">
        <w:rPr>
          <w:color w:val="000000" w:themeColor="text1"/>
        </w:rPr>
        <w:t>a</w:t>
      </w:r>
      <w:r w:rsidR="00EB1F5D" w:rsidRPr="00652501">
        <w:rPr>
          <w:color w:val="000000" w:themeColor="text1"/>
        </w:rPr>
        <w:t xml:space="preserve"> </w:t>
      </w:r>
      <w:r w:rsidR="001A31C4" w:rsidRPr="00652501">
        <w:rPr>
          <w:color w:val="000000" w:themeColor="text1"/>
        </w:rPr>
        <w:t xml:space="preserve">history and </w:t>
      </w:r>
      <w:r w:rsidRPr="00652501">
        <w:rPr>
          <w:color w:val="000000" w:themeColor="text1"/>
        </w:rPr>
        <w:t>physical examination, analyzes data</w:t>
      </w:r>
      <w:r w:rsidR="38D1FCBE" w:rsidRPr="00652501">
        <w:rPr>
          <w:color w:val="000000" w:themeColor="text1"/>
        </w:rPr>
        <w:t>,</w:t>
      </w:r>
      <w:r w:rsidRPr="00652501">
        <w:rPr>
          <w:color w:val="000000" w:themeColor="text1"/>
        </w:rPr>
        <w:t xml:space="preserve"> and reports findings </w:t>
      </w:r>
      <w:r w:rsidR="00C80897" w:rsidRPr="00652501">
        <w:rPr>
          <w:color w:val="000000" w:themeColor="text1"/>
        </w:rPr>
        <w:t>as part of a radiologist-led team</w:t>
      </w:r>
      <w:r w:rsidRPr="00652501">
        <w:rPr>
          <w:color w:val="000000" w:themeColor="text1"/>
        </w:rPr>
        <w:t>.</w:t>
      </w:r>
    </w:p>
    <w:p w14:paraId="0422276E" w14:textId="77777777" w:rsidR="00D55C29" w:rsidRPr="00652501" w:rsidRDefault="00C80897" w:rsidP="00D55C29">
      <w:pPr>
        <w:pStyle w:val="BodyText"/>
        <w:numPr>
          <w:ilvl w:val="0"/>
          <w:numId w:val="24"/>
        </w:numPr>
        <w:tabs>
          <w:tab w:val="left" w:pos="720"/>
        </w:tabs>
        <w:rPr>
          <w:color w:val="000000" w:themeColor="text1"/>
        </w:rPr>
      </w:pPr>
      <w:r w:rsidRPr="00652501">
        <w:t xml:space="preserve">Performs area monitoring and surveys to assess radiation exposure levels and contamination sites.  </w:t>
      </w:r>
    </w:p>
    <w:p w14:paraId="715815C3" w14:textId="42B06511" w:rsidR="00C80897" w:rsidRPr="00652501" w:rsidRDefault="00C80897" w:rsidP="00D55C29">
      <w:pPr>
        <w:pStyle w:val="BodyText"/>
        <w:numPr>
          <w:ilvl w:val="0"/>
          <w:numId w:val="24"/>
        </w:numPr>
        <w:tabs>
          <w:tab w:val="left" w:pos="720"/>
        </w:tabs>
        <w:rPr>
          <w:color w:val="000000" w:themeColor="text1"/>
        </w:rPr>
      </w:pPr>
      <w:r w:rsidRPr="00652501">
        <w:t>Verifies the patient's lactation or breastfeeding status.</w:t>
      </w:r>
    </w:p>
    <w:p w14:paraId="3EDAF175" w14:textId="409B266A" w:rsidR="00126F10" w:rsidRPr="00126F10" w:rsidRDefault="00E77266" w:rsidP="00126F10">
      <w:pPr>
        <w:pStyle w:val="BodyText"/>
        <w:spacing w:before="240" w:after="120"/>
        <w:ind w:left="0"/>
        <w:rPr>
          <w:rFonts w:ascii="Arial" w:hAnsi="Arial" w:cs="Arial"/>
          <w:b/>
          <w:i/>
          <w:color w:val="000000" w:themeColor="text1"/>
        </w:rPr>
      </w:pPr>
      <w:r w:rsidRPr="00652501">
        <w:rPr>
          <w:rFonts w:ascii="Arial" w:hAnsi="Arial" w:cs="Arial"/>
          <w:b/>
          <w:i/>
          <w:color w:val="000000" w:themeColor="text1"/>
        </w:rPr>
        <w:t>Sonography</w:t>
      </w:r>
    </w:p>
    <w:p w14:paraId="371D2F45" w14:textId="17C94144" w:rsidR="001959A5" w:rsidRPr="00CF6A3F" w:rsidRDefault="389F505D" w:rsidP="0018174B">
      <w:pPr>
        <w:pStyle w:val="BodyText"/>
        <w:numPr>
          <w:ilvl w:val="0"/>
          <w:numId w:val="98"/>
        </w:numPr>
        <w:spacing w:before="240" w:after="120"/>
        <w:rPr>
          <w:rFonts w:cs="Times New Roman"/>
          <w:color w:val="000000" w:themeColor="text1"/>
        </w:rPr>
        <w:sectPr w:rsidR="001959A5" w:rsidRPr="00CF6A3F" w:rsidSect="00340B85">
          <w:footerReference w:type="default" r:id="rId32"/>
          <w:headerReference w:type="first" r:id="rId33"/>
          <w:footerReference w:type="first" r:id="rId34"/>
          <w:type w:val="continuous"/>
          <w:pgSz w:w="12240" w:h="15840"/>
          <w:pgMar w:top="1440" w:right="1440" w:bottom="1440" w:left="1440" w:header="720" w:footer="720" w:gutter="0"/>
          <w:lnNumType w:countBy="1" w:restart="continuous"/>
          <w:cols w:space="720"/>
          <w:docGrid w:linePitch="299"/>
        </w:sectPr>
      </w:pPr>
      <w:r w:rsidRPr="21114E24">
        <w:rPr>
          <w:rFonts w:cs="Times New Roman"/>
        </w:rPr>
        <w:t>Verifies that</w:t>
      </w:r>
      <w:r>
        <w:t xml:space="preserve"> a registered sonographer operates the offsite equipment </w:t>
      </w:r>
      <w:r w:rsidR="00791FFF" w:rsidRPr="00940CDB">
        <w:rPr>
          <w:iCs/>
          <w:strike/>
          <w:color w:val="FF0000"/>
        </w:rPr>
        <w:t>during</w:t>
      </w:r>
      <w:r w:rsidR="00791FFF">
        <w:rPr>
          <w:iCs/>
        </w:rPr>
        <w:t xml:space="preserve"> </w:t>
      </w:r>
      <w:r w:rsidR="00791FFF" w:rsidRPr="00940CDB">
        <w:rPr>
          <w:iCs/>
          <w:highlight w:val="lightGray"/>
        </w:rPr>
        <w:t>throughout</w:t>
      </w:r>
      <w:r w:rsidR="00791FFF">
        <w:rPr>
          <w:iCs/>
        </w:rPr>
        <w:t xml:space="preserve"> a remote </w:t>
      </w:r>
      <w:r w:rsidR="00791FFF" w:rsidRPr="00940CDB">
        <w:rPr>
          <w:iCs/>
          <w:highlight w:val="lightGray"/>
        </w:rPr>
        <w:t>sonographic</w:t>
      </w:r>
      <w:r w:rsidR="00791FFF">
        <w:rPr>
          <w:iCs/>
        </w:rPr>
        <w:t xml:space="preserve"> </w:t>
      </w:r>
      <w:r w:rsidR="008DBC9A">
        <w:t>procedure</w:t>
      </w:r>
      <w:r>
        <w:t>.</w:t>
      </w:r>
      <w:commentRangeStart w:id="190"/>
      <w:r w:rsidRPr="21114E24">
        <w:rPr>
          <w:rFonts w:cs="Times New Roman"/>
          <w:color w:val="000000" w:themeColor="text1"/>
        </w:rPr>
        <w:t xml:space="preserve"> </w:t>
      </w:r>
      <w:commentRangeEnd w:id="190"/>
      <w:r w:rsidR="007F6000">
        <w:rPr>
          <w:rStyle w:val="CommentReference"/>
          <w:rFonts w:ascii="Calibri" w:eastAsia="Calibri" w:hAnsi="Calibri" w:cs="Calibri"/>
          <w:color w:val="000000"/>
        </w:rPr>
        <w:commentReference w:id="190"/>
      </w:r>
    </w:p>
    <w:p w14:paraId="15211A38" w14:textId="304C3A32" w:rsidR="21114E24" w:rsidRDefault="21114E24">
      <w:r>
        <w:br w:type="page"/>
      </w:r>
    </w:p>
    <w:p w14:paraId="00AE7129" w14:textId="182E21A2" w:rsidR="00E77266" w:rsidRPr="00CF6A3F" w:rsidRDefault="00E77266" w:rsidP="00B33404">
      <w:pPr>
        <w:pStyle w:val="Heading2"/>
        <w:spacing w:before="240" w:after="240"/>
        <w:ind w:left="0"/>
        <w:rPr>
          <w:color w:val="000000" w:themeColor="text1"/>
          <w:spacing w:val="-1"/>
        </w:rPr>
      </w:pPr>
      <w:bookmarkStart w:id="191" w:name="_Toc531359359"/>
      <w:bookmarkStart w:id="192" w:name="_Toc116897442"/>
      <w:bookmarkStart w:id="193" w:name="_Toc170817100"/>
      <w:r w:rsidRPr="00CF6A3F">
        <w:rPr>
          <w:color w:val="000000" w:themeColor="text1"/>
          <w:spacing w:val="-1"/>
        </w:rPr>
        <w:lastRenderedPageBreak/>
        <w:t xml:space="preserve">Standard Two </w:t>
      </w:r>
      <w:r w:rsidR="00FF65F4" w:rsidRPr="00CF6A3F">
        <w:rPr>
          <w:color w:val="000000" w:themeColor="text1"/>
          <w:spacing w:val="-1"/>
        </w:rPr>
        <w:t>–</w:t>
      </w:r>
      <w:r w:rsidRPr="00CF6A3F">
        <w:rPr>
          <w:color w:val="000000" w:themeColor="text1"/>
          <w:spacing w:val="-1"/>
        </w:rPr>
        <w:t xml:space="preserve"> Analysis</w:t>
      </w:r>
      <w:r w:rsidRPr="006B1BBF">
        <w:rPr>
          <w:strike/>
          <w:color w:val="FF0000"/>
          <w:spacing w:val="-1"/>
        </w:rPr>
        <w:t>/</w:t>
      </w:r>
      <w:r w:rsidR="006B1BBF">
        <w:rPr>
          <w:color w:val="000000" w:themeColor="text1"/>
          <w:spacing w:val="-1"/>
        </w:rPr>
        <w:t xml:space="preserve"> </w:t>
      </w:r>
      <w:r w:rsidR="006B1BBF" w:rsidRPr="006B1BBF">
        <w:rPr>
          <w:color w:val="000000" w:themeColor="text1"/>
          <w:spacing w:val="-1"/>
          <w:highlight w:val="lightGray"/>
        </w:rPr>
        <w:t>and</w:t>
      </w:r>
      <w:r w:rsidR="006B1BBF">
        <w:rPr>
          <w:color w:val="000000" w:themeColor="text1"/>
          <w:spacing w:val="-1"/>
        </w:rPr>
        <w:t xml:space="preserve"> </w:t>
      </w:r>
      <w:r w:rsidRPr="00CF6A3F">
        <w:rPr>
          <w:color w:val="000000" w:themeColor="text1"/>
          <w:spacing w:val="-1"/>
        </w:rPr>
        <w:t>Determination</w:t>
      </w:r>
      <w:bookmarkEnd w:id="191"/>
      <w:bookmarkEnd w:id="192"/>
      <w:bookmarkEnd w:id="193"/>
      <w:commentRangeStart w:id="194"/>
      <w:r w:rsidR="00A14E18">
        <w:rPr>
          <w:color w:val="000000" w:themeColor="text1"/>
          <w:spacing w:val="-1"/>
        </w:rPr>
        <w:t xml:space="preserve"> </w:t>
      </w:r>
      <w:commentRangeEnd w:id="194"/>
      <w:r w:rsidR="00A14E18">
        <w:rPr>
          <w:rStyle w:val="CommentReference"/>
          <w:rFonts w:ascii="Calibri" w:eastAsia="Calibri" w:hAnsi="Calibri" w:cs="Calibri"/>
          <w:b w:val="0"/>
        </w:rPr>
        <w:commentReference w:id="194"/>
      </w:r>
    </w:p>
    <w:p w14:paraId="5FCBAF26" w14:textId="77777777" w:rsidR="00E77266" w:rsidRPr="00CF6A3F" w:rsidRDefault="00E77266" w:rsidP="004D32D5">
      <w:pPr>
        <w:pStyle w:val="BodyText"/>
        <w:ind w:left="0"/>
        <w:rPr>
          <w:color w:val="000000" w:themeColor="text1"/>
          <w:spacing w:val="-1"/>
        </w:rPr>
      </w:pPr>
      <w:r w:rsidRPr="00CF6A3F">
        <w:rPr>
          <w:color w:val="000000" w:themeColor="text1"/>
        </w:rPr>
        <w:t>The</w:t>
      </w:r>
      <w:r w:rsidRPr="00CF6A3F">
        <w:rPr>
          <w:color w:val="000000" w:themeColor="text1"/>
          <w:spacing w:val="-1"/>
        </w:rPr>
        <w:t xml:space="preserve"> </w:t>
      </w:r>
      <w:r w:rsidRPr="00CF6A3F">
        <w:rPr>
          <w:color w:val="000000" w:themeColor="text1"/>
        </w:rPr>
        <w:t>medical imaging and radiation therapy professional</w:t>
      </w:r>
      <w:r w:rsidRPr="00CF6A3F">
        <w:rPr>
          <w:color w:val="000000" w:themeColor="text1"/>
          <w:spacing w:val="-1"/>
        </w:rPr>
        <w:t xml:space="preserve"> a</w:t>
      </w:r>
      <w:r w:rsidRPr="00CF6A3F">
        <w:rPr>
          <w:color w:val="000000" w:themeColor="text1"/>
        </w:rPr>
        <w:t>n</w:t>
      </w:r>
      <w:r w:rsidRPr="00CF6A3F">
        <w:rPr>
          <w:color w:val="000000" w:themeColor="text1"/>
          <w:spacing w:val="-1"/>
        </w:rPr>
        <w:t>a</w:t>
      </w:r>
      <w:r w:rsidRPr="00CF6A3F">
        <w:rPr>
          <w:color w:val="000000" w:themeColor="text1"/>
          <w:spacing w:val="5"/>
        </w:rPr>
        <w:t>l</w:t>
      </w:r>
      <w:r w:rsidRPr="00CF6A3F">
        <w:rPr>
          <w:color w:val="000000" w:themeColor="text1"/>
          <w:spacing w:val="-5"/>
        </w:rPr>
        <w:t>y</w:t>
      </w:r>
      <w:r w:rsidRPr="00CF6A3F">
        <w:rPr>
          <w:color w:val="000000" w:themeColor="text1"/>
          <w:spacing w:val="1"/>
        </w:rPr>
        <w:t>z</w:t>
      </w:r>
      <w:r w:rsidRPr="00CF6A3F">
        <w:rPr>
          <w:color w:val="000000" w:themeColor="text1"/>
          <w:spacing w:val="-1"/>
        </w:rPr>
        <w:t>e</w:t>
      </w:r>
      <w:r w:rsidRPr="00CF6A3F">
        <w:rPr>
          <w:color w:val="000000" w:themeColor="text1"/>
        </w:rPr>
        <w:t>s the</w:t>
      </w:r>
      <w:r w:rsidRPr="00CF6A3F">
        <w:rPr>
          <w:color w:val="000000" w:themeColor="text1"/>
          <w:spacing w:val="-1"/>
        </w:rPr>
        <w:t xml:space="preserve"> </w:t>
      </w:r>
      <w:r w:rsidRPr="00CF6A3F">
        <w:rPr>
          <w:color w:val="000000" w:themeColor="text1"/>
          <w:spacing w:val="2"/>
        </w:rPr>
        <w:t>i</w:t>
      </w:r>
      <w:r w:rsidRPr="00CF6A3F">
        <w:rPr>
          <w:color w:val="000000" w:themeColor="text1"/>
        </w:rPr>
        <w:t>n</w:t>
      </w:r>
      <w:r w:rsidRPr="00CF6A3F">
        <w:rPr>
          <w:color w:val="000000" w:themeColor="text1"/>
          <w:spacing w:val="-1"/>
        </w:rPr>
        <w:t>f</w:t>
      </w:r>
      <w:r w:rsidRPr="00CF6A3F">
        <w:rPr>
          <w:color w:val="000000" w:themeColor="text1"/>
        </w:rPr>
        <w:t>o</w:t>
      </w:r>
      <w:r w:rsidRPr="00CF6A3F">
        <w:rPr>
          <w:color w:val="000000" w:themeColor="text1"/>
          <w:spacing w:val="-1"/>
        </w:rPr>
        <w:t>r</w:t>
      </w:r>
      <w:r w:rsidRPr="00CF6A3F">
        <w:rPr>
          <w:color w:val="000000" w:themeColor="text1"/>
        </w:rPr>
        <w:t>m</w:t>
      </w:r>
      <w:r w:rsidRPr="00CF6A3F">
        <w:rPr>
          <w:color w:val="000000" w:themeColor="text1"/>
          <w:spacing w:val="-1"/>
        </w:rPr>
        <w:t>a</w:t>
      </w:r>
      <w:r w:rsidRPr="00CF6A3F">
        <w:rPr>
          <w:color w:val="000000" w:themeColor="text1"/>
        </w:rPr>
        <w:t>tion obt</w:t>
      </w:r>
      <w:r w:rsidRPr="00CF6A3F">
        <w:rPr>
          <w:color w:val="000000" w:themeColor="text1"/>
          <w:spacing w:val="-1"/>
        </w:rPr>
        <w:t>a</w:t>
      </w:r>
      <w:r w:rsidRPr="00CF6A3F">
        <w:rPr>
          <w:color w:val="000000" w:themeColor="text1"/>
        </w:rPr>
        <w:t>in</w:t>
      </w:r>
      <w:r w:rsidRPr="00CF6A3F">
        <w:rPr>
          <w:color w:val="000000" w:themeColor="text1"/>
          <w:spacing w:val="-1"/>
        </w:rPr>
        <w:t>e</w:t>
      </w:r>
      <w:r w:rsidRPr="00CF6A3F">
        <w:rPr>
          <w:color w:val="000000" w:themeColor="text1"/>
        </w:rPr>
        <w:t>d du</w:t>
      </w:r>
      <w:r w:rsidRPr="00CF6A3F">
        <w:rPr>
          <w:color w:val="000000" w:themeColor="text1"/>
          <w:spacing w:val="-1"/>
        </w:rPr>
        <w:t>r</w:t>
      </w:r>
      <w:r w:rsidRPr="00CF6A3F">
        <w:rPr>
          <w:color w:val="000000" w:themeColor="text1"/>
          <w:spacing w:val="2"/>
        </w:rPr>
        <w:t>i</w:t>
      </w:r>
      <w:r w:rsidRPr="00CF6A3F">
        <w:rPr>
          <w:color w:val="000000" w:themeColor="text1"/>
        </w:rPr>
        <w:t>ng</w:t>
      </w:r>
      <w:r w:rsidRPr="00CF6A3F">
        <w:rPr>
          <w:color w:val="000000" w:themeColor="text1"/>
          <w:spacing w:val="-3"/>
        </w:rPr>
        <w:t xml:space="preserve"> </w:t>
      </w:r>
      <w:r w:rsidRPr="00CF6A3F">
        <w:rPr>
          <w:color w:val="000000" w:themeColor="text1"/>
        </w:rPr>
        <w:t>the</w:t>
      </w:r>
      <w:r w:rsidRPr="00CF6A3F">
        <w:rPr>
          <w:color w:val="000000" w:themeColor="text1"/>
          <w:spacing w:val="1"/>
        </w:rPr>
        <w:t xml:space="preserve"> </w:t>
      </w:r>
      <w:r w:rsidRPr="00CF6A3F">
        <w:rPr>
          <w:color w:val="000000" w:themeColor="text1"/>
          <w:spacing w:val="-1"/>
        </w:rPr>
        <w:t>a</w:t>
      </w:r>
      <w:r w:rsidRPr="00CF6A3F">
        <w:rPr>
          <w:color w:val="000000" w:themeColor="text1"/>
        </w:rPr>
        <w:t>ss</w:t>
      </w:r>
      <w:r w:rsidRPr="00CF6A3F">
        <w:rPr>
          <w:color w:val="000000" w:themeColor="text1"/>
          <w:spacing w:val="-1"/>
        </w:rPr>
        <w:t>e</w:t>
      </w:r>
      <w:r w:rsidRPr="00CF6A3F">
        <w:rPr>
          <w:color w:val="000000" w:themeColor="text1"/>
        </w:rPr>
        <w:t>ssm</w:t>
      </w:r>
      <w:r w:rsidRPr="00CF6A3F">
        <w:rPr>
          <w:color w:val="000000" w:themeColor="text1"/>
          <w:spacing w:val="-1"/>
        </w:rPr>
        <w:t>e</w:t>
      </w:r>
      <w:r w:rsidRPr="00CF6A3F">
        <w:rPr>
          <w:color w:val="000000" w:themeColor="text1"/>
        </w:rPr>
        <w:t>nt ph</w:t>
      </w:r>
      <w:r w:rsidRPr="00CF6A3F">
        <w:rPr>
          <w:color w:val="000000" w:themeColor="text1"/>
          <w:spacing w:val="-1"/>
        </w:rPr>
        <w:t>a</w:t>
      </w:r>
      <w:r w:rsidRPr="00CF6A3F">
        <w:rPr>
          <w:color w:val="000000" w:themeColor="text1"/>
        </w:rPr>
        <w:t>se</w:t>
      </w:r>
      <w:r w:rsidRPr="00CF6A3F">
        <w:rPr>
          <w:color w:val="000000" w:themeColor="text1"/>
          <w:spacing w:val="-1"/>
        </w:rPr>
        <w:t xml:space="preserve"> a</w:t>
      </w:r>
      <w:r w:rsidRPr="00CF6A3F">
        <w:rPr>
          <w:color w:val="000000" w:themeColor="text1"/>
        </w:rPr>
        <w:t>nd develops an action plan for completing the procedure.</w:t>
      </w:r>
    </w:p>
    <w:p w14:paraId="597293D0" w14:textId="77777777" w:rsidR="00E77266" w:rsidRPr="00CF6A3F" w:rsidRDefault="00E77266" w:rsidP="00B33404">
      <w:pPr>
        <w:spacing w:before="24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pacing w:val="-1"/>
          <w:sz w:val="24"/>
          <w:szCs w:val="24"/>
        </w:rPr>
        <w:t>R</w:t>
      </w:r>
      <w:r w:rsidRPr="00CF6A3F">
        <w:rPr>
          <w:rFonts w:ascii="Times New Roman" w:eastAsia="Times New Roman" w:hAnsi="Times New Roman" w:cs="Times New Roman"/>
          <w:i/>
          <w:color w:val="000000" w:themeColor="text1"/>
          <w:sz w:val="24"/>
          <w:szCs w:val="24"/>
        </w:rPr>
        <w:t>ationale</w:t>
      </w:r>
    </w:p>
    <w:p w14:paraId="1B9D6549" w14:textId="77777777" w:rsidR="00E77266" w:rsidRPr="00CF6A3F" w:rsidRDefault="00E77266" w:rsidP="00B33404">
      <w:pPr>
        <w:spacing w:after="240"/>
        <w:rPr>
          <w:rFonts w:cs="Times New Roman"/>
          <w:color w:val="000000" w:themeColor="text1"/>
        </w:rPr>
      </w:pPr>
      <w:r w:rsidRPr="00CF6A3F">
        <w:rPr>
          <w:rFonts w:ascii="Times New Roman" w:hAnsi="Times New Roman" w:cs="Times New Roman"/>
          <w:color w:val="000000" w:themeColor="text1"/>
          <w:spacing w:val="-1"/>
          <w:sz w:val="24"/>
          <w:szCs w:val="24"/>
        </w:rPr>
        <w:t>De</w:t>
      </w:r>
      <w:r w:rsidRPr="00CF6A3F">
        <w:rPr>
          <w:rFonts w:ascii="Times New Roman" w:hAnsi="Times New Roman" w:cs="Times New Roman"/>
          <w:color w:val="000000" w:themeColor="text1"/>
          <w:sz w:val="24"/>
          <w:szCs w:val="24"/>
        </w:rPr>
        <w:t>t</w:t>
      </w:r>
      <w:r w:rsidRPr="00CF6A3F">
        <w:rPr>
          <w:rFonts w:ascii="Times New Roman" w:hAnsi="Times New Roman" w:cs="Times New Roman"/>
          <w:color w:val="000000" w:themeColor="text1"/>
          <w:spacing w:val="-1"/>
          <w:sz w:val="24"/>
          <w:szCs w:val="24"/>
        </w:rPr>
        <w:t>er</w:t>
      </w:r>
      <w:r w:rsidRPr="00CF6A3F">
        <w:rPr>
          <w:rFonts w:ascii="Times New Roman" w:hAnsi="Times New Roman" w:cs="Times New Roman"/>
          <w:color w:val="000000" w:themeColor="text1"/>
          <w:sz w:val="24"/>
          <w:szCs w:val="24"/>
        </w:rPr>
        <w:t>mining the most appropriate action plan enhances patient safety and comfort, optimizes diagnostic and therapeutic quality and improves efficiency.</w:t>
      </w:r>
    </w:p>
    <w:p w14:paraId="352E6922" w14:textId="77777777" w:rsidR="00E77266" w:rsidRPr="00CF6A3F" w:rsidRDefault="00E77266" w:rsidP="00B33404">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pacing w:val="-1"/>
          <w:sz w:val="24"/>
          <w:szCs w:val="24"/>
        </w:rPr>
        <w:t xml:space="preserve">The </w:t>
      </w:r>
      <w:r w:rsidRPr="00CF6A3F">
        <w:rPr>
          <w:rFonts w:ascii="Times New Roman" w:hAnsi="Times New Roman" w:cs="Times New Roman"/>
          <w:color w:val="000000" w:themeColor="text1"/>
          <w:sz w:val="24"/>
          <w:szCs w:val="24"/>
        </w:rPr>
        <w:t>medical imaging and radiation therapy professional:</w:t>
      </w:r>
    </w:p>
    <w:p w14:paraId="7527621E" w14:textId="77777777" w:rsidR="00E77266" w:rsidRPr="00B33404" w:rsidRDefault="00E77266" w:rsidP="00B33404">
      <w:pPr>
        <w:spacing w:before="240"/>
        <w:rPr>
          <w:rFonts w:ascii="Times New Roman" w:eastAsia="Times New Roman" w:hAnsi="Times New Roman" w:cs="Times New Roman"/>
          <w:i/>
          <w:color w:val="000000" w:themeColor="text1"/>
          <w:spacing w:val="-1"/>
          <w:sz w:val="24"/>
          <w:szCs w:val="24"/>
        </w:rPr>
      </w:pPr>
      <w:r w:rsidRPr="00CF6A3F">
        <w:rPr>
          <w:rFonts w:ascii="Times New Roman" w:eastAsia="Times New Roman" w:hAnsi="Times New Roman" w:cs="Times New Roman"/>
          <w:i/>
          <w:color w:val="000000" w:themeColor="text1"/>
          <w:spacing w:val="-1"/>
          <w:sz w:val="24"/>
          <w:szCs w:val="24"/>
        </w:rPr>
        <w:t>Ge</w:t>
      </w:r>
      <w:r w:rsidRPr="00B33404">
        <w:rPr>
          <w:rFonts w:ascii="Times New Roman" w:eastAsia="Times New Roman" w:hAnsi="Times New Roman" w:cs="Times New Roman"/>
          <w:i/>
          <w:color w:val="000000" w:themeColor="text1"/>
          <w:spacing w:val="-1"/>
          <w:sz w:val="24"/>
          <w:szCs w:val="24"/>
        </w:rPr>
        <w:t>n</w:t>
      </w:r>
      <w:r w:rsidRPr="00CF6A3F">
        <w:rPr>
          <w:rFonts w:ascii="Times New Roman" w:eastAsia="Times New Roman" w:hAnsi="Times New Roman" w:cs="Times New Roman"/>
          <w:i/>
          <w:color w:val="000000" w:themeColor="text1"/>
          <w:spacing w:val="-1"/>
          <w:sz w:val="24"/>
          <w:szCs w:val="24"/>
        </w:rPr>
        <w:t>e</w:t>
      </w:r>
      <w:r w:rsidRPr="00B33404">
        <w:rPr>
          <w:rFonts w:ascii="Times New Roman" w:eastAsia="Times New Roman" w:hAnsi="Times New Roman" w:cs="Times New Roman"/>
          <w:i/>
          <w:color w:val="000000" w:themeColor="text1"/>
          <w:spacing w:val="-1"/>
          <w:sz w:val="24"/>
          <w:szCs w:val="24"/>
        </w:rPr>
        <w:t>ral Crit</w:t>
      </w:r>
      <w:r w:rsidRPr="00CF6A3F">
        <w:rPr>
          <w:rFonts w:ascii="Times New Roman" w:eastAsia="Times New Roman" w:hAnsi="Times New Roman" w:cs="Times New Roman"/>
          <w:i/>
          <w:color w:val="000000" w:themeColor="text1"/>
          <w:spacing w:val="-1"/>
          <w:sz w:val="24"/>
          <w:szCs w:val="24"/>
        </w:rPr>
        <w:t>e</w:t>
      </w:r>
      <w:r w:rsidRPr="00B33404">
        <w:rPr>
          <w:rFonts w:ascii="Times New Roman" w:eastAsia="Times New Roman" w:hAnsi="Times New Roman" w:cs="Times New Roman"/>
          <w:i/>
          <w:color w:val="000000" w:themeColor="text1"/>
          <w:spacing w:val="-1"/>
          <w:sz w:val="24"/>
          <w:szCs w:val="24"/>
        </w:rPr>
        <w:t>ria</w:t>
      </w:r>
    </w:p>
    <w:p w14:paraId="29F7EF8F" w14:textId="7960E2CF" w:rsidR="004608B2" w:rsidRPr="0093113D" w:rsidRDefault="004608B2" w:rsidP="002435B5">
      <w:pPr>
        <w:pStyle w:val="BodyText"/>
        <w:numPr>
          <w:ilvl w:val="0"/>
          <w:numId w:val="28"/>
        </w:numPr>
        <w:tabs>
          <w:tab w:val="left" w:pos="720"/>
        </w:tabs>
        <w:ind w:left="720"/>
        <w:rPr>
          <w:rFonts w:cs="Times New Roman"/>
          <w:color w:val="000000" w:themeColor="text1"/>
          <w:highlight w:val="lightGray"/>
        </w:rPr>
      </w:pPr>
      <w:r w:rsidRPr="0093113D">
        <w:rPr>
          <w:rFonts w:cs="Times New Roman"/>
          <w:color w:val="000000"/>
          <w:highlight w:val="lightGray"/>
        </w:rPr>
        <w:t>Analyzes relevant evidence-based practice to inform clinical decision</w:t>
      </w:r>
      <w:r w:rsidR="00625175" w:rsidRPr="0093113D">
        <w:rPr>
          <w:rFonts w:cs="Times New Roman"/>
          <w:color w:val="000000"/>
          <w:highlight w:val="lightGray"/>
        </w:rPr>
        <w:t>-</w:t>
      </w:r>
      <w:r w:rsidRPr="0093113D">
        <w:rPr>
          <w:rFonts w:cs="Times New Roman"/>
          <w:color w:val="000000"/>
          <w:highlight w:val="lightGray"/>
        </w:rPr>
        <w:t>making</w:t>
      </w:r>
      <w:commentRangeStart w:id="195"/>
      <w:r w:rsidRPr="0093113D">
        <w:rPr>
          <w:rFonts w:cs="Times New Roman"/>
          <w:color w:val="000000"/>
          <w:highlight w:val="lightGray"/>
        </w:rPr>
        <w:t>.</w:t>
      </w:r>
      <w:commentRangeEnd w:id="195"/>
      <w:r w:rsidR="00201B94" w:rsidRPr="0093113D">
        <w:rPr>
          <w:rStyle w:val="CommentReference"/>
          <w:rFonts w:ascii="Calibri" w:eastAsia="Calibri" w:hAnsi="Calibri" w:cs="Calibri"/>
          <w:color w:val="000000"/>
          <w:highlight w:val="lightGray"/>
        </w:rPr>
        <w:commentReference w:id="195"/>
      </w:r>
      <w:r w:rsidR="00B7508D" w:rsidRPr="0093113D">
        <w:rPr>
          <w:rFonts w:ascii="Corbel" w:hAnsi="Corbel" w:cs="Times New Roman"/>
          <w:color w:val="000000" w:themeColor="text1"/>
          <w:spacing w:val="-1"/>
          <w:highlight w:val="lightGray"/>
        </w:rPr>
        <w:t>*</w:t>
      </w:r>
    </w:p>
    <w:p w14:paraId="02EC076C" w14:textId="4D3CA0F7"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Consults appropriate medical personnel to determine a</w:t>
      </w:r>
      <w:r w:rsidR="00C336F5" w:rsidRPr="00FB5E02">
        <w:rPr>
          <w:color w:val="000000" w:themeColor="text1"/>
          <w:spacing w:val="-1"/>
        </w:rPr>
        <w:t>n</w:t>
      </w:r>
      <w:r w:rsidRPr="007C0524">
        <w:rPr>
          <w:color w:val="FF0000"/>
          <w:spacing w:val="-1"/>
        </w:rPr>
        <w:t xml:space="preserve"> </w:t>
      </w:r>
      <w:r w:rsidRPr="00CF6A3F">
        <w:rPr>
          <w:color w:val="000000" w:themeColor="text1"/>
          <w:spacing w:val="-1"/>
        </w:rPr>
        <w:t>action plan.</w:t>
      </w:r>
    </w:p>
    <w:p w14:paraId="33E56AB7" w14:textId="6EB6BCCD"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Determines that all procedural requirements are in place to achieve a qualit</w:t>
      </w:r>
      <w:r w:rsidR="006969F6">
        <w:rPr>
          <w:color w:val="000000" w:themeColor="text1"/>
          <w:spacing w:val="-1"/>
        </w:rPr>
        <w:t xml:space="preserve">y </w:t>
      </w:r>
      <w:r w:rsidRPr="00CF6A3F">
        <w:rPr>
          <w:color w:val="000000" w:themeColor="text1"/>
          <w:spacing w:val="-1"/>
        </w:rPr>
        <w:t>procedure.</w:t>
      </w:r>
    </w:p>
    <w:p w14:paraId="033BB5F8" w14:textId="77777777" w:rsidR="00E77266" w:rsidRPr="00CF6A3F" w:rsidRDefault="00E77266" w:rsidP="002435B5">
      <w:pPr>
        <w:pStyle w:val="BodyText"/>
        <w:numPr>
          <w:ilvl w:val="0"/>
          <w:numId w:val="28"/>
        </w:numPr>
        <w:tabs>
          <w:tab w:val="left" w:pos="720"/>
        </w:tabs>
        <w:ind w:left="720"/>
        <w:rPr>
          <w:rFonts w:cs="Times New Roman"/>
          <w:color w:val="000000" w:themeColor="text1"/>
        </w:rPr>
      </w:pPr>
      <w:r w:rsidRPr="00CF6A3F">
        <w:rPr>
          <w:rFonts w:cs="Times New Roman"/>
          <w:color w:val="000000" w:themeColor="text1"/>
        </w:rPr>
        <w:t xml:space="preserve">Determines the appropriate type and dose of contrast media to be administered based on established </w:t>
      </w:r>
      <w:bookmarkStart w:id="196" w:name="_Int_X9IHxLqk"/>
      <w:r w:rsidRPr="00CF6A3F">
        <w:rPr>
          <w:rFonts w:cs="Times New Roman"/>
          <w:color w:val="000000" w:themeColor="text1"/>
        </w:rPr>
        <w:t>protocols.</w:t>
      </w:r>
      <w:r w:rsidR="00FF65F4" w:rsidRPr="00CF6A3F">
        <w:rPr>
          <w:rFonts w:ascii="Corbel" w:hAnsi="Corbel" w:cs="Times New Roman"/>
          <w:color w:val="000000" w:themeColor="text1"/>
          <w:spacing w:val="-1"/>
        </w:rPr>
        <w:t>*</w:t>
      </w:r>
      <w:bookmarkEnd w:id="196"/>
      <w:r w:rsidR="00FF65F4" w:rsidRPr="00CF6A3F">
        <w:rPr>
          <w:rFonts w:ascii="Corbel" w:hAnsi="Corbel" w:cs="Times New Roman"/>
          <w:color w:val="000000" w:themeColor="text1"/>
          <w:spacing w:val="-1"/>
        </w:rPr>
        <w:t>†</w:t>
      </w:r>
    </w:p>
    <w:p w14:paraId="24C09A27" w14:textId="77777777"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Determines the course of action for an emergent situation.</w:t>
      </w:r>
    </w:p>
    <w:p w14:paraId="455032B4" w14:textId="50B971B0" w:rsidR="00A567AD" w:rsidRPr="005B2A57"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 xml:space="preserve">Determines the need for and selects supplies, accessory equipment, shielding, positioning </w:t>
      </w:r>
      <w:r w:rsidRPr="005B2A57">
        <w:rPr>
          <w:color w:val="000000" w:themeColor="text1"/>
          <w:spacing w:val="-1"/>
        </w:rPr>
        <w:t>and immobilization devices.</w:t>
      </w:r>
    </w:p>
    <w:p w14:paraId="754B4B58" w14:textId="49AE16BF" w:rsidR="00D07452" w:rsidRPr="005B2A57" w:rsidRDefault="00D07452" w:rsidP="002435B5">
      <w:pPr>
        <w:pStyle w:val="BodyText"/>
        <w:numPr>
          <w:ilvl w:val="0"/>
          <w:numId w:val="28"/>
        </w:numPr>
        <w:tabs>
          <w:tab w:val="left" w:pos="720"/>
        </w:tabs>
        <w:ind w:left="720"/>
        <w:rPr>
          <w:color w:val="000000" w:themeColor="text1"/>
        </w:rPr>
      </w:pPr>
      <w:r w:rsidRPr="005B2A57">
        <w:rPr>
          <w:rFonts w:cs="Times New Roman"/>
          <w:color w:val="000000" w:themeColor="text1"/>
        </w:rPr>
        <w:t>Develops methods for minimizing hazards associated with medical imaging and radiation therapy procedures.</w:t>
      </w:r>
      <w:r w:rsidRPr="005B2A57">
        <w:rPr>
          <w:color w:val="000000" w:themeColor="text1"/>
          <w:spacing w:val="-1"/>
        </w:rPr>
        <w:t xml:space="preserve"> </w:t>
      </w:r>
    </w:p>
    <w:p w14:paraId="24D686F6" w14:textId="5CFF8B63" w:rsidR="00E77266" w:rsidRPr="00CF6A3F" w:rsidRDefault="00E77266" w:rsidP="002435B5">
      <w:pPr>
        <w:pStyle w:val="BodyText"/>
        <w:numPr>
          <w:ilvl w:val="0"/>
          <w:numId w:val="28"/>
        </w:numPr>
        <w:tabs>
          <w:tab w:val="left" w:pos="720"/>
        </w:tabs>
        <w:ind w:left="720"/>
        <w:rPr>
          <w:color w:val="000000" w:themeColor="text1"/>
        </w:rPr>
      </w:pPr>
      <w:r w:rsidRPr="00CF6A3F">
        <w:rPr>
          <w:color w:val="000000" w:themeColor="text1"/>
          <w:spacing w:val="-1"/>
        </w:rPr>
        <w:t>Employs professional judgment to adapt</w:t>
      </w:r>
      <w:r w:rsidRPr="00CF6A3F">
        <w:rPr>
          <w:color w:val="FF0000"/>
          <w:spacing w:val="-1"/>
        </w:rPr>
        <w:t xml:space="preserve"> </w:t>
      </w:r>
      <w:r w:rsidRPr="00CF6A3F">
        <w:rPr>
          <w:color w:val="000000" w:themeColor="text1"/>
          <w:spacing w:val="-1"/>
        </w:rPr>
        <w:t xml:space="preserve">procedures to improve diagnostic quality </w:t>
      </w:r>
      <w:r w:rsidR="00273673" w:rsidRPr="00CF6A3F">
        <w:rPr>
          <w:color w:val="000000" w:themeColor="text1"/>
          <w:spacing w:val="-1"/>
        </w:rPr>
        <w:t xml:space="preserve">or </w:t>
      </w:r>
      <w:r w:rsidRPr="00CF6A3F">
        <w:rPr>
          <w:color w:val="000000" w:themeColor="text1"/>
          <w:spacing w:val="-1"/>
        </w:rPr>
        <w:t>therapeutic outcomes.</w:t>
      </w:r>
    </w:p>
    <w:p w14:paraId="550460C9" w14:textId="0D0A8E12" w:rsidR="00E77266" w:rsidRPr="00432AB4" w:rsidRDefault="00E77266" w:rsidP="002435B5">
      <w:pPr>
        <w:pStyle w:val="BodyText"/>
        <w:numPr>
          <w:ilvl w:val="0"/>
          <w:numId w:val="28"/>
        </w:numPr>
        <w:ind w:left="720"/>
        <w:rPr>
          <w:color w:val="000000" w:themeColor="text1"/>
        </w:rPr>
      </w:pPr>
      <w:r w:rsidRPr="00CF6A3F">
        <w:rPr>
          <w:color w:val="000000" w:themeColor="text1"/>
          <w:spacing w:val="-1"/>
        </w:rPr>
        <w:t>Evaluates and monitors services, procedures, equipment and the environment to determine if they meet or exceed established guidelines and</w:t>
      </w:r>
      <w:r w:rsidR="008C200E">
        <w:rPr>
          <w:color w:val="000000" w:themeColor="text1"/>
          <w:spacing w:val="-1"/>
        </w:rPr>
        <w:t xml:space="preserve"> </w:t>
      </w:r>
      <w:r w:rsidR="008C200E" w:rsidRPr="00FB5E02">
        <w:rPr>
          <w:color w:val="000000" w:themeColor="text1"/>
          <w:spacing w:val="-1"/>
        </w:rPr>
        <w:t>develops</w:t>
      </w:r>
      <w:r w:rsidRPr="008C200E">
        <w:rPr>
          <w:color w:val="FF0000"/>
          <w:spacing w:val="-1"/>
        </w:rPr>
        <w:t xml:space="preserve"> </w:t>
      </w:r>
      <w:r w:rsidRPr="00CF6A3F">
        <w:rPr>
          <w:color w:val="000000" w:themeColor="text1"/>
          <w:spacing w:val="-1"/>
        </w:rPr>
        <w:t>the action plan.</w:t>
      </w:r>
    </w:p>
    <w:p w14:paraId="411A0F85" w14:textId="10F2357D" w:rsidR="00432AB4" w:rsidRPr="00432AB4" w:rsidRDefault="00432AB4" w:rsidP="00432AB4">
      <w:pPr>
        <w:pStyle w:val="BodyText"/>
        <w:numPr>
          <w:ilvl w:val="0"/>
          <w:numId w:val="28"/>
        </w:numPr>
        <w:tabs>
          <w:tab w:val="left" w:pos="720"/>
        </w:tabs>
        <w:ind w:left="720"/>
        <w:rPr>
          <w:rFonts w:cs="Times New Roman"/>
          <w:highlight w:val="lightGray"/>
        </w:rPr>
      </w:pPr>
      <w:r w:rsidRPr="00432AB4">
        <w:rPr>
          <w:rFonts w:cs="Times New Roman"/>
          <w:highlight w:val="lightGray"/>
        </w:rPr>
        <w:t>Monitors and develops methods to improve customer satisfaction</w:t>
      </w:r>
      <w:commentRangeStart w:id="197"/>
      <w:commentRangeStart w:id="198"/>
      <w:r w:rsidRPr="00432AB4">
        <w:rPr>
          <w:rFonts w:cs="Times New Roman"/>
          <w:highlight w:val="lightGray"/>
        </w:rPr>
        <w:t>.</w:t>
      </w:r>
      <w:r w:rsidR="006A7E5E">
        <w:rPr>
          <w:rFonts w:cs="Times New Roman"/>
          <w:highlight w:val="lightGray"/>
        </w:rPr>
        <w:t xml:space="preserve"> </w:t>
      </w:r>
      <w:commentRangeEnd w:id="197"/>
      <w:r w:rsidR="00A67436">
        <w:rPr>
          <w:rStyle w:val="CommentReference"/>
          <w:rFonts w:ascii="Calibri" w:eastAsia="Calibri" w:hAnsi="Calibri" w:cs="Calibri"/>
          <w:color w:val="000000"/>
        </w:rPr>
        <w:commentReference w:id="197"/>
      </w:r>
      <w:commentRangeEnd w:id="198"/>
      <w:r w:rsidR="0087001E">
        <w:rPr>
          <w:rStyle w:val="CommentReference"/>
          <w:rFonts w:ascii="Calibri" w:eastAsia="Calibri" w:hAnsi="Calibri" w:cs="Calibri"/>
          <w:color w:val="000000"/>
        </w:rPr>
        <w:commentReference w:id="198"/>
      </w:r>
    </w:p>
    <w:p w14:paraId="54F960DE" w14:textId="77777777" w:rsidR="00E77266" w:rsidRPr="001E4ECF" w:rsidRDefault="2597411A" w:rsidP="21114E24">
      <w:pPr>
        <w:pStyle w:val="BodyText"/>
        <w:numPr>
          <w:ilvl w:val="0"/>
          <w:numId w:val="28"/>
        </w:numPr>
        <w:tabs>
          <w:tab w:val="left" w:pos="720"/>
        </w:tabs>
        <w:ind w:left="720"/>
        <w:rPr>
          <w:color w:val="000000" w:themeColor="text1"/>
        </w:rPr>
      </w:pPr>
      <w:r w:rsidRPr="00CF6A3F">
        <w:rPr>
          <w:color w:val="000000" w:themeColor="text1"/>
          <w:spacing w:val="-1"/>
        </w:rPr>
        <w:t>Selects the most appropriate and efficient action plan after reviewing all pertinent data and assessing the patient’s abilities and condition.</w:t>
      </w:r>
    </w:p>
    <w:p w14:paraId="7650BCEF" w14:textId="29C18BA3" w:rsidR="001E4ECF" w:rsidRPr="007E5676" w:rsidRDefault="001E4ECF" w:rsidP="00432AB4">
      <w:pPr>
        <w:pStyle w:val="BodyText"/>
        <w:tabs>
          <w:tab w:val="left" w:pos="720"/>
        </w:tabs>
        <w:rPr>
          <w:color w:val="000000" w:themeColor="text1"/>
        </w:rPr>
        <w:sectPr w:rsidR="001E4ECF" w:rsidRPr="007E5676" w:rsidSect="00340B85">
          <w:footerReference w:type="default" r:id="rId35"/>
          <w:headerReference w:type="first" r:id="rId36"/>
          <w:footerReference w:type="first" r:id="rId37"/>
          <w:type w:val="continuous"/>
          <w:pgSz w:w="12240" w:h="15840"/>
          <w:pgMar w:top="1440" w:right="1440" w:bottom="1440" w:left="1440" w:header="720" w:footer="720" w:gutter="0"/>
          <w:lnNumType w:countBy="1" w:restart="continuous"/>
          <w:cols w:space="720"/>
          <w:docGrid w:linePitch="299"/>
        </w:sectPr>
      </w:pPr>
    </w:p>
    <w:p w14:paraId="7FB19F45" w14:textId="77777777" w:rsidR="00E77266" w:rsidRPr="00B33404" w:rsidRDefault="00E77266" w:rsidP="00B33404">
      <w:pPr>
        <w:spacing w:before="240"/>
        <w:rPr>
          <w:rFonts w:ascii="Times New Roman" w:eastAsia="Times New Roman" w:hAnsi="Times New Roman" w:cs="Times New Roman"/>
          <w:i/>
          <w:color w:val="000000" w:themeColor="text1"/>
          <w:spacing w:val="-1"/>
          <w:sz w:val="24"/>
          <w:szCs w:val="24"/>
        </w:rPr>
      </w:pPr>
      <w:r w:rsidRPr="00B33404">
        <w:rPr>
          <w:rFonts w:ascii="Times New Roman" w:eastAsia="Times New Roman" w:hAnsi="Times New Roman" w:cs="Times New Roman"/>
          <w:i/>
          <w:color w:val="000000" w:themeColor="text1"/>
          <w:spacing w:val="-1"/>
          <w:sz w:val="24"/>
          <w:szCs w:val="24"/>
        </w:rPr>
        <w:t>Sp</w:t>
      </w:r>
      <w:r w:rsidRPr="00CF6A3F">
        <w:rPr>
          <w:rFonts w:ascii="Times New Roman" w:eastAsia="Times New Roman" w:hAnsi="Times New Roman" w:cs="Times New Roman"/>
          <w:i/>
          <w:color w:val="000000" w:themeColor="text1"/>
          <w:spacing w:val="-1"/>
          <w:sz w:val="24"/>
          <w:szCs w:val="24"/>
        </w:rPr>
        <w:t>ec</w:t>
      </w:r>
      <w:r w:rsidRPr="00B33404">
        <w:rPr>
          <w:rFonts w:ascii="Times New Roman" w:eastAsia="Times New Roman" w:hAnsi="Times New Roman" w:cs="Times New Roman"/>
          <w:i/>
          <w:color w:val="000000" w:themeColor="text1"/>
          <w:spacing w:val="-1"/>
          <w:sz w:val="24"/>
          <w:szCs w:val="24"/>
        </w:rPr>
        <w:t>ific</w:t>
      </w:r>
      <w:r w:rsidRPr="00CF6A3F">
        <w:rPr>
          <w:rFonts w:ascii="Times New Roman" w:eastAsia="Times New Roman" w:hAnsi="Times New Roman" w:cs="Times New Roman"/>
          <w:i/>
          <w:color w:val="000000" w:themeColor="text1"/>
          <w:spacing w:val="-1"/>
          <w:sz w:val="24"/>
          <w:szCs w:val="24"/>
        </w:rPr>
        <w:t xml:space="preserve"> </w:t>
      </w:r>
      <w:r w:rsidRPr="00B33404">
        <w:rPr>
          <w:rFonts w:ascii="Times New Roman" w:eastAsia="Times New Roman" w:hAnsi="Times New Roman" w:cs="Times New Roman"/>
          <w:i/>
          <w:color w:val="000000" w:themeColor="text1"/>
          <w:spacing w:val="-1"/>
          <w:sz w:val="24"/>
          <w:szCs w:val="24"/>
        </w:rPr>
        <w:t>Crit</w:t>
      </w:r>
      <w:r w:rsidRPr="00CF6A3F">
        <w:rPr>
          <w:rFonts w:ascii="Times New Roman" w:eastAsia="Times New Roman" w:hAnsi="Times New Roman" w:cs="Times New Roman"/>
          <w:i/>
          <w:color w:val="000000" w:themeColor="text1"/>
          <w:spacing w:val="-1"/>
          <w:sz w:val="24"/>
          <w:szCs w:val="24"/>
        </w:rPr>
        <w:t>e</w:t>
      </w:r>
      <w:r w:rsidRPr="00B33404">
        <w:rPr>
          <w:rFonts w:ascii="Times New Roman" w:eastAsia="Times New Roman" w:hAnsi="Times New Roman" w:cs="Times New Roman"/>
          <w:i/>
          <w:color w:val="000000" w:themeColor="text1"/>
          <w:spacing w:val="-1"/>
          <w:sz w:val="24"/>
          <w:szCs w:val="24"/>
        </w:rPr>
        <w:t>ria</w:t>
      </w:r>
    </w:p>
    <w:p w14:paraId="6C831B32"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7CB74B7D"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DC90458" w14:textId="27AA25C2" w:rsidR="00DD7603" w:rsidRPr="00CF6A3F" w:rsidRDefault="00DD7603" w:rsidP="00DD7603">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0093113D" w:rsidRPr="0093113D">
        <w:rPr>
          <w:rFonts w:ascii="Arial" w:hAnsi="Arial" w:cs="Arial"/>
          <w:b/>
          <w:bCs/>
          <w:i/>
          <w:iCs/>
          <w:color w:val="FF0000"/>
        </w:rPr>
        <w:t xml:space="preserve"> </w:t>
      </w:r>
      <w:r w:rsidRPr="0093113D">
        <w:rPr>
          <w:rFonts w:ascii="Arial" w:hAnsi="Arial" w:cs="Arial"/>
          <w:b/>
          <w:bCs/>
          <w:i/>
          <w:iCs/>
          <w:color w:val="000000" w:themeColor="text1"/>
        </w:rPr>
        <w:t>Interventional</w:t>
      </w:r>
      <w:r w:rsidRPr="21114E24">
        <w:rPr>
          <w:rFonts w:ascii="Arial" w:hAnsi="Arial" w:cs="Arial"/>
          <w:b/>
          <w:bCs/>
          <w:i/>
          <w:iCs/>
          <w:color w:val="000000" w:themeColor="text1"/>
        </w:rPr>
        <w:t xml:space="preserve"> and Vascular</w:t>
      </w:r>
      <w:r w:rsidRPr="21114E24">
        <w:rPr>
          <w:rFonts w:ascii="Arial" w:hAnsi="Arial" w:cs="Arial"/>
          <w:b/>
          <w:bCs/>
          <w:i/>
          <w:iCs/>
          <w:strike/>
          <w:color w:val="FF0000"/>
        </w:rPr>
        <w:t>-</w:t>
      </w:r>
      <w:r w:rsidR="0093113D" w:rsidRPr="0093113D">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30C90D05" w14:textId="77777777" w:rsidR="00E77266" w:rsidRPr="00CF6A3F" w:rsidRDefault="00E77266" w:rsidP="002435B5">
      <w:pPr>
        <w:pStyle w:val="BodyText"/>
        <w:numPr>
          <w:ilvl w:val="0"/>
          <w:numId w:val="30"/>
        </w:numPr>
        <w:rPr>
          <w:rFonts w:cs="Times New Roman"/>
          <w:color w:val="000000" w:themeColor="text1"/>
        </w:rPr>
      </w:pPr>
      <w:r w:rsidRPr="00CF6A3F">
        <w:rPr>
          <w:rFonts w:cs="Times New Roman"/>
          <w:color w:val="000000" w:themeColor="text1"/>
        </w:rPr>
        <w:t>Analyzes and determines action plans in conjunction with the cardiovascular team.</w:t>
      </w:r>
    </w:p>
    <w:p w14:paraId="6255134E"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Computed Tomography</w:t>
      </w:r>
    </w:p>
    <w:p w14:paraId="0D38BCB7" w14:textId="7AE05022" w:rsidR="00E77266" w:rsidRPr="007F331A" w:rsidRDefault="00E77266" w:rsidP="002435B5">
      <w:pPr>
        <w:pStyle w:val="BodyText"/>
        <w:numPr>
          <w:ilvl w:val="0"/>
          <w:numId w:val="31"/>
        </w:numPr>
        <w:tabs>
          <w:tab w:val="left" w:pos="720"/>
        </w:tabs>
        <w:rPr>
          <w:rFonts w:cs="Times New Roman"/>
          <w:color w:val="000000" w:themeColor="text1"/>
        </w:rPr>
      </w:pPr>
      <w:r w:rsidRPr="00CF6A3F">
        <w:rPr>
          <w:rFonts w:cs="Times New Roman"/>
          <w:color w:val="000000" w:themeColor="text1"/>
        </w:rPr>
        <w:t>Reviews the patient’s medical record and the licensed practitioner’s request to determine optimal scanning protocol for clinical indication.</w:t>
      </w:r>
      <w:r w:rsidR="007F331A" w:rsidRPr="007F331A">
        <w:rPr>
          <w:rFonts w:cs="Times New Roman"/>
          <w:color w:val="000000" w:themeColor="text1"/>
        </w:rPr>
        <w:br w:type="page"/>
      </w:r>
    </w:p>
    <w:p w14:paraId="3DBCDBAF" w14:textId="77777777" w:rsidR="00F94560" w:rsidRDefault="00F94560" w:rsidP="00563041">
      <w:pPr>
        <w:pStyle w:val="BodyText"/>
        <w:spacing w:before="240" w:after="120"/>
        <w:ind w:left="0"/>
        <w:rPr>
          <w:rFonts w:ascii="Arial" w:hAnsi="Arial" w:cs="Arial"/>
          <w:b/>
          <w:i/>
          <w:color w:val="000000" w:themeColor="text1"/>
        </w:rPr>
        <w:sectPr w:rsidR="00F94560" w:rsidSect="00340B85">
          <w:headerReference w:type="first" r:id="rId38"/>
          <w:footerReference w:type="first" r:id="rId39"/>
          <w:type w:val="continuous"/>
          <w:pgSz w:w="12240" w:h="15840"/>
          <w:pgMar w:top="1440" w:right="1440" w:bottom="1440" w:left="1440" w:header="720" w:footer="720" w:gutter="0"/>
          <w:lnNumType w:countBy="1" w:restart="continuous"/>
          <w:cols w:space="720"/>
          <w:docGrid w:linePitch="299"/>
        </w:sectPr>
      </w:pPr>
    </w:p>
    <w:p w14:paraId="7E6965BE" w14:textId="77777777" w:rsidR="00E77266" w:rsidRPr="00816272" w:rsidRDefault="00E77266" w:rsidP="00563041">
      <w:pPr>
        <w:pStyle w:val="BodyText"/>
        <w:spacing w:before="240" w:after="120"/>
        <w:ind w:left="0"/>
        <w:rPr>
          <w:rFonts w:ascii="Arial" w:hAnsi="Arial" w:cs="Arial"/>
          <w:b/>
          <w:i/>
        </w:rPr>
      </w:pPr>
      <w:r w:rsidRPr="00CF6A3F">
        <w:rPr>
          <w:rFonts w:ascii="Arial" w:hAnsi="Arial" w:cs="Arial"/>
          <w:b/>
          <w:i/>
          <w:color w:val="000000" w:themeColor="text1"/>
        </w:rPr>
        <w:lastRenderedPageBreak/>
        <w:t>Limited X-ray Machine Operator</w:t>
      </w:r>
    </w:p>
    <w:p w14:paraId="141C9EF6" w14:textId="4F2BF477" w:rsidR="001A22A4" w:rsidRPr="001A22A4" w:rsidRDefault="001A22A4" w:rsidP="002435B5">
      <w:pPr>
        <w:pStyle w:val="ListParagraph"/>
        <w:numPr>
          <w:ilvl w:val="0"/>
          <w:numId w:val="32"/>
        </w:numPr>
        <w:rPr>
          <w:rFonts w:ascii="Times New Roman" w:eastAsia="Times New Roman" w:hAnsi="Times New Roman" w:cs="Times New Roman"/>
          <w:color w:val="000000" w:themeColor="text1"/>
          <w:sz w:val="24"/>
          <w:szCs w:val="24"/>
        </w:rPr>
      </w:pPr>
      <w:bookmarkStart w:id="199" w:name="_Hlk77696000"/>
      <w:r w:rsidRPr="001A22A4">
        <w:rPr>
          <w:rFonts w:ascii="Times New Roman" w:eastAsia="Times New Roman" w:hAnsi="Times New Roman" w:cs="Times New Roman"/>
          <w:color w:val="000000" w:themeColor="text1"/>
          <w:sz w:val="24"/>
          <w:szCs w:val="24"/>
        </w:rPr>
        <w:t xml:space="preserve">Develops, maintains and makes available optimal exposure technique guidelines for all radiographic equipment. </w:t>
      </w:r>
    </w:p>
    <w:bookmarkEnd w:id="199"/>
    <w:p w14:paraId="1900564A"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Magnetic Resonance</w:t>
      </w:r>
    </w:p>
    <w:p w14:paraId="3CFB1147" w14:textId="72714573" w:rsidR="00E77266" w:rsidRPr="00CF6A3F"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Reviews the patie</w:t>
      </w:r>
      <w:r w:rsidRPr="00652501">
        <w:rPr>
          <w:rFonts w:cs="Times New Roman"/>
          <w:color w:val="000000" w:themeColor="text1"/>
        </w:rPr>
        <w:t xml:space="preserve">nt’s medical record and licensed practitioner’s request to determine optimal </w:t>
      </w:r>
      <w:r w:rsidR="00AE12B9" w:rsidRPr="00652501">
        <w:rPr>
          <w:rFonts w:cs="Times New Roman"/>
        </w:rPr>
        <w:t xml:space="preserve">protocol and </w:t>
      </w:r>
      <w:r w:rsidRPr="00652501">
        <w:rPr>
          <w:rFonts w:cs="Times New Roman"/>
          <w:color w:val="000000" w:themeColor="text1"/>
        </w:rPr>
        <w:t>imaging p</w:t>
      </w:r>
      <w:r w:rsidRPr="00CF6A3F">
        <w:rPr>
          <w:rFonts w:cs="Times New Roman"/>
          <w:color w:val="000000" w:themeColor="text1"/>
        </w:rPr>
        <w:t>arameters for clinical indications.</w:t>
      </w:r>
      <w:r w:rsidR="00AE12B9">
        <w:rPr>
          <w:rFonts w:cs="Times New Roman"/>
          <w:color w:val="000000" w:themeColor="text1"/>
        </w:rPr>
        <w:t xml:space="preserve"> </w:t>
      </w:r>
    </w:p>
    <w:p w14:paraId="67C972AD" w14:textId="43358D95" w:rsidR="001A22A4" w:rsidRPr="001A22A4"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Selects appropriate imaging coil.</w:t>
      </w:r>
    </w:p>
    <w:p w14:paraId="61E98D86" w14:textId="77777777" w:rsidR="00E77266" w:rsidRPr="0097348B" w:rsidRDefault="00E77266" w:rsidP="00563041">
      <w:pPr>
        <w:pStyle w:val="BodyText"/>
        <w:spacing w:before="240" w:after="120"/>
        <w:ind w:left="0"/>
        <w:rPr>
          <w:rFonts w:ascii="Arial" w:hAnsi="Arial" w:cs="Arial"/>
          <w:b/>
          <w:i/>
          <w:color w:val="000000" w:themeColor="text1"/>
        </w:rPr>
      </w:pPr>
      <w:r w:rsidRPr="0097348B">
        <w:rPr>
          <w:rFonts w:ascii="Arial" w:hAnsi="Arial" w:cs="Arial"/>
          <w:b/>
          <w:i/>
          <w:color w:val="000000" w:themeColor="text1"/>
        </w:rPr>
        <w:t>Mammography</w:t>
      </w:r>
    </w:p>
    <w:p w14:paraId="27E584A6" w14:textId="77777777" w:rsidR="00A73C7E" w:rsidRDefault="00E163A1" w:rsidP="00A73C7E">
      <w:pPr>
        <w:pStyle w:val="BodyText"/>
        <w:numPr>
          <w:ilvl w:val="0"/>
          <w:numId w:val="37"/>
        </w:numPr>
        <w:tabs>
          <w:tab w:val="left" w:pos="720"/>
        </w:tabs>
        <w:rPr>
          <w:rFonts w:cs="Times New Roman"/>
          <w:color w:val="000000" w:themeColor="text1"/>
        </w:rPr>
      </w:pPr>
      <w:r w:rsidRPr="00A73C7E">
        <w:rPr>
          <w:rFonts w:cs="Times New Roman"/>
          <w:color w:val="000000" w:themeColor="text1"/>
        </w:rPr>
        <w:t>Monitors the patient’s need for information and reassurance throughout the procedure.</w:t>
      </w:r>
    </w:p>
    <w:p w14:paraId="4301CBB4" w14:textId="7EDE0EAA" w:rsidR="00F4011F" w:rsidRPr="00A73C7E" w:rsidRDefault="00E163A1" w:rsidP="00A73C7E">
      <w:pPr>
        <w:pStyle w:val="BodyText"/>
        <w:numPr>
          <w:ilvl w:val="0"/>
          <w:numId w:val="37"/>
        </w:numPr>
        <w:tabs>
          <w:tab w:val="left" w:pos="720"/>
        </w:tabs>
        <w:rPr>
          <w:rFonts w:cs="Times New Roman"/>
          <w:color w:val="000000" w:themeColor="text1"/>
        </w:rPr>
      </w:pPr>
      <w:r w:rsidRPr="00A73C7E">
        <w:rPr>
          <w:rFonts w:cs="Times New Roman"/>
          <w:color w:val="000000" w:themeColor="text1"/>
        </w:rPr>
        <w:t>Selects appropriate equipment and imaging techniques to optimize the procedure.</w:t>
      </w:r>
      <w:r w:rsidR="00144E17" w:rsidRPr="00A73C7E">
        <w:t xml:space="preserve"> </w:t>
      </w:r>
    </w:p>
    <w:p w14:paraId="7592EB9B" w14:textId="77777777" w:rsidR="00E77266" w:rsidRPr="00CF6A3F" w:rsidRDefault="00E77266" w:rsidP="00563041">
      <w:pPr>
        <w:pStyle w:val="BodyText"/>
        <w:spacing w:before="240" w:after="120"/>
        <w:ind w:left="0"/>
        <w:rPr>
          <w:rFonts w:ascii="Arial" w:hAnsi="Arial" w:cs="Arial"/>
          <w:b/>
          <w:i/>
          <w:color w:val="000000" w:themeColor="text1"/>
        </w:rPr>
      </w:pPr>
      <w:r w:rsidRPr="0097348B">
        <w:rPr>
          <w:rFonts w:ascii="Arial" w:hAnsi="Arial" w:cs="Arial"/>
          <w:b/>
          <w:i/>
          <w:color w:val="000000" w:themeColor="text1"/>
        </w:rPr>
        <w:t>Medical</w:t>
      </w:r>
      <w:r w:rsidRPr="00CF6A3F">
        <w:rPr>
          <w:rFonts w:ascii="Arial" w:hAnsi="Arial" w:cs="Arial"/>
          <w:b/>
          <w:i/>
          <w:color w:val="000000" w:themeColor="text1"/>
        </w:rPr>
        <w:t xml:space="preserve"> Dosimetry</w:t>
      </w:r>
    </w:p>
    <w:p w14:paraId="2065A2CE"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Gathers and analyzes pertinent data relevant to the treatment planning and delivery process.</w:t>
      </w:r>
    </w:p>
    <w:p w14:paraId="7623784C"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Participates in reviewing patient treatment parameters and dose records to ensure treatment does not exceed the prescribed dose or normal tissue tolerances.</w:t>
      </w:r>
    </w:p>
    <w:p w14:paraId="49CAF60B"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Recommends the appropriate immobilization devices and positioning aids for simulation and treatment.</w:t>
      </w:r>
    </w:p>
    <w:p w14:paraId="0A4DD659"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Recommends when to hold treatment until a radiation oncologist is notified.</w:t>
      </w:r>
    </w:p>
    <w:p w14:paraId="6724B958" w14:textId="65907AD8"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 xml:space="preserve">Reviews the treatment record and verifies calculations before </w:t>
      </w:r>
      <w:r w:rsidR="00A83446" w:rsidRPr="002F617A">
        <w:rPr>
          <w:strike/>
          <w:color w:val="FF0000"/>
          <w:spacing w:val="-1"/>
        </w:rPr>
        <w:t>and/</w:t>
      </w:r>
      <w:r w:rsidR="00A83446" w:rsidRPr="00CF6A3F">
        <w:rPr>
          <w:color w:val="000000" w:themeColor="text1"/>
          <w:spacing w:val="-1"/>
        </w:rPr>
        <w:t>or</w:t>
      </w:r>
      <w:commentRangeStart w:id="200"/>
      <w:r w:rsidR="00A83446" w:rsidRPr="00CF6A3F">
        <w:rPr>
          <w:color w:val="000000" w:themeColor="text1"/>
          <w:spacing w:val="-1"/>
        </w:rPr>
        <w:t xml:space="preserve"> </w:t>
      </w:r>
      <w:commentRangeEnd w:id="200"/>
      <w:r w:rsidR="000B5E0D">
        <w:rPr>
          <w:rStyle w:val="CommentReference"/>
          <w:rFonts w:ascii="Calibri" w:eastAsia="Calibri" w:hAnsi="Calibri" w:cs="Calibri"/>
          <w:color w:val="000000"/>
        </w:rPr>
        <w:commentReference w:id="200"/>
      </w:r>
      <w:r w:rsidRPr="00CF6A3F">
        <w:rPr>
          <w:rFonts w:cs="Times New Roman"/>
          <w:color w:val="000000" w:themeColor="text1"/>
        </w:rPr>
        <w:t>after treatment delivery.</w:t>
      </w:r>
    </w:p>
    <w:p w14:paraId="06E75AD6" w14:textId="77777777" w:rsidR="00E77266" w:rsidRPr="00CF6A3F" w:rsidRDefault="00E77266" w:rsidP="002435B5">
      <w:pPr>
        <w:pStyle w:val="BodyText"/>
        <w:numPr>
          <w:ilvl w:val="0"/>
          <w:numId w:val="29"/>
        </w:numPr>
        <w:tabs>
          <w:tab w:val="left" w:pos="720"/>
        </w:tabs>
        <w:ind w:left="720"/>
        <w:rPr>
          <w:rFonts w:cs="Times New Roman"/>
          <w:color w:val="000000" w:themeColor="text1"/>
        </w:rPr>
      </w:pPr>
      <w:r w:rsidRPr="00CF6A3F">
        <w:rPr>
          <w:rFonts w:cs="Times New Roman"/>
          <w:color w:val="000000" w:themeColor="text1"/>
        </w:rPr>
        <w:t>Verifies the treatment summary and the mathematical accuracy of the prescription.</w:t>
      </w:r>
    </w:p>
    <w:p w14:paraId="7D136381"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Nuclear Medicine</w:t>
      </w:r>
    </w:p>
    <w:p w14:paraId="6BDD598D" w14:textId="47473EAA" w:rsidR="00E77266" w:rsidRPr="00CF6A3F"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Determines radiopharmaceutical dosage based on protocol, patient’s age, weight</w:t>
      </w:r>
      <w:r w:rsidRPr="00FE27BB">
        <w:rPr>
          <w:rFonts w:cs="Times New Roman"/>
          <w:strike/>
          <w:color w:val="FF0000"/>
        </w:rPr>
        <w:t>,</w:t>
      </w:r>
      <w:r w:rsidRPr="00CF6A3F">
        <w:rPr>
          <w:rFonts w:cs="Times New Roman"/>
          <w:color w:val="000000" w:themeColor="text1"/>
        </w:rPr>
        <w:t xml:space="preserve"> </w:t>
      </w:r>
      <w:r w:rsidR="00FE27BB" w:rsidRPr="00FE27BB">
        <w:rPr>
          <w:rFonts w:cs="Times New Roman"/>
          <w:color w:val="000000" w:themeColor="text1"/>
          <w:highlight w:val="lightGray"/>
        </w:rPr>
        <w:t>and</w:t>
      </w:r>
      <w:commentRangeStart w:id="201"/>
      <w:r w:rsidR="00FE27BB">
        <w:rPr>
          <w:rFonts w:cs="Times New Roman"/>
          <w:color w:val="000000" w:themeColor="text1"/>
        </w:rPr>
        <w:t xml:space="preserve"> </w:t>
      </w:r>
      <w:commentRangeEnd w:id="201"/>
      <w:r w:rsidR="002A7F1D">
        <w:rPr>
          <w:rStyle w:val="CommentReference"/>
          <w:rFonts w:ascii="Calibri" w:eastAsia="Calibri" w:hAnsi="Calibri" w:cs="Calibri"/>
          <w:color w:val="000000"/>
        </w:rPr>
        <w:commentReference w:id="201"/>
      </w:r>
      <w:r w:rsidRPr="00CF6A3F">
        <w:rPr>
          <w:rFonts w:cs="Times New Roman"/>
          <w:color w:val="000000" w:themeColor="text1"/>
        </w:rPr>
        <w:t>medical and physical status.</w:t>
      </w:r>
    </w:p>
    <w:p w14:paraId="25C162A5" w14:textId="77777777" w:rsidR="00E77266" w:rsidRPr="00CF6A3F"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Evaluates results of quality control testing on radioactive material.</w:t>
      </w:r>
    </w:p>
    <w:p w14:paraId="06F2277E" w14:textId="77777777" w:rsidR="00E77266"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Reviews the patient’s medical record and the examination request to determine optimal procedure parameters for clinical indications.</w:t>
      </w:r>
    </w:p>
    <w:p w14:paraId="551ED645" w14:textId="06862B7A" w:rsidR="00E77266" w:rsidRDefault="00E77266" w:rsidP="002435B5">
      <w:pPr>
        <w:pStyle w:val="BodyText"/>
        <w:numPr>
          <w:ilvl w:val="0"/>
          <w:numId w:val="34"/>
        </w:numPr>
        <w:tabs>
          <w:tab w:val="left" w:pos="720"/>
        </w:tabs>
        <w:rPr>
          <w:rFonts w:cs="Times New Roman"/>
          <w:color w:val="000000" w:themeColor="text1"/>
        </w:rPr>
      </w:pPr>
      <w:r w:rsidRPr="00CF6A3F">
        <w:rPr>
          <w:rFonts w:cs="Times New Roman"/>
          <w:color w:val="000000" w:themeColor="text1"/>
        </w:rPr>
        <w:t>Selects appropriate data acquisition equipment and accessories to perform the procedure.</w:t>
      </w:r>
    </w:p>
    <w:p w14:paraId="6DF04A83" w14:textId="5F1A4ACD" w:rsidR="001356E5" w:rsidRPr="001356E5" w:rsidRDefault="001356E5" w:rsidP="001356E5">
      <w:pPr>
        <w:pStyle w:val="BodyText"/>
        <w:numPr>
          <w:ilvl w:val="0"/>
          <w:numId w:val="34"/>
        </w:numPr>
        <w:tabs>
          <w:tab w:val="left" w:pos="720"/>
        </w:tabs>
        <w:rPr>
          <w:rFonts w:cs="Times New Roman"/>
          <w:color w:val="000000" w:themeColor="text1"/>
        </w:rPr>
      </w:pPr>
      <w:r w:rsidRPr="000E1890">
        <w:rPr>
          <w:rFonts w:cs="Times New Roman"/>
          <w:highlight w:val="lightGray"/>
        </w:rPr>
        <w:t xml:space="preserve">Verifies and ensures the accuracy of the </w:t>
      </w:r>
      <w:r w:rsidR="00CB6E78">
        <w:rPr>
          <w:rFonts w:cs="Times New Roman"/>
          <w:highlight w:val="lightGray"/>
        </w:rPr>
        <w:t xml:space="preserve">theranostic </w:t>
      </w:r>
      <w:r w:rsidRPr="000E1890">
        <w:rPr>
          <w:rFonts w:cs="Times New Roman"/>
          <w:highlight w:val="lightGray"/>
        </w:rPr>
        <w:t>treatment </w:t>
      </w:r>
      <w:r w:rsidR="00CB6E78">
        <w:rPr>
          <w:rFonts w:cs="Times New Roman"/>
          <w:highlight w:val="lightGray"/>
        </w:rPr>
        <w:t>cycle</w:t>
      </w:r>
      <w:r w:rsidRPr="000E1890">
        <w:rPr>
          <w:rFonts w:cs="Times New Roman"/>
          <w:highlight w:val="lightGray"/>
        </w:rPr>
        <w:t>, record, calculation and delivery</w:t>
      </w:r>
      <w:r w:rsidR="003B7B06">
        <w:rPr>
          <w:rFonts w:cs="Times New Roman"/>
          <w:highlight w:val="lightGray"/>
        </w:rPr>
        <w:t>,</w:t>
      </w:r>
      <w:r w:rsidRPr="000E1890">
        <w:rPr>
          <w:rFonts w:cs="Times New Roman"/>
          <w:highlight w:val="lightGray"/>
        </w:rPr>
        <w:t xml:space="preserve"> ensuring the dose remains within the prescribed limits</w:t>
      </w:r>
      <w:commentRangeStart w:id="202"/>
      <w:r w:rsidRPr="000E1890">
        <w:rPr>
          <w:rFonts w:cs="Times New Roman"/>
          <w:color w:val="363636"/>
          <w:highlight w:val="lightGray"/>
        </w:rPr>
        <w:t>.</w:t>
      </w:r>
      <w:commentRangeEnd w:id="202"/>
      <w:r>
        <w:rPr>
          <w:rStyle w:val="CommentReference"/>
        </w:rPr>
        <w:commentReference w:id="202"/>
      </w:r>
    </w:p>
    <w:p w14:paraId="337A0F7A"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p>
    <w:p w14:paraId="6CB07BFB"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Assesses and prioritizes the current processes to improve quality while focusing on issues needing immediate response.</w:t>
      </w:r>
    </w:p>
    <w:p w14:paraId="49914305"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Assesses proposed changes to minimize organizational disruption during implementation.</w:t>
      </w:r>
    </w:p>
    <w:p w14:paraId="64C4F3F3" w14:textId="47EAC813"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 xml:space="preserve">Clarifies current steps in a process to </w:t>
      </w:r>
      <w:r w:rsidR="009B4FA3" w:rsidRPr="009B4FA3">
        <w:rPr>
          <w:rFonts w:cs="Times New Roman"/>
          <w:color w:val="000000" w:themeColor="text1"/>
          <w:highlight w:val="lightGray"/>
        </w:rPr>
        <w:t>reorder and improve service flow</w:t>
      </w:r>
      <w:r w:rsidR="009B4FA3">
        <w:rPr>
          <w:rFonts w:cs="Times New Roman"/>
          <w:color w:val="000000" w:themeColor="text1"/>
        </w:rPr>
        <w:t xml:space="preserve"> </w:t>
      </w:r>
      <w:r w:rsidR="009B4FA3" w:rsidRPr="009B4FA3">
        <w:rPr>
          <w:rFonts w:cs="Times New Roman"/>
          <w:color w:val="000000" w:themeColor="text1"/>
          <w:highlight w:val="lightGray"/>
        </w:rPr>
        <w:t>and</w:t>
      </w:r>
      <w:r w:rsidR="009B4FA3">
        <w:rPr>
          <w:rFonts w:cs="Times New Roman"/>
          <w:color w:val="000000" w:themeColor="text1"/>
        </w:rPr>
        <w:t xml:space="preserve"> </w:t>
      </w:r>
      <w:r w:rsidRPr="00CF6A3F">
        <w:rPr>
          <w:rFonts w:cs="Times New Roman"/>
          <w:color w:val="000000" w:themeColor="text1"/>
        </w:rPr>
        <w:t>minimize redundancy</w:t>
      </w:r>
      <w:r w:rsidRPr="00571D63">
        <w:rPr>
          <w:rFonts w:cs="Times New Roman"/>
          <w:strike/>
          <w:color w:val="FF0000"/>
        </w:rPr>
        <w:t>, reordering and improving service flow</w:t>
      </w:r>
      <w:commentRangeStart w:id="203"/>
      <w:r w:rsidRPr="00CF6A3F">
        <w:rPr>
          <w:rFonts w:cs="Times New Roman"/>
          <w:color w:val="000000" w:themeColor="text1"/>
        </w:rPr>
        <w:t>.</w:t>
      </w:r>
      <w:commentRangeEnd w:id="203"/>
      <w:r w:rsidR="00614036">
        <w:rPr>
          <w:rStyle w:val="CommentReference"/>
          <w:rFonts w:ascii="Calibri" w:eastAsia="Calibri" w:hAnsi="Calibri" w:cs="Calibri"/>
          <w:color w:val="000000"/>
        </w:rPr>
        <w:commentReference w:id="203"/>
      </w:r>
    </w:p>
    <w:p w14:paraId="58B0CB33" w14:textId="77777777" w:rsidR="00130D78" w:rsidRPr="00CF6A3F" w:rsidRDefault="00130D78" w:rsidP="00130D78">
      <w:pPr>
        <w:pStyle w:val="BodyText"/>
        <w:numPr>
          <w:ilvl w:val="0"/>
          <w:numId w:val="35"/>
        </w:numPr>
        <w:tabs>
          <w:tab w:val="left" w:pos="720"/>
        </w:tabs>
        <w:rPr>
          <w:rFonts w:cs="Times New Roman"/>
          <w:color w:val="000000" w:themeColor="text1"/>
        </w:rPr>
      </w:pPr>
      <w:r w:rsidRPr="00CF6A3F">
        <w:rPr>
          <w:rFonts w:cs="Times New Roman"/>
          <w:color w:val="000000" w:themeColor="text1"/>
        </w:rPr>
        <w:t>Creates an effective</w:t>
      </w:r>
      <w:r>
        <w:rPr>
          <w:rFonts w:cs="Times New Roman"/>
          <w:color w:val="000000" w:themeColor="text1"/>
        </w:rPr>
        <w:t xml:space="preserve"> </w:t>
      </w:r>
      <w:r w:rsidRPr="00584D0A">
        <w:rPr>
          <w:rFonts w:cs="Times New Roman"/>
          <w:color w:val="000000" w:themeColor="text1"/>
          <w:highlight w:val="lightGray"/>
        </w:rPr>
        <w:t>data-driven</w:t>
      </w:r>
      <w:r w:rsidRPr="00CF6A3F">
        <w:rPr>
          <w:rFonts w:cs="Times New Roman"/>
          <w:color w:val="000000" w:themeColor="text1"/>
        </w:rPr>
        <w:t xml:space="preserve"> action plan </w:t>
      </w:r>
      <w:r w:rsidRPr="003C2B6F">
        <w:rPr>
          <w:rFonts w:cs="Times New Roman"/>
          <w:strike/>
          <w:color w:val="FF0000"/>
        </w:rPr>
        <w:t>after reviewing all pertinent data</w:t>
      </w:r>
      <w:r w:rsidRPr="003C2B6F">
        <w:rPr>
          <w:rFonts w:cs="Times New Roman"/>
          <w:color w:val="FF0000"/>
        </w:rPr>
        <w:t xml:space="preserve"> </w:t>
      </w:r>
      <w:r w:rsidRPr="00CF6A3F">
        <w:rPr>
          <w:rFonts w:cs="Times New Roman"/>
          <w:color w:val="000000" w:themeColor="text1"/>
        </w:rPr>
        <w:t xml:space="preserve">while assessing </w:t>
      </w:r>
      <w:bookmarkStart w:id="204" w:name="_Int_gjT59TXd"/>
      <w:r w:rsidRPr="00CF6A3F">
        <w:rPr>
          <w:rFonts w:cs="Times New Roman"/>
          <w:color w:val="000000" w:themeColor="text1"/>
        </w:rPr>
        <w:t>possible options</w:t>
      </w:r>
      <w:bookmarkEnd w:id="204"/>
      <w:r w:rsidRPr="00CF6A3F">
        <w:rPr>
          <w:rFonts w:cs="Times New Roman"/>
          <w:color w:val="000000" w:themeColor="text1"/>
        </w:rPr>
        <w:t>, fiscal impact and ease of implementation</w:t>
      </w:r>
      <w:commentRangeStart w:id="205"/>
      <w:r w:rsidRPr="00CF6A3F">
        <w:rPr>
          <w:rFonts w:cs="Times New Roman"/>
          <w:color w:val="000000" w:themeColor="text1"/>
        </w:rPr>
        <w:t>.</w:t>
      </w:r>
      <w:commentRangeEnd w:id="205"/>
      <w:r>
        <w:rPr>
          <w:rStyle w:val="CommentReference"/>
          <w:rFonts w:ascii="Calibri" w:eastAsia="Calibri" w:hAnsi="Calibri" w:cs="Calibri"/>
          <w:color w:val="000000"/>
        </w:rPr>
        <w:commentReference w:id="205"/>
      </w:r>
    </w:p>
    <w:p w14:paraId="759EF7E0"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lastRenderedPageBreak/>
        <w:t>Develops monitoring metrics.</w:t>
      </w:r>
    </w:p>
    <w:p w14:paraId="6E9843F5" w14:textId="77777777" w:rsidR="00E77266" w:rsidRPr="00CF6A3F" w:rsidRDefault="00E77266"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Establishes benchmarks and quality indicators to assess quality management issues.</w:t>
      </w:r>
    </w:p>
    <w:p w14:paraId="62740A4F" w14:textId="4B0CAA34" w:rsidR="00E77266" w:rsidRPr="00CF6A3F" w:rsidRDefault="00E77266" w:rsidP="002435B5">
      <w:pPr>
        <w:pStyle w:val="BodyText"/>
        <w:numPr>
          <w:ilvl w:val="0"/>
          <w:numId w:val="35"/>
        </w:numPr>
        <w:tabs>
          <w:tab w:val="left" w:pos="720"/>
        </w:tabs>
        <w:rPr>
          <w:rFonts w:cs="Times New Roman"/>
          <w:color w:val="000000" w:themeColor="text1"/>
        </w:rPr>
      </w:pPr>
      <w:r w:rsidRPr="001E4ECF">
        <w:rPr>
          <w:rFonts w:cs="Times New Roman"/>
          <w:strike/>
          <w:color w:val="FF0000"/>
        </w:rPr>
        <w:t>Monitors and develops methods to improve customer satisfaction</w:t>
      </w:r>
      <w:commentRangeStart w:id="206"/>
      <w:r w:rsidRPr="00CF6A3F">
        <w:rPr>
          <w:rFonts w:cs="Times New Roman"/>
          <w:color w:val="000000" w:themeColor="text1"/>
        </w:rPr>
        <w:t>.</w:t>
      </w:r>
      <w:commentRangeStart w:id="207"/>
      <w:r w:rsidR="003C3706">
        <w:rPr>
          <w:rFonts w:cs="Times New Roman"/>
          <w:color w:val="000000" w:themeColor="text1"/>
        </w:rPr>
        <w:t xml:space="preserve"> </w:t>
      </w:r>
      <w:commentRangeEnd w:id="207"/>
      <w:r w:rsidR="004F3DFD">
        <w:rPr>
          <w:rStyle w:val="CommentReference"/>
          <w:rFonts w:ascii="Calibri" w:eastAsia="Calibri" w:hAnsi="Calibri" w:cs="Calibri"/>
          <w:color w:val="000000"/>
        </w:rPr>
        <w:commentReference w:id="207"/>
      </w:r>
      <w:commentRangeEnd w:id="206"/>
      <w:r w:rsidR="000C0891">
        <w:rPr>
          <w:rStyle w:val="CommentReference"/>
          <w:rFonts w:ascii="Calibri" w:eastAsia="Calibri" w:hAnsi="Calibri" w:cs="Calibri"/>
          <w:color w:val="000000"/>
        </w:rPr>
        <w:commentReference w:id="206"/>
      </w:r>
    </w:p>
    <w:p w14:paraId="620009FB"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368BCBFC"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Determines when to contact the radiation oncologist or licensed practitioner regarding patient side effects or questions.</w:t>
      </w:r>
    </w:p>
    <w:p w14:paraId="2C1D484F"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Determines when to withhold treatment until a radiation oncologist is contacted.</w:t>
      </w:r>
    </w:p>
    <w:p w14:paraId="7A6BB64B"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Ensures the appropriate imaging technique is chosen for image</w:t>
      </w:r>
      <w:r w:rsidR="00BF2B71" w:rsidRPr="00CF6A3F">
        <w:rPr>
          <w:rFonts w:cs="Times New Roman"/>
          <w:color w:val="000000" w:themeColor="text1"/>
        </w:rPr>
        <w:t>-</w:t>
      </w:r>
      <w:r w:rsidRPr="00CF6A3F">
        <w:rPr>
          <w:rFonts w:cs="Times New Roman"/>
          <w:color w:val="000000" w:themeColor="text1"/>
        </w:rPr>
        <w:t>guided radiation therapy procedures.</w:t>
      </w:r>
    </w:p>
    <w:p w14:paraId="113D52E9"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Participates in decisions about appropriate simulation techniques and treatment positions.</w:t>
      </w:r>
    </w:p>
    <w:p w14:paraId="78A26B44"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Reviews doses daily to ensure that treatment does not exceed prescribed dose, normal tissue tolerance or treatment protocol constraints.</w:t>
      </w:r>
    </w:p>
    <w:p w14:paraId="09F9F981" w14:textId="0C5F4E1D"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 xml:space="preserve">Reviews </w:t>
      </w:r>
      <w:r w:rsidR="00A958AA" w:rsidRPr="00713ED7">
        <w:rPr>
          <w:rFonts w:cs="Times New Roman"/>
          <w:color w:val="000000" w:themeColor="text1"/>
        </w:rPr>
        <w:t>and verifies</w:t>
      </w:r>
      <w:r w:rsidR="00A958AA">
        <w:rPr>
          <w:rFonts w:cs="Times New Roman"/>
          <w:color w:val="000000" w:themeColor="text1"/>
        </w:rPr>
        <w:t xml:space="preserve"> </w:t>
      </w:r>
      <w:r w:rsidRPr="00CF6A3F">
        <w:rPr>
          <w:rFonts w:cs="Times New Roman"/>
          <w:color w:val="000000" w:themeColor="text1"/>
        </w:rPr>
        <w:t>patient treatment plan and prescription prior to initial treatment delivery.</w:t>
      </w:r>
    </w:p>
    <w:p w14:paraId="55E58F9F" w14:textId="38DD530D"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 xml:space="preserve">Reviews </w:t>
      </w:r>
      <w:r w:rsidR="00F920B0" w:rsidRPr="00713ED7">
        <w:rPr>
          <w:rFonts w:cs="Times New Roman"/>
          <w:color w:val="000000" w:themeColor="text1"/>
        </w:rPr>
        <w:t>and evaluates</w:t>
      </w:r>
      <w:r w:rsidR="00F920B0">
        <w:rPr>
          <w:rFonts w:cs="Times New Roman"/>
          <w:color w:val="000000" w:themeColor="text1"/>
        </w:rPr>
        <w:t xml:space="preserve"> </w:t>
      </w:r>
      <w:r w:rsidRPr="00CF6A3F">
        <w:rPr>
          <w:rFonts w:cs="Times New Roman"/>
          <w:color w:val="000000" w:themeColor="text1"/>
        </w:rPr>
        <w:t>patient treatment records prior to each treatment for prescription or treatment procedure changes.</w:t>
      </w:r>
    </w:p>
    <w:p w14:paraId="62C3A4B8" w14:textId="77777777" w:rsidR="00E77266" w:rsidRPr="00CF6A3F" w:rsidRDefault="00E77266" w:rsidP="002435B5">
      <w:pPr>
        <w:pStyle w:val="BodyText"/>
        <w:numPr>
          <w:ilvl w:val="0"/>
          <w:numId w:val="36"/>
        </w:numPr>
        <w:tabs>
          <w:tab w:val="left" w:pos="720"/>
        </w:tabs>
        <w:rPr>
          <w:rFonts w:cs="Times New Roman"/>
          <w:color w:val="000000" w:themeColor="text1"/>
        </w:rPr>
      </w:pPr>
      <w:r w:rsidRPr="00CF6A3F">
        <w:rPr>
          <w:rFonts w:cs="Times New Roman"/>
          <w:color w:val="000000" w:themeColor="text1"/>
        </w:rPr>
        <w:t>Reviews treatment record, calculations and/or treatment plan for accuracy prior to treatment delivery.</w:t>
      </w:r>
    </w:p>
    <w:p w14:paraId="06931E82" w14:textId="77777777" w:rsidR="00E77266" w:rsidRDefault="00E77266" w:rsidP="002435B5">
      <w:pPr>
        <w:pStyle w:val="BodyText"/>
        <w:numPr>
          <w:ilvl w:val="0"/>
          <w:numId w:val="36"/>
        </w:numPr>
        <w:tabs>
          <w:tab w:val="left" w:pos="720"/>
        </w:tabs>
        <w:rPr>
          <w:rFonts w:cs="Times New Roman"/>
          <w:color w:val="000000" w:themeColor="text1"/>
        </w:rPr>
      </w:pPr>
      <w:r w:rsidRPr="002246BF">
        <w:rPr>
          <w:rFonts w:cs="Times New Roman"/>
          <w:color w:val="000000" w:themeColor="text1"/>
        </w:rPr>
        <w:t>Reviews verification images prior to treatment.</w:t>
      </w:r>
    </w:p>
    <w:p w14:paraId="61AE3856" w14:textId="08926618" w:rsidR="00097ABE" w:rsidRPr="00713ED7" w:rsidRDefault="00097ABE" w:rsidP="002435B5">
      <w:pPr>
        <w:pStyle w:val="BodyText"/>
        <w:numPr>
          <w:ilvl w:val="0"/>
          <w:numId w:val="36"/>
        </w:numPr>
        <w:tabs>
          <w:tab w:val="left" w:pos="720"/>
        </w:tabs>
        <w:rPr>
          <w:rFonts w:cs="Times New Roman"/>
          <w:color w:val="000000" w:themeColor="text1"/>
        </w:rPr>
      </w:pPr>
      <w:r w:rsidRPr="00713ED7">
        <w:t>Verifies machine quality assurance has been performed.</w:t>
      </w:r>
    </w:p>
    <w:p w14:paraId="550617C6" w14:textId="54324872" w:rsidR="00E77266" w:rsidRPr="002246BF" w:rsidRDefault="00E77266" w:rsidP="002435B5">
      <w:pPr>
        <w:pStyle w:val="BodyText"/>
        <w:numPr>
          <w:ilvl w:val="0"/>
          <w:numId w:val="36"/>
        </w:numPr>
        <w:tabs>
          <w:tab w:val="left" w:pos="720"/>
        </w:tabs>
        <w:rPr>
          <w:rFonts w:cs="Times New Roman"/>
          <w:color w:val="000000" w:themeColor="text1"/>
        </w:rPr>
      </w:pPr>
      <w:r w:rsidRPr="002246BF">
        <w:rPr>
          <w:rFonts w:cs="Times New Roman"/>
          <w:color w:val="000000" w:themeColor="text1"/>
        </w:rPr>
        <w:t>Verifies the mathematical accuracy of the prescription and the daily treatment summary.</w:t>
      </w:r>
    </w:p>
    <w:p w14:paraId="3276529C" w14:textId="1296684F" w:rsidR="00DD4FC1" w:rsidRPr="00754B02" w:rsidRDefault="00DD4FC1" w:rsidP="002435B5">
      <w:pPr>
        <w:pStyle w:val="BodyText"/>
        <w:numPr>
          <w:ilvl w:val="0"/>
          <w:numId w:val="36"/>
        </w:numPr>
        <w:tabs>
          <w:tab w:val="left" w:pos="720"/>
        </w:tabs>
        <w:rPr>
          <w:rFonts w:cs="Times New Roman"/>
          <w:color w:val="000000" w:themeColor="text1"/>
        </w:rPr>
      </w:pPr>
      <w:r w:rsidRPr="002246BF">
        <w:t>Verifies treatment planning</w:t>
      </w:r>
      <w:r w:rsidRPr="00C45913">
        <w:rPr>
          <w:color w:val="FF0000"/>
        </w:rPr>
        <w:t xml:space="preserve"> </w:t>
      </w:r>
      <w:r w:rsidRPr="002246BF">
        <w:t xml:space="preserve">quality </w:t>
      </w:r>
      <w:r w:rsidRPr="00D54DDA">
        <w:t xml:space="preserve">assurance </w:t>
      </w:r>
      <w:r w:rsidRPr="002246BF">
        <w:t xml:space="preserve">has been performed prior to each treatment. </w:t>
      </w:r>
    </w:p>
    <w:p w14:paraId="3476A7B8" w14:textId="77777777" w:rsidR="00E77266" w:rsidRPr="00F11939" w:rsidRDefault="00E77266" w:rsidP="00563041">
      <w:pPr>
        <w:pStyle w:val="BodyText"/>
        <w:spacing w:before="240" w:after="120"/>
        <w:ind w:left="0"/>
        <w:rPr>
          <w:rFonts w:ascii="Arial" w:hAnsi="Arial" w:cs="Arial"/>
          <w:b/>
          <w:i/>
        </w:rPr>
      </w:pPr>
      <w:r w:rsidRPr="002246BF">
        <w:rPr>
          <w:rFonts w:ascii="Arial" w:hAnsi="Arial" w:cs="Arial"/>
          <w:b/>
          <w:i/>
          <w:color w:val="000000" w:themeColor="text1"/>
        </w:rPr>
        <w:t>Radiography</w:t>
      </w:r>
    </w:p>
    <w:p w14:paraId="6136FB07" w14:textId="1BEA25C6" w:rsidR="00E77266" w:rsidRPr="00EF0660" w:rsidRDefault="00754B02" w:rsidP="00EF0660">
      <w:pPr>
        <w:pStyle w:val="BodyText"/>
        <w:numPr>
          <w:ilvl w:val="0"/>
          <w:numId w:val="36"/>
        </w:numPr>
        <w:tabs>
          <w:tab w:val="left" w:pos="720"/>
        </w:tabs>
        <w:rPr>
          <w:rFonts w:cs="Times New Roman"/>
          <w:color w:val="000000" w:themeColor="text1"/>
        </w:rPr>
      </w:pPr>
      <w:r w:rsidRPr="00754B02">
        <w:rPr>
          <w:rFonts w:cs="Times New Roman"/>
          <w:color w:val="000000" w:themeColor="text1"/>
        </w:rPr>
        <w:t>Develops, maintains and makes available optimal exposure technique guidelines for all radiographic and fluoroscopic equipment.</w:t>
      </w:r>
    </w:p>
    <w:p w14:paraId="52141428"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67561E04" w14:textId="77777777" w:rsidR="00E77266" w:rsidRPr="00CF6A3F"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Reviews the patient’s medical record and the licensed practitioner’s request to determine optimal imaging procedure for clinical indications.</w:t>
      </w:r>
    </w:p>
    <w:p w14:paraId="0B511010" w14:textId="77777777" w:rsidR="00E77266" w:rsidRPr="00CF6A3F" w:rsidRDefault="00E77266" w:rsidP="00563041">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Sonography</w:t>
      </w:r>
    </w:p>
    <w:p w14:paraId="3FE1E5FE" w14:textId="77777777" w:rsidR="00E77266" w:rsidRPr="00CF6A3F"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Monitors the patient’s need for information and reassurance throughout the procedure.</w:t>
      </w:r>
    </w:p>
    <w:p w14:paraId="5FB5C1A7" w14:textId="77777777" w:rsidR="00241E2F" w:rsidRDefault="2597411A" w:rsidP="21114E24">
      <w:pPr>
        <w:pStyle w:val="BodyText"/>
        <w:widowControl/>
        <w:numPr>
          <w:ilvl w:val="0"/>
          <w:numId w:val="37"/>
        </w:numPr>
        <w:tabs>
          <w:tab w:val="left" w:pos="720"/>
        </w:tabs>
        <w:rPr>
          <w:rFonts w:cs="Times New Roman"/>
          <w:color w:val="000000" w:themeColor="text1"/>
        </w:rPr>
      </w:pPr>
      <w:r w:rsidRPr="21114E24">
        <w:rPr>
          <w:rFonts w:cs="Times New Roman"/>
          <w:color w:val="000000" w:themeColor="text1"/>
        </w:rPr>
        <w:t xml:space="preserve">Selects appropriate equipment and </w:t>
      </w:r>
      <w:r w:rsidR="20B712A1" w:rsidRPr="21114E24">
        <w:rPr>
          <w:rFonts w:cs="Times New Roman"/>
          <w:color w:val="000000" w:themeColor="text1"/>
        </w:rPr>
        <w:t>imaging</w:t>
      </w:r>
      <w:r w:rsidRPr="21114E24">
        <w:rPr>
          <w:rFonts w:cs="Times New Roman"/>
          <w:color w:val="000000" w:themeColor="text1"/>
        </w:rPr>
        <w:t xml:space="preserve"> techniques to optimize the procedure.</w:t>
      </w:r>
    </w:p>
    <w:p w14:paraId="42B8D120" w14:textId="72AEB1EC" w:rsidR="0093113D" w:rsidRPr="00CF6A3F" w:rsidRDefault="0093113D" w:rsidP="21114E24">
      <w:pPr>
        <w:pStyle w:val="BodyText"/>
        <w:widowControl/>
        <w:numPr>
          <w:ilvl w:val="0"/>
          <w:numId w:val="37"/>
        </w:numPr>
        <w:tabs>
          <w:tab w:val="left" w:pos="720"/>
        </w:tabs>
        <w:rPr>
          <w:rFonts w:cs="Times New Roman"/>
          <w:color w:val="000000" w:themeColor="text1"/>
        </w:rPr>
        <w:sectPr w:rsidR="0093113D" w:rsidRPr="00CF6A3F" w:rsidSect="00340B85">
          <w:footerReference w:type="default" r:id="rId40"/>
          <w:type w:val="continuous"/>
          <w:pgSz w:w="12240" w:h="15840"/>
          <w:pgMar w:top="1440" w:right="1440" w:bottom="1440" w:left="1440" w:header="720" w:footer="720" w:gutter="0"/>
          <w:lnNumType w:countBy="1" w:restart="continuous"/>
          <w:cols w:space="720"/>
          <w:docGrid w:linePitch="299"/>
        </w:sectPr>
      </w:pPr>
    </w:p>
    <w:p w14:paraId="1D26C0A0" w14:textId="69300C57" w:rsidR="0093113D" w:rsidRDefault="0093113D">
      <w:bookmarkStart w:id="208" w:name="_Toc531359360"/>
      <w:r>
        <w:br w:type="page"/>
      </w:r>
    </w:p>
    <w:p w14:paraId="73564596" w14:textId="77777777" w:rsidR="00F94560" w:rsidRPr="00F94560" w:rsidRDefault="00F94560" w:rsidP="00F94560">
      <w:pPr>
        <w:sectPr w:rsidR="00F94560" w:rsidRPr="00F94560" w:rsidSect="00340B85">
          <w:footerReference w:type="default" r:id="rId41"/>
          <w:headerReference w:type="first" r:id="rId42"/>
          <w:footerReference w:type="first" r:id="rId43"/>
          <w:footnotePr>
            <w:numFmt w:val="chicago"/>
            <w:numRestart w:val="eachPage"/>
          </w:footnotePr>
          <w:type w:val="continuous"/>
          <w:pgSz w:w="12240" w:h="15840"/>
          <w:pgMar w:top="1260" w:right="1440" w:bottom="1440" w:left="1440" w:header="720" w:footer="720" w:gutter="0"/>
          <w:lnNumType w:countBy="1" w:restart="continuous"/>
          <w:cols w:space="720"/>
          <w:docGrid w:linePitch="299"/>
        </w:sectPr>
      </w:pPr>
    </w:p>
    <w:p w14:paraId="473B85E0" w14:textId="16FB3A92" w:rsidR="00E77266" w:rsidRPr="00CF6A3F" w:rsidRDefault="00E77266" w:rsidP="00522D6B">
      <w:pPr>
        <w:pStyle w:val="Heading2"/>
        <w:spacing w:after="240"/>
        <w:ind w:left="0"/>
        <w:rPr>
          <w:b w:val="0"/>
          <w:bCs/>
          <w:color w:val="000000" w:themeColor="text1"/>
        </w:rPr>
      </w:pPr>
      <w:bookmarkStart w:id="209" w:name="_Toc116897443"/>
      <w:bookmarkStart w:id="210" w:name="_Toc170817101"/>
      <w:r w:rsidRPr="00CF6A3F">
        <w:rPr>
          <w:color w:val="000000" w:themeColor="text1"/>
          <w:spacing w:val="-1"/>
        </w:rPr>
        <w:lastRenderedPageBreak/>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Three </w:t>
      </w:r>
      <w:r w:rsidR="00EE5278" w:rsidRPr="00CF6A3F">
        <w:rPr>
          <w:color w:val="000000" w:themeColor="text1"/>
        </w:rPr>
        <w:t>–</w:t>
      </w:r>
      <w:r w:rsidRPr="00CF6A3F">
        <w:rPr>
          <w:color w:val="000000" w:themeColor="text1"/>
        </w:rPr>
        <w:t xml:space="preserve"> Education</w:t>
      </w:r>
      <w:bookmarkEnd w:id="208"/>
      <w:bookmarkEnd w:id="209"/>
      <w:bookmarkEnd w:id="210"/>
      <w:r w:rsidR="009C0320">
        <w:rPr>
          <w:color w:val="000000" w:themeColor="text1"/>
        </w:rPr>
        <w:t xml:space="preserve">, </w:t>
      </w:r>
      <w:r w:rsidR="009C0320" w:rsidRPr="00D17B9F">
        <w:rPr>
          <w:color w:val="000000" w:themeColor="text1"/>
          <w:highlight w:val="lightGray"/>
        </w:rPr>
        <w:t xml:space="preserve">Collaboration and </w:t>
      </w:r>
      <w:r w:rsidR="00D17B9F" w:rsidRPr="00D17B9F">
        <w:rPr>
          <w:color w:val="000000" w:themeColor="text1"/>
          <w:highlight w:val="lightGray"/>
        </w:rPr>
        <w:t>Collegiality</w:t>
      </w:r>
      <w:commentRangeStart w:id="211"/>
      <w:r w:rsidR="00754BEF">
        <w:rPr>
          <w:color w:val="000000" w:themeColor="text1"/>
        </w:rPr>
        <w:t xml:space="preserve"> </w:t>
      </w:r>
      <w:commentRangeEnd w:id="211"/>
      <w:r w:rsidR="0099266C">
        <w:rPr>
          <w:rStyle w:val="CommentReference"/>
          <w:rFonts w:ascii="Calibri" w:eastAsia="Calibri" w:hAnsi="Calibri" w:cs="Calibri"/>
          <w:b w:val="0"/>
        </w:rPr>
        <w:commentReference w:id="211"/>
      </w:r>
    </w:p>
    <w:p w14:paraId="7A4FE9AC" w14:textId="7F911CE5" w:rsidR="00E77266" w:rsidRPr="007F42C3" w:rsidRDefault="00E77266" w:rsidP="004D32D5">
      <w:pPr>
        <w:pStyle w:val="BodyText"/>
        <w:ind w:left="0"/>
        <w:rPr>
          <w:rFonts w:cs="Times New Roman"/>
          <w:highlight w:val="lightGray"/>
        </w:rPr>
      </w:pPr>
      <w:r w:rsidRPr="00CF6A3F">
        <w:rPr>
          <w:rFonts w:cs="Times New Roman"/>
          <w:color w:val="000000" w:themeColor="text1"/>
          <w:spacing w:val="-1"/>
        </w:rPr>
        <w:t xml:space="preserve">The </w:t>
      </w:r>
      <w:r w:rsidRPr="00CF6A3F">
        <w:rPr>
          <w:rFonts w:cs="Times New Roman"/>
          <w:color w:val="000000" w:themeColor="text1"/>
        </w:rPr>
        <w:t>medical imaging and radiation therapy professional</w:t>
      </w:r>
      <w:r w:rsidR="00F9034B" w:rsidRPr="00F9034B">
        <w:rPr>
          <w:rFonts w:cs="Times New Roman"/>
          <w:strike/>
          <w:color w:val="FF0000"/>
        </w:rPr>
        <w:t xml:space="preserve"> provides</w:t>
      </w:r>
      <w:r w:rsidR="00D17B9F" w:rsidRPr="00F9034B">
        <w:rPr>
          <w:rFonts w:cs="Times New Roman"/>
          <w:color w:val="FF0000"/>
        </w:rPr>
        <w:t xml:space="preserve"> </w:t>
      </w:r>
      <w:r w:rsidR="006C2969" w:rsidRPr="00A64F70">
        <w:rPr>
          <w:rFonts w:cs="Times New Roman"/>
          <w:color w:val="000000" w:themeColor="text1"/>
          <w:highlight w:val="lightGray"/>
        </w:rPr>
        <w:t>p</w:t>
      </w:r>
      <w:r w:rsidR="00F9034B" w:rsidRPr="00A64F70">
        <w:rPr>
          <w:rFonts w:cs="Times New Roman"/>
          <w:color w:val="000000" w:themeColor="text1"/>
          <w:highlight w:val="lightGray"/>
        </w:rPr>
        <w:t xml:space="preserve">romotes </w:t>
      </w:r>
      <w:r w:rsidR="00D17B9F" w:rsidRPr="00A64F70">
        <w:rPr>
          <w:rFonts w:cs="Times New Roman"/>
          <w:color w:val="000000" w:themeColor="text1"/>
          <w:highlight w:val="lightGray"/>
        </w:rPr>
        <w:t>a</w:t>
      </w:r>
      <w:r w:rsidR="00672993" w:rsidRPr="00A64F70">
        <w:rPr>
          <w:rFonts w:cs="Times New Roman"/>
          <w:color w:val="000000" w:themeColor="text1"/>
          <w:highlight w:val="lightGray"/>
        </w:rPr>
        <w:t xml:space="preserve"> </w:t>
      </w:r>
      <w:r w:rsidR="00672993" w:rsidRPr="00672993">
        <w:rPr>
          <w:rFonts w:cs="Times New Roman"/>
          <w:color w:val="000000" w:themeColor="text1"/>
          <w:highlight w:val="lightGray"/>
        </w:rPr>
        <w:t>positive, collaborative and collegial atmosphere by</w:t>
      </w:r>
      <w:r w:rsidR="00672993">
        <w:rPr>
          <w:rFonts w:cs="Times New Roman"/>
          <w:color w:val="000000" w:themeColor="text1"/>
        </w:rPr>
        <w:t xml:space="preserve"> </w:t>
      </w:r>
      <w:r w:rsidR="00A15BA5">
        <w:rPr>
          <w:rFonts w:cs="Times New Roman"/>
          <w:color w:val="000000" w:themeColor="text1"/>
        </w:rPr>
        <w:t>provid</w:t>
      </w:r>
      <w:r w:rsidR="00A15BA5" w:rsidRPr="00A15BA5">
        <w:rPr>
          <w:rFonts w:cs="Times New Roman"/>
          <w:strike/>
          <w:color w:val="FF0000"/>
        </w:rPr>
        <w:t>es</w:t>
      </w:r>
      <w:r w:rsidR="00A15BA5" w:rsidRPr="002C013E">
        <w:rPr>
          <w:rFonts w:cs="Times New Roman"/>
          <w:color w:val="000000" w:themeColor="text1"/>
          <w:highlight w:val="lightGray"/>
        </w:rPr>
        <w:t>ing</w:t>
      </w:r>
      <w:r w:rsidR="00A15BA5">
        <w:rPr>
          <w:rFonts w:cs="Times New Roman"/>
          <w:color w:val="000000" w:themeColor="text1"/>
        </w:rPr>
        <w:t xml:space="preserve"> </w:t>
      </w:r>
      <w:r w:rsidRPr="00CF6A3F">
        <w:rPr>
          <w:rFonts w:cs="Times New Roman"/>
          <w:color w:val="000000" w:themeColor="text1"/>
        </w:rPr>
        <w:t xml:space="preserve">information </w:t>
      </w:r>
      <w:r w:rsidR="002C013E" w:rsidRPr="00A92872">
        <w:rPr>
          <w:rFonts w:cs="Times New Roman"/>
          <w:color w:val="000000" w:themeColor="text1"/>
          <w:highlight w:val="lightGray"/>
        </w:rPr>
        <w:t>to the patient, public and other health care pro</w:t>
      </w:r>
      <w:r w:rsidR="00A92872" w:rsidRPr="00A92872">
        <w:rPr>
          <w:rFonts w:cs="Times New Roman"/>
          <w:color w:val="000000" w:themeColor="text1"/>
          <w:highlight w:val="lightGray"/>
        </w:rPr>
        <w:t>viders</w:t>
      </w:r>
      <w:r w:rsidR="00A92872">
        <w:rPr>
          <w:rFonts w:cs="Times New Roman"/>
          <w:color w:val="000000" w:themeColor="text1"/>
        </w:rPr>
        <w:t xml:space="preserve"> </w:t>
      </w:r>
      <w:r w:rsidRPr="00CF6A3F">
        <w:rPr>
          <w:rFonts w:cs="Times New Roman"/>
          <w:color w:val="000000" w:themeColor="text1"/>
        </w:rPr>
        <w:t xml:space="preserve">about </w:t>
      </w:r>
      <w:r w:rsidRPr="00A92872">
        <w:rPr>
          <w:rFonts w:cs="Times New Roman"/>
          <w:strike/>
          <w:color w:val="FF0000"/>
        </w:rPr>
        <w:t>the</w:t>
      </w:r>
      <w:r w:rsidRPr="00CF6A3F">
        <w:rPr>
          <w:rFonts w:cs="Times New Roman"/>
          <w:color w:val="000000" w:themeColor="text1"/>
        </w:rPr>
        <w:t xml:space="preserve"> procedure</w:t>
      </w:r>
      <w:r w:rsidR="00A92872" w:rsidRPr="00A92872">
        <w:rPr>
          <w:rFonts w:cs="Times New Roman"/>
          <w:color w:val="000000" w:themeColor="text1"/>
          <w:highlight w:val="lightGray"/>
        </w:rPr>
        <w:t>s</w:t>
      </w:r>
      <w:r w:rsidRPr="00CF6A3F">
        <w:rPr>
          <w:rFonts w:cs="Times New Roman"/>
          <w:color w:val="000000" w:themeColor="text1"/>
        </w:rPr>
        <w:t xml:space="preserve"> and related health </w:t>
      </w:r>
      <w:r w:rsidRPr="0099266C">
        <w:rPr>
          <w:rFonts w:cs="Times New Roman"/>
          <w:color w:val="000000" w:themeColor="text1"/>
        </w:rPr>
        <w:t xml:space="preserve">issues </w:t>
      </w:r>
      <w:r w:rsidRPr="0099266C">
        <w:rPr>
          <w:rFonts w:cs="Times New Roman"/>
          <w:strike/>
          <w:color w:val="FF0000"/>
        </w:rPr>
        <w:t>according to protocol</w:t>
      </w:r>
      <w:r w:rsidR="008C0A92" w:rsidRPr="0099266C">
        <w:rPr>
          <w:rFonts w:cs="Times New Roman"/>
          <w:strike/>
          <w:color w:val="FF0000"/>
        </w:rPr>
        <w:t>;</w:t>
      </w:r>
      <w:r w:rsidRPr="0099266C">
        <w:rPr>
          <w:rFonts w:cs="Times New Roman"/>
          <w:strike/>
          <w:color w:val="FF0000"/>
        </w:rPr>
        <w:t xml:space="preserve"> informs the patient, public and other health care providers about procedures, equipment and faciliti</w:t>
      </w:r>
      <w:r w:rsidRPr="0099266C">
        <w:rPr>
          <w:rFonts w:cs="Times New Roman"/>
          <w:color w:val="FF0000"/>
        </w:rPr>
        <w:t>es</w:t>
      </w:r>
      <w:commentRangeStart w:id="212"/>
      <w:r w:rsidRPr="0099266C">
        <w:rPr>
          <w:rFonts w:cs="Times New Roman"/>
        </w:rPr>
        <w:t>.</w:t>
      </w:r>
      <w:commentRangeEnd w:id="212"/>
      <w:r w:rsidR="00071F65" w:rsidRPr="0099266C">
        <w:rPr>
          <w:rStyle w:val="CommentReference"/>
          <w:rFonts w:ascii="Calibri" w:eastAsia="Calibri" w:hAnsi="Calibri" w:cs="Calibri"/>
          <w:color w:val="000000"/>
        </w:rPr>
        <w:commentReference w:id="212"/>
      </w:r>
    </w:p>
    <w:p w14:paraId="18B76CDD" w14:textId="77777777" w:rsidR="00E77266" w:rsidRPr="00CF6A3F" w:rsidRDefault="00E77266" w:rsidP="00522D6B">
      <w:pPr>
        <w:pStyle w:val="BodyText"/>
        <w:spacing w:before="240"/>
        <w:ind w:left="0"/>
        <w:rPr>
          <w:rFonts w:cs="Times New Roman"/>
          <w:color w:val="000000" w:themeColor="text1"/>
        </w:rPr>
      </w:pPr>
      <w:r w:rsidRPr="00D840CE">
        <w:rPr>
          <w:rFonts w:cs="Times New Roman"/>
          <w:i/>
          <w:color w:val="000000" w:themeColor="text1"/>
          <w:spacing w:val="-1"/>
        </w:rPr>
        <w:t>R</w:t>
      </w:r>
      <w:r w:rsidRPr="00D840CE">
        <w:rPr>
          <w:rFonts w:cs="Times New Roman"/>
          <w:i/>
          <w:color w:val="000000" w:themeColor="text1"/>
        </w:rPr>
        <w:t>ationale</w:t>
      </w:r>
    </w:p>
    <w:p w14:paraId="2829F089" w14:textId="60EB1918" w:rsidR="006376C4" w:rsidRPr="00CF6A3F" w:rsidRDefault="000A0DD4" w:rsidP="000D0C03">
      <w:pPr>
        <w:pStyle w:val="BodyText"/>
        <w:ind w:left="0"/>
        <w:rPr>
          <w:rFonts w:cs="Times New Roman"/>
          <w:color w:val="000000" w:themeColor="text1"/>
        </w:rPr>
      </w:pPr>
      <w:r w:rsidRPr="009813E4">
        <w:rPr>
          <w:rFonts w:cs="Times New Roman"/>
          <w:color w:val="000000" w:themeColor="text1"/>
          <w:spacing w:val="-4"/>
          <w:highlight w:val="lightGray"/>
        </w:rPr>
        <w:t xml:space="preserve">All individuals </w:t>
      </w:r>
      <w:r w:rsidR="00C05571" w:rsidRPr="009813E4">
        <w:rPr>
          <w:rFonts w:cs="Times New Roman"/>
          <w:color w:val="000000" w:themeColor="text1"/>
          <w:spacing w:val="-4"/>
          <w:highlight w:val="lightGray"/>
        </w:rPr>
        <w:t xml:space="preserve">must communicate effectively and work together </w:t>
      </w:r>
      <w:r w:rsidR="009813E4" w:rsidRPr="009813E4">
        <w:rPr>
          <w:rFonts w:cs="Times New Roman"/>
          <w:color w:val="000000" w:themeColor="text1"/>
          <w:spacing w:val="-4"/>
          <w:highlight w:val="lightGray"/>
        </w:rPr>
        <w:t>efficiently to provide quality patient care.</w:t>
      </w:r>
      <w:r w:rsidR="009813E4">
        <w:rPr>
          <w:rFonts w:cs="Times New Roman"/>
          <w:color w:val="000000" w:themeColor="text1"/>
          <w:spacing w:val="-4"/>
        </w:rPr>
        <w:t xml:space="preserve"> </w:t>
      </w:r>
      <w:r w:rsidR="00C9567F" w:rsidRPr="00CF6A3F">
        <w:rPr>
          <w:rFonts w:cs="Times New Roman"/>
          <w:color w:val="000000" w:themeColor="text1"/>
          <w:spacing w:val="-4"/>
        </w:rPr>
        <w:t>E</w:t>
      </w:r>
      <w:r w:rsidR="00E77266" w:rsidRPr="00CF6A3F">
        <w:rPr>
          <w:rFonts w:cs="Times New Roman"/>
          <w:color w:val="000000" w:themeColor="text1"/>
          <w:spacing w:val="-4"/>
        </w:rPr>
        <w:t>ducation</w:t>
      </w:r>
      <w:r w:rsidR="00580955">
        <w:rPr>
          <w:rFonts w:cs="Times New Roman"/>
          <w:color w:val="000000" w:themeColor="text1"/>
          <w:spacing w:val="-4"/>
        </w:rPr>
        <w:t xml:space="preserve"> </w:t>
      </w:r>
      <w:r w:rsidR="00E77266" w:rsidRPr="00CF6A3F">
        <w:rPr>
          <w:rFonts w:cs="Times New Roman"/>
          <w:color w:val="000000" w:themeColor="text1"/>
          <w:spacing w:val="-4"/>
        </w:rPr>
        <w:t>and</w:t>
      </w:r>
      <w:r w:rsidR="00EA5C40">
        <w:rPr>
          <w:rFonts w:cs="Times New Roman"/>
          <w:color w:val="000000" w:themeColor="text1"/>
          <w:spacing w:val="-4"/>
        </w:rPr>
        <w:t xml:space="preserve"> </w:t>
      </w:r>
      <w:r w:rsidR="00EA5C40" w:rsidRPr="00E477A8">
        <w:rPr>
          <w:rFonts w:cs="Times New Roman"/>
          <w:color w:val="000000" w:themeColor="text1"/>
          <w:spacing w:val="-4"/>
          <w:highlight w:val="lightGray"/>
        </w:rPr>
        <w:t>a collaborative work</w:t>
      </w:r>
      <w:r w:rsidR="00E477A8" w:rsidRPr="00E477A8">
        <w:rPr>
          <w:rFonts w:cs="Times New Roman"/>
          <w:color w:val="000000" w:themeColor="text1"/>
          <w:spacing w:val="-4"/>
          <w:highlight w:val="lightGray"/>
        </w:rPr>
        <w:t xml:space="preserve"> environment</w:t>
      </w:r>
      <w:r w:rsidR="00E477A8">
        <w:rPr>
          <w:rFonts w:cs="Times New Roman"/>
          <w:color w:val="000000" w:themeColor="text1"/>
          <w:spacing w:val="-4"/>
        </w:rPr>
        <w:t xml:space="preserve"> </w:t>
      </w:r>
      <w:r w:rsidR="00E77266" w:rsidRPr="00922EC4">
        <w:rPr>
          <w:rFonts w:cs="Times New Roman"/>
          <w:strike/>
          <w:color w:val="FF0000"/>
          <w:spacing w:val="-4"/>
        </w:rPr>
        <w:t>communication</w:t>
      </w:r>
      <w:r w:rsidR="00E77266" w:rsidRPr="00CF6A3F">
        <w:rPr>
          <w:rFonts w:cs="Times New Roman"/>
          <w:color w:val="000000" w:themeColor="text1"/>
          <w:spacing w:val="-4"/>
        </w:rPr>
        <w:t xml:space="preserve"> are necessary to establish</w:t>
      </w:r>
      <w:r w:rsidR="00E77266" w:rsidRPr="000A0DD4">
        <w:rPr>
          <w:rFonts w:cs="Times New Roman"/>
          <w:strike/>
          <w:color w:val="FF0000"/>
          <w:spacing w:val="-4"/>
        </w:rPr>
        <w:t xml:space="preserve"> a</w:t>
      </w:r>
      <w:r w:rsidR="00E77266" w:rsidRPr="000A0DD4">
        <w:rPr>
          <w:rFonts w:cs="Times New Roman"/>
          <w:color w:val="FF0000"/>
          <w:spacing w:val="-4"/>
        </w:rPr>
        <w:t xml:space="preserve"> </w:t>
      </w:r>
      <w:r w:rsidR="00E77266" w:rsidRPr="00CF6A3F">
        <w:rPr>
          <w:rFonts w:cs="Times New Roman"/>
          <w:color w:val="000000" w:themeColor="text1"/>
          <w:spacing w:val="-4"/>
        </w:rPr>
        <w:t>positive relationship</w:t>
      </w:r>
      <w:r w:rsidR="00922EC4" w:rsidRPr="00922EC4">
        <w:rPr>
          <w:rFonts w:cs="Times New Roman"/>
          <w:color w:val="000000" w:themeColor="text1"/>
          <w:spacing w:val="-4"/>
          <w:highlight w:val="lightGray"/>
        </w:rPr>
        <w:t>s</w:t>
      </w:r>
      <w:r w:rsidR="00C30329" w:rsidRPr="001F095F">
        <w:rPr>
          <w:rFonts w:cs="Times New Roman"/>
          <w:color w:val="000000" w:themeColor="text1"/>
          <w:spacing w:val="-4"/>
        </w:rPr>
        <w:t>,</w:t>
      </w:r>
      <w:r w:rsidR="00E77266" w:rsidRPr="00CF6A3F">
        <w:rPr>
          <w:rFonts w:cs="Times New Roman"/>
          <w:color w:val="000000" w:themeColor="text1"/>
          <w:spacing w:val="-4"/>
        </w:rPr>
        <w:t xml:space="preserve"> promote safe practices</w:t>
      </w:r>
      <w:r w:rsidR="00C30329">
        <w:rPr>
          <w:rFonts w:cs="Times New Roman"/>
          <w:color w:val="000000" w:themeColor="text1"/>
          <w:spacing w:val="-4"/>
        </w:rPr>
        <w:t xml:space="preserve"> </w:t>
      </w:r>
      <w:r w:rsidR="00C30329" w:rsidRPr="001F095F">
        <w:rPr>
          <w:rFonts w:cs="Times New Roman"/>
          <w:color w:val="000000" w:themeColor="text1"/>
          <w:spacing w:val="-4"/>
        </w:rPr>
        <w:t>and provide quality patient care</w:t>
      </w:r>
      <w:commentRangeStart w:id="213"/>
      <w:r w:rsidR="00C30329">
        <w:rPr>
          <w:rFonts w:cs="Times New Roman"/>
          <w:color w:val="000000" w:themeColor="text1"/>
          <w:spacing w:val="-4"/>
        </w:rPr>
        <w:t>.</w:t>
      </w:r>
      <w:commentRangeEnd w:id="213"/>
      <w:r w:rsidR="00B85D70">
        <w:rPr>
          <w:rStyle w:val="CommentReference"/>
          <w:rFonts w:ascii="Calibri" w:eastAsia="Calibri" w:hAnsi="Calibri" w:cs="Calibri"/>
          <w:color w:val="000000"/>
        </w:rPr>
        <w:commentReference w:id="213"/>
      </w:r>
    </w:p>
    <w:p w14:paraId="1C3C6F17" w14:textId="77777777" w:rsidR="00E77266" w:rsidRPr="00CF6A3F" w:rsidRDefault="00E77266" w:rsidP="00B528C0">
      <w:pPr>
        <w:spacing w:before="240"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pacing w:val="-1"/>
          <w:sz w:val="24"/>
          <w:szCs w:val="24"/>
        </w:rPr>
        <w:t xml:space="preserve">The </w:t>
      </w:r>
      <w:r w:rsidRPr="00CF6A3F">
        <w:rPr>
          <w:rFonts w:ascii="Times New Roman" w:hAnsi="Times New Roman" w:cs="Times New Roman"/>
          <w:color w:val="000000" w:themeColor="text1"/>
          <w:sz w:val="24"/>
          <w:szCs w:val="24"/>
        </w:rPr>
        <w:t>medical imaging and radiation therapy professional:</w:t>
      </w:r>
    </w:p>
    <w:p w14:paraId="4D250653" w14:textId="507BC633" w:rsidR="00E77266" w:rsidRPr="001F095F" w:rsidRDefault="00E77266" w:rsidP="001F095F">
      <w:pPr>
        <w:pStyle w:val="BodyText"/>
        <w:spacing w:before="240"/>
        <w:ind w:left="0"/>
        <w:rPr>
          <w:rFonts w:cs="Times New Roman"/>
          <w:i/>
          <w:spacing w:val="-1"/>
        </w:rPr>
      </w:pPr>
      <w:r w:rsidRPr="00CF6A3F">
        <w:rPr>
          <w:rFonts w:cs="Times New Roman"/>
          <w:i/>
          <w:color w:val="000000" w:themeColor="text1"/>
          <w:spacing w:val="-1"/>
        </w:rPr>
        <w:t>Ge</w:t>
      </w:r>
      <w:r w:rsidRPr="00522D6B">
        <w:rPr>
          <w:rFonts w:cs="Times New Roman"/>
          <w:i/>
          <w:color w:val="000000" w:themeColor="text1"/>
          <w:spacing w:val="-1"/>
        </w:rPr>
        <w:t>n</w:t>
      </w:r>
      <w:r w:rsidRPr="00CF6A3F">
        <w:rPr>
          <w:rFonts w:cs="Times New Roman"/>
          <w:i/>
          <w:color w:val="000000" w:themeColor="text1"/>
          <w:spacing w:val="-1"/>
        </w:rPr>
        <w:t>e</w:t>
      </w:r>
      <w:r w:rsidRPr="00522D6B">
        <w:rPr>
          <w:rFonts w:cs="Times New Roman"/>
          <w:i/>
          <w:color w:val="000000" w:themeColor="text1"/>
          <w:spacing w:val="-1"/>
        </w:rPr>
        <w:t>ral Crit</w:t>
      </w:r>
      <w:r w:rsidRPr="00CF6A3F">
        <w:rPr>
          <w:rFonts w:cs="Times New Roman"/>
          <w:i/>
          <w:color w:val="000000" w:themeColor="text1"/>
          <w:spacing w:val="-1"/>
        </w:rPr>
        <w:t>e</w:t>
      </w:r>
      <w:r w:rsidRPr="00522D6B">
        <w:rPr>
          <w:rFonts w:cs="Times New Roman"/>
          <w:i/>
          <w:color w:val="000000" w:themeColor="text1"/>
          <w:spacing w:val="-1"/>
        </w:rPr>
        <w:t>ria</w:t>
      </w:r>
    </w:p>
    <w:p w14:paraId="5D5ED0C3" w14:textId="39DADD40" w:rsidR="007266F9" w:rsidRPr="007266F9" w:rsidRDefault="007266F9" w:rsidP="007266F9">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yellow"/>
        </w:rPr>
      </w:pPr>
      <w:bookmarkStart w:id="214" w:name="_Hlk48147067"/>
      <w:r w:rsidRPr="00544766">
        <w:rPr>
          <w:rFonts w:ascii="Times New Roman" w:hAnsi="Times New Roman" w:cs="Times New Roman"/>
          <w:strike/>
          <w:color w:val="E40000"/>
          <w:sz w:val="24"/>
          <w:szCs w:val="24"/>
          <w:highlight w:val="yellow"/>
        </w:rPr>
        <w:t xml:space="preserve">Collaborates to promote health equity, inclusivity and culturally competent care while implementing strategies addressing any </w:t>
      </w:r>
      <w:commentRangeStart w:id="215"/>
      <w:commentRangeStart w:id="216"/>
      <w:r w:rsidRPr="00544766">
        <w:rPr>
          <w:rFonts w:ascii="Times New Roman" w:hAnsi="Times New Roman" w:cs="Times New Roman"/>
          <w:strike/>
          <w:color w:val="E40000"/>
          <w:sz w:val="24"/>
          <w:szCs w:val="24"/>
          <w:highlight w:val="yellow"/>
        </w:rPr>
        <w:t>challenges</w:t>
      </w:r>
      <w:commentRangeEnd w:id="215"/>
      <w:r w:rsidR="000205A1" w:rsidRPr="00544766">
        <w:rPr>
          <w:rStyle w:val="CommentReference"/>
          <w:strike/>
          <w:color w:val="E40000"/>
        </w:rPr>
        <w:commentReference w:id="215"/>
      </w:r>
      <w:commentRangeEnd w:id="216"/>
      <w:r w:rsidR="00544766">
        <w:rPr>
          <w:rStyle w:val="CommentReference"/>
        </w:rPr>
        <w:commentReference w:id="216"/>
      </w:r>
      <w:r w:rsidRPr="007266F9">
        <w:rPr>
          <w:rFonts w:ascii="Times New Roman" w:hAnsi="Times New Roman" w:cs="Times New Roman"/>
          <w:color w:val="000000" w:themeColor="text1"/>
          <w:sz w:val="24"/>
          <w:szCs w:val="24"/>
          <w:highlight w:val="yellow"/>
        </w:rPr>
        <w:t>.</w:t>
      </w:r>
    </w:p>
    <w:p w14:paraId="2A77D628" w14:textId="113946D3" w:rsidR="0049663D" w:rsidRPr="0049663D" w:rsidRDefault="0049663D"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000000" w:themeColor="text1"/>
          <w:sz w:val="24"/>
          <w:szCs w:val="24"/>
        </w:rPr>
      </w:pPr>
      <w:r w:rsidRPr="007719E4">
        <w:rPr>
          <w:rFonts w:ascii="Times New Roman" w:hAnsi="Times New Roman" w:cs="Times New Roman"/>
          <w:sz w:val="24"/>
          <w:szCs w:val="24"/>
          <w:highlight w:val="lightGray"/>
        </w:rPr>
        <w:t>Develops and maintains collaborative partnerships to enhance quality and efficiency</w:t>
      </w:r>
      <w:commentRangeStart w:id="217"/>
      <w:r w:rsidRPr="0049663D">
        <w:rPr>
          <w:rFonts w:ascii="Times New Roman" w:hAnsi="Times New Roman" w:cs="Times New Roman"/>
          <w:sz w:val="24"/>
          <w:szCs w:val="24"/>
          <w:shd w:val="clear" w:color="auto" w:fill="C0C0C0"/>
        </w:rPr>
        <w:t>.</w:t>
      </w:r>
      <w:commentRangeEnd w:id="217"/>
      <w:r w:rsidR="00DA0ABD">
        <w:rPr>
          <w:rStyle w:val="CommentReference"/>
        </w:rPr>
        <w:commentReference w:id="217"/>
      </w:r>
    </w:p>
    <w:p w14:paraId="20707359" w14:textId="366D5F4A" w:rsidR="00E77266" w:rsidRPr="00E30F31" w:rsidRDefault="00E77266"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000000" w:themeColor="text1"/>
          <w:sz w:val="24"/>
          <w:szCs w:val="24"/>
        </w:rPr>
      </w:pPr>
      <w:r w:rsidRPr="6B1CD5CC">
        <w:rPr>
          <w:rFonts w:ascii="Times New Roman" w:hAnsi="Times New Roman" w:cs="Times New Roman"/>
          <w:color w:val="000000" w:themeColor="text1"/>
          <w:sz w:val="24"/>
          <w:szCs w:val="24"/>
        </w:rPr>
        <w:t>Educates the patient, public and other health care providers about procedures</w:t>
      </w:r>
      <w:r w:rsidR="000B2C98" w:rsidRPr="6B1CD5CC">
        <w:rPr>
          <w:rFonts w:ascii="Times New Roman" w:hAnsi="Times New Roman" w:cs="Times New Roman"/>
          <w:color w:val="000000" w:themeColor="text1"/>
          <w:sz w:val="24"/>
          <w:szCs w:val="24"/>
        </w:rPr>
        <w:t>,</w:t>
      </w:r>
      <w:r w:rsidRPr="6B1CD5CC">
        <w:rPr>
          <w:rFonts w:ascii="Times New Roman" w:hAnsi="Times New Roman" w:cs="Times New Roman"/>
          <w:color w:val="000000" w:themeColor="text1"/>
          <w:sz w:val="24"/>
          <w:szCs w:val="24"/>
        </w:rPr>
        <w:t xml:space="preserve"> the associated biological effects</w:t>
      </w:r>
      <w:r w:rsidR="000B2C98" w:rsidRPr="6B1CD5CC">
        <w:rPr>
          <w:rFonts w:ascii="Times New Roman" w:hAnsi="Times New Roman" w:cs="Times New Roman"/>
          <w:color w:val="000000" w:themeColor="text1"/>
          <w:sz w:val="24"/>
          <w:szCs w:val="24"/>
        </w:rPr>
        <w:t xml:space="preserve"> and radiation protection</w:t>
      </w:r>
      <w:r w:rsidRPr="6B1CD5CC">
        <w:rPr>
          <w:rFonts w:ascii="Times New Roman" w:hAnsi="Times New Roman" w:cs="Times New Roman"/>
          <w:color w:val="000000" w:themeColor="text1"/>
          <w:sz w:val="24"/>
          <w:szCs w:val="24"/>
        </w:rPr>
        <w:t>.</w:t>
      </w:r>
      <w:r w:rsidR="00331147" w:rsidRPr="6B1CD5CC">
        <w:rPr>
          <w:rFonts w:ascii="Times New Roman" w:hAnsi="Times New Roman" w:cs="Times New Roman"/>
          <w:color w:val="000000" w:themeColor="text1"/>
          <w:sz w:val="24"/>
          <w:szCs w:val="24"/>
        </w:rPr>
        <w:t xml:space="preserve"> </w:t>
      </w:r>
    </w:p>
    <w:bookmarkEnd w:id="214"/>
    <w:p w14:paraId="1505E4F7" w14:textId="77777777" w:rsidR="00E77266" w:rsidRPr="00E30F31" w:rsidRDefault="00E77266"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Elicits confidence and cooperation from the patient, the public and other health care providers by providing timely communication and effective instruction.</w:t>
      </w:r>
    </w:p>
    <w:p w14:paraId="287FFE58" w14:textId="5FD5192B" w:rsidR="00412982" w:rsidRPr="00BE1C29" w:rsidRDefault="00E77266" w:rsidP="00C22608">
      <w:pPr>
        <w:pStyle w:val="BodyText"/>
        <w:numPr>
          <w:ilvl w:val="0"/>
          <w:numId w:val="26"/>
        </w:numPr>
        <w:rPr>
          <w:rFonts w:cs="Times New Roman"/>
          <w:color w:val="000000" w:themeColor="text1"/>
        </w:rPr>
      </w:pPr>
      <w:r w:rsidRPr="00E30F31">
        <w:rPr>
          <w:rFonts w:cs="Times New Roman"/>
          <w:color w:val="000000" w:themeColor="text1"/>
        </w:rPr>
        <w:t>Explains effects and potential side</w:t>
      </w:r>
      <w:r w:rsidR="00CE3E7E" w:rsidRPr="00E30F31">
        <w:rPr>
          <w:rFonts w:cs="Times New Roman"/>
          <w:color w:val="000000" w:themeColor="text1"/>
        </w:rPr>
        <w:t xml:space="preserve"> </w:t>
      </w:r>
      <w:r w:rsidRPr="00E30F31">
        <w:rPr>
          <w:rFonts w:cs="Times New Roman"/>
          <w:color w:val="000000" w:themeColor="text1"/>
        </w:rPr>
        <w:t xml:space="preserve">effects of </w:t>
      </w:r>
      <w:bookmarkStart w:id="218" w:name="_Int_kmQgQQqq"/>
      <w:r w:rsidRPr="00E30F31">
        <w:rPr>
          <w:rFonts w:cs="Times New Roman"/>
          <w:color w:val="000000" w:themeColor="text1"/>
        </w:rPr>
        <w:t>medications.</w:t>
      </w:r>
      <w:r w:rsidR="00F6307E" w:rsidRPr="00E30F31">
        <w:rPr>
          <w:rFonts w:ascii="Corbel" w:hAnsi="Corbel" w:cs="Times New Roman"/>
          <w:color w:val="000000" w:themeColor="text1"/>
          <w:spacing w:val="-1"/>
        </w:rPr>
        <w:t>*</w:t>
      </w:r>
      <w:bookmarkEnd w:id="218"/>
      <w:r w:rsidR="00F6307E" w:rsidRPr="00E30F31">
        <w:rPr>
          <w:rFonts w:ascii="Corbel" w:hAnsi="Corbel" w:cs="Times New Roman"/>
          <w:color w:val="000000" w:themeColor="text1"/>
          <w:spacing w:val="-1"/>
        </w:rPr>
        <w:t>†</w:t>
      </w:r>
    </w:p>
    <w:p w14:paraId="2927C660" w14:textId="265A5438" w:rsidR="006026CE" w:rsidRPr="0004661D" w:rsidRDefault="006026CE" w:rsidP="00A73C7E">
      <w:pPr>
        <w:widowControl/>
        <w:numPr>
          <w:ilvl w:val="0"/>
          <w:numId w:val="26"/>
        </w:numPr>
        <w:pBdr>
          <w:top w:val="none" w:sz="0" w:space="0" w:color="auto"/>
          <w:left w:val="none" w:sz="0" w:space="0" w:color="auto"/>
          <w:bottom w:val="none" w:sz="0" w:space="0" w:color="auto"/>
          <w:right w:val="none" w:sz="0" w:space="0" w:color="auto"/>
          <w:between w:val="none" w:sz="0" w:space="0" w:color="auto"/>
        </w:pBdr>
        <w:tabs>
          <w:tab w:val="left" w:pos="6390"/>
          <w:tab w:val="left" w:pos="6570"/>
          <w:tab w:val="left" w:pos="8730"/>
        </w:tabs>
        <w:rPr>
          <w:rFonts w:ascii="Times New Roman" w:hAnsi="Times New Roman" w:cs="Times New Roman"/>
          <w:color w:val="000000" w:themeColor="text1"/>
          <w:sz w:val="24"/>
          <w:szCs w:val="24"/>
          <w:highlight w:val="lightGray"/>
        </w:rPr>
      </w:pPr>
      <w:r w:rsidRPr="0004661D">
        <w:rPr>
          <w:rFonts w:ascii="Times New Roman" w:hAnsi="Times New Roman" w:cs="Times New Roman"/>
          <w:color w:val="auto"/>
          <w:sz w:val="24"/>
          <w:szCs w:val="24"/>
          <w:highlight w:val="lightGray"/>
        </w:rPr>
        <w:t xml:space="preserve">Promotes </w:t>
      </w:r>
      <w:r w:rsidR="00CF4F12" w:rsidRPr="00934933">
        <w:rPr>
          <w:rFonts w:ascii="Times New Roman" w:hAnsi="Times New Roman" w:cs="Times New Roman"/>
          <w:color w:val="auto"/>
          <w:sz w:val="24"/>
          <w:szCs w:val="24"/>
          <w:highlight w:val="yellow"/>
        </w:rPr>
        <w:t xml:space="preserve">awareness </w:t>
      </w:r>
      <w:r w:rsidR="00513603" w:rsidRPr="00934933">
        <w:rPr>
          <w:rFonts w:ascii="Times New Roman" w:hAnsi="Times New Roman" w:cs="Times New Roman"/>
          <w:color w:val="auto"/>
          <w:sz w:val="24"/>
          <w:szCs w:val="24"/>
          <w:highlight w:val="yellow"/>
        </w:rPr>
        <w:t xml:space="preserve">and </w:t>
      </w:r>
      <w:r w:rsidRPr="0004661D">
        <w:rPr>
          <w:rFonts w:ascii="Times New Roman" w:hAnsi="Times New Roman" w:cs="Times New Roman"/>
          <w:color w:val="auto"/>
          <w:sz w:val="24"/>
          <w:szCs w:val="24"/>
          <w:highlight w:val="lightGray"/>
        </w:rPr>
        <w:t>understanding to patients, health care providers, students and the public concerning the</w:t>
      </w:r>
      <w:r w:rsidR="0004661D" w:rsidRPr="0004661D">
        <w:rPr>
          <w:rFonts w:ascii="Times New Roman" w:hAnsi="Times New Roman" w:cs="Times New Roman"/>
          <w:color w:val="auto"/>
          <w:sz w:val="24"/>
          <w:szCs w:val="24"/>
          <w:highlight w:val="lightGray"/>
        </w:rPr>
        <w:t xml:space="preserve"> profession</w:t>
      </w:r>
      <w:commentRangeStart w:id="219"/>
      <w:commentRangeStart w:id="220"/>
      <w:r w:rsidR="0004661D" w:rsidRPr="0004661D">
        <w:rPr>
          <w:rFonts w:ascii="Times New Roman" w:hAnsi="Times New Roman" w:cs="Times New Roman"/>
          <w:color w:val="auto"/>
          <w:sz w:val="24"/>
          <w:szCs w:val="24"/>
          <w:highlight w:val="lightGray"/>
        </w:rPr>
        <w:t>.</w:t>
      </w:r>
      <w:commentRangeEnd w:id="219"/>
      <w:r w:rsidR="004700FC">
        <w:rPr>
          <w:rStyle w:val="CommentReference"/>
        </w:rPr>
        <w:commentReference w:id="219"/>
      </w:r>
      <w:commentRangeEnd w:id="220"/>
      <w:r w:rsidR="00310D9E">
        <w:rPr>
          <w:rStyle w:val="CommentReference"/>
        </w:rPr>
        <w:commentReference w:id="220"/>
      </w:r>
    </w:p>
    <w:p w14:paraId="1B8D5CF9" w14:textId="67C5C51D" w:rsidR="00A73C7E" w:rsidRDefault="00E77266" w:rsidP="00A73C7E">
      <w:pPr>
        <w:widowControl/>
        <w:numPr>
          <w:ilvl w:val="0"/>
          <w:numId w:val="26"/>
        </w:numPr>
        <w:pBdr>
          <w:top w:val="none" w:sz="0" w:space="0" w:color="auto"/>
          <w:left w:val="none" w:sz="0" w:space="0" w:color="auto"/>
          <w:bottom w:val="none" w:sz="0" w:space="0" w:color="auto"/>
          <w:right w:val="none" w:sz="0" w:space="0" w:color="auto"/>
          <w:between w:val="none" w:sz="0" w:space="0" w:color="auto"/>
        </w:pBdr>
        <w:tabs>
          <w:tab w:val="left" w:pos="6390"/>
          <w:tab w:val="left" w:pos="6570"/>
          <w:tab w:val="left" w:pos="8730"/>
        </w:tabs>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Provides accurate explanation</w:t>
      </w:r>
      <w:r w:rsidR="00870E3B" w:rsidRPr="6B1CD5CC">
        <w:rPr>
          <w:rFonts w:ascii="Times New Roman" w:hAnsi="Times New Roman" w:cs="Times New Roman"/>
          <w:color w:val="000000" w:themeColor="text1"/>
          <w:sz w:val="24"/>
          <w:szCs w:val="24"/>
        </w:rPr>
        <w:t>s</w:t>
      </w:r>
      <w:r w:rsidRPr="6B1CD5CC">
        <w:rPr>
          <w:rFonts w:ascii="Times New Roman" w:hAnsi="Times New Roman" w:cs="Times New Roman"/>
          <w:color w:val="000000" w:themeColor="text1"/>
          <w:sz w:val="24"/>
          <w:szCs w:val="24"/>
        </w:rPr>
        <w:t xml:space="preserve"> and instructions at an appropriate time and at a level the patient and their care providers can understand</w:t>
      </w:r>
      <w:r w:rsidR="00C9567F" w:rsidRPr="00A463DC">
        <w:rPr>
          <w:rFonts w:ascii="Times New Roman" w:hAnsi="Times New Roman" w:cs="Times New Roman"/>
          <w:strike/>
          <w:color w:val="FF0000"/>
          <w:sz w:val="24"/>
          <w:szCs w:val="24"/>
        </w:rPr>
        <w:t>;</w:t>
      </w:r>
      <w:r w:rsidR="003F1A87" w:rsidRPr="6B1CD5CC">
        <w:rPr>
          <w:rFonts w:ascii="Times New Roman" w:hAnsi="Times New Roman" w:cs="Times New Roman"/>
          <w:color w:val="000000" w:themeColor="text1"/>
          <w:sz w:val="24"/>
          <w:szCs w:val="24"/>
        </w:rPr>
        <w:t xml:space="preserve"> </w:t>
      </w:r>
      <w:r w:rsidR="00A463DC" w:rsidRPr="00A463DC">
        <w:rPr>
          <w:rFonts w:ascii="Times New Roman" w:hAnsi="Times New Roman" w:cs="Times New Roman"/>
          <w:color w:val="000000" w:themeColor="text1"/>
          <w:sz w:val="24"/>
          <w:szCs w:val="24"/>
          <w:highlight w:val="lightGray"/>
        </w:rPr>
        <w:t>and</w:t>
      </w:r>
      <w:r w:rsidR="00A463DC">
        <w:rPr>
          <w:rFonts w:ascii="Times New Roman" w:hAnsi="Times New Roman" w:cs="Times New Roman"/>
          <w:color w:val="000000" w:themeColor="text1"/>
          <w:sz w:val="24"/>
          <w:szCs w:val="24"/>
        </w:rPr>
        <w:t xml:space="preserve"> </w:t>
      </w:r>
      <w:r w:rsidR="00C9567F" w:rsidRPr="6B1CD5CC">
        <w:rPr>
          <w:rFonts w:ascii="Times New Roman" w:hAnsi="Times New Roman" w:cs="Times New Roman"/>
          <w:color w:val="000000" w:themeColor="text1"/>
          <w:sz w:val="24"/>
          <w:szCs w:val="24"/>
        </w:rPr>
        <w:t>a</w:t>
      </w:r>
      <w:r w:rsidRPr="6B1CD5CC">
        <w:rPr>
          <w:rFonts w:ascii="Times New Roman" w:hAnsi="Times New Roman" w:cs="Times New Roman"/>
          <w:color w:val="000000" w:themeColor="text1"/>
          <w:sz w:val="24"/>
          <w:szCs w:val="24"/>
        </w:rPr>
        <w:t>ddresses questions and concerns regarding the procedure</w:t>
      </w:r>
      <w:commentRangeStart w:id="221"/>
      <w:r w:rsidRPr="6B1CD5CC">
        <w:rPr>
          <w:rFonts w:ascii="Times New Roman" w:hAnsi="Times New Roman" w:cs="Times New Roman"/>
          <w:color w:val="000000" w:themeColor="text1"/>
          <w:sz w:val="24"/>
          <w:szCs w:val="24"/>
        </w:rPr>
        <w:t>.</w:t>
      </w:r>
      <w:commentRangeEnd w:id="221"/>
      <w:r w:rsidR="004700FC">
        <w:rPr>
          <w:rStyle w:val="CommentReference"/>
        </w:rPr>
        <w:commentReference w:id="221"/>
      </w:r>
    </w:p>
    <w:p w14:paraId="11178022" w14:textId="266C15CF" w:rsidR="000A0128" w:rsidRPr="00A73C7E" w:rsidRDefault="000A0128" w:rsidP="00A73C7E">
      <w:pPr>
        <w:widowControl/>
        <w:numPr>
          <w:ilvl w:val="0"/>
          <w:numId w:val="26"/>
        </w:numPr>
        <w:pBdr>
          <w:top w:val="none" w:sz="0" w:space="0" w:color="auto"/>
          <w:left w:val="none" w:sz="0" w:space="0" w:color="auto"/>
          <w:bottom w:val="none" w:sz="0" w:space="0" w:color="auto"/>
          <w:right w:val="none" w:sz="0" w:space="0" w:color="auto"/>
          <w:between w:val="none" w:sz="0" w:space="0" w:color="auto"/>
        </w:pBdr>
        <w:tabs>
          <w:tab w:val="left" w:pos="6390"/>
          <w:tab w:val="left" w:pos="6570"/>
          <w:tab w:val="left" w:pos="8730"/>
        </w:tabs>
        <w:rPr>
          <w:rFonts w:ascii="Times New Roman" w:hAnsi="Times New Roman" w:cs="Times New Roman"/>
          <w:color w:val="000000" w:themeColor="text1"/>
          <w:sz w:val="24"/>
          <w:szCs w:val="24"/>
        </w:rPr>
      </w:pPr>
      <w:r w:rsidRPr="00A73C7E">
        <w:rPr>
          <w:rFonts w:ascii="Times New Roman" w:eastAsia="Times New Roman" w:hAnsi="Times New Roman" w:cs="Times New Roman"/>
          <w:color w:val="000000" w:themeColor="text1"/>
          <w:sz w:val="24"/>
          <w:szCs w:val="24"/>
        </w:rPr>
        <w:t>Provides information about the role of AI</w:t>
      </w:r>
      <w:r w:rsidR="005A17EB" w:rsidRPr="00A73C7E">
        <w:rPr>
          <w:rFonts w:ascii="Times New Roman" w:eastAsia="Times New Roman" w:hAnsi="Times New Roman" w:cs="Times New Roman"/>
          <w:color w:val="000000" w:themeColor="text1"/>
          <w:sz w:val="24"/>
          <w:szCs w:val="24"/>
        </w:rPr>
        <w:t>.</w:t>
      </w:r>
    </w:p>
    <w:p w14:paraId="01795EF5" w14:textId="77777777" w:rsidR="00E77266" w:rsidRPr="00CF6A3F" w:rsidRDefault="2597411A" w:rsidP="00845B5D">
      <w:pPr>
        <w:pStyle w:val="BodyText"/>
        <w:numPr>
          <w:ilvl w:val="0"/>
          <w:numId w:val="26"/>
        </w:numPr>
        <w:rPr>
          <w:rFonts w:cs="Times New Roman"/>
          <w:color w:val="000000" w:themeColor="text1"/>
        </w:rPr>
      </w:pPr>
      <w:r w:rsidRPr="21114E24">
        <w:rPr>
          <w:rFonts w:cs="Times New Roman"/>
          <w:color w:val="000000" w:themeColor="text1"/>
        </w:rPr>
        <w:t>Provides information on certification or accreditation to the patient, other health care providers and the</w:t>
      </w:r>
      <w:r w:rsidR="7900B4D8" w:rsidRPr="21114E24">
        <w:rPr>
          <w:rFonts w:cs="Times New Roman"/>
          <w:color w:val="000000" w:themeColor="text1"/>
        </w:rPr>
        <w:t xml:space="preserve"> </w:t>
      </w:r>
      <w:r w:rsidRPr="21114E24">
        <w:rPr>
          <w:rFonts w:cs="Times New Roman"/>
          <w:color w:val="000000" w:themeColor="text1"/>
        </w:rPr>
        <w:t>public.</w:t>
      </w:r>
    </w:p>
    <w:p w14:paraId="356C542C" w14:textId="05E53908" w:rsidR="508B743E" w:rsidRPr="00781C8A" w:rsidRDefault="508B743E" w:rsidP="21114E24">
      <w:pPr>
        <w:pStyle w:val="BodyText"/>
        <w:numPr>
          <w:ilvl w:val="0"/>
          <w:numId w:val="26"/>
        </w:numPr>
        <w:rPr>
          <w:strike/>
          <w:color w:val="FF0000"/>
        </w:rPr>
      </w:pPr>
      <w:r w:rsidRPr="00781C8A">
        <w:rPr>
          <w:rFonts w:cs="Times New Roman"/>
          <w:strike/>
          <w:color w:val="FF0000"/>
        </w:rPr>
        <w:t>Provides information to patients, health care providers, students and the public concerning the role and responsibilities of individuals in the profession</w:t>
      </w:r>
      <w:commentRangeStart w:id="222"/>
      <w:r w:rsidRPr="00781C8A">
        <w:rPr>
          <w:rFonts w:cs="Times New Roman"/>
          <w:strike/>
          <w:color w:val="FF0000"/>
        </w:rPr>
        <w:t>.</w:t>
      </w:r>
      <w:commentRangeEnd w:id="222"/>
      <w:r w:rsidR="00E408EF" w:rsidRPr="00781C8A">
        <w:rPr>
          <w:rStyle w:val="CommentReference"/>
          <w:rFonts w:ascii="Calibri" w:eastAsia="Calibri" w:hAnsi="Calibri" w:cs="Calibri"/>
          <w:color w:val="FF0000"/>
        </w:rPr>
        <w:commentReference w:id="222"/>
      </w:r>
    </w:p>
    <w:p w14:paraId="37658603" w14:textId="77777777" w:rsidR="00407D2A" w:rsidRPr="00CF6A3F" w:rsidRDefault="00407D2A"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Provides pre-, peri- and post-procedure education.</w:t>
      </w:r>
    </w:p>
    <w:p w14:paraId="4CD2EF34" w14:textId="77777777" w:rsidR="00407D2A" w:rsidRDefault="00407D2A"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Refers questions about diagnosis, treatment or prognosis to a licensed practitioner.</w:t>
      </w:r>
    </w:p>
    <w:p w14:paraId="45865706" w14:textId="4995AA81" w:rsidR="0049663D" w:rsidRPr="0049663D" w:rsidRDefault="0049663D" w:rsidP="00845B5D">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7719E4">
        <w:rPr>
          <w:rFonts w:ascii="Times New Roman" w:hAnsi="Times New Roman" w:cs="Times New Roman"/>
          <w:sz w:val="24"/>
          <w:szCs w:val="24"/>
          <w:highlight w:val="lightGray"/>
        </w:rPr>
        <w:t>Shares knowledge and expertise with others</w:t>
      </w:r>
      <w:commentRangeStart w:id="223"/>
      <w:r w:rsidRPr="0049663D">
        <w:rPr>
          <w:rFonts w:ascii="Times New Roman" w:hAnsi="Times New Roman" w:cs="Times New Roman"/>
          <w:sz w:val="24"/>
          <w:szCs w:val="24"/>
          <w:shd w:val="clear" w:color="auto" w:fill="C0C0C0"/>
        </w:rPr>
        <w:t>.</w:t>
      </w:r>
      <w:commentRangeEnd w:id="223"/>
      <w:r w:rsidR="00DA0ABD">
        <w:rPr>
          <w:rStyle w:val="CommentReference"/>
        </w:rPr>
        <w:commentReference w:id="223"/>
      </w:r>
    </w:p>
    <w:p w14:paraId="5E44FBC9" w14:textId="77777777" w:rsidR="00E77266" w:rsidRPr="00522D6B" w:rsidRDefault="00E77266" w:rsidP="00522D6B">
      <w:pPr>
        <w:pStyle w:val="BodyText"/>
        <w:spacing w:before="240"/>
        <w:ind w:left="0"/>
        <w:rPr>
          <w:rFonts w:cs="Times New Roman"/>
          <w:i/>
          <w:color w:val="000000" w:themeColor="text1"/>
          <w:spacing w:val="-1"/>
        </w:rPr>
      </w:pPr>
      <w:r w:rsidRPr="00522D6B">
        <w:rPr>
          <w:rFonts w:cs="Times New Roman"/>
          <w:i/>
          <w:color w:val="000000" w:themeColor="text1"/>
          <w:spacing w:val="-1"/>
        </w:rPr>
        <w:t>Sp</w:t>
      </w:r>
      <w:r w:rsidRPr="00CF6A3F">
        <w:rPr>
          <w:rFonts w:cs="Times New Roman"/>
          <w:i/>
          <w:color w:val="000000" w:themeColor="text1"/>
          <w:spacing w:val="-1"/>
        </w:rPr>
        <w:t>ec</w:t>
      </w:r>
      <w:r w:rsidRPr="00522D6B">
        <w:rPr>
          <w:rFonts w:cs="Times New Roman"/>
          <w:i/>
          <w:color w:val="000000" w:themeColor="text1"/>
          <w:spacing w:val="-1"/>
        </w:rPr>
        <w:t>ific</w:t>
      </w:r>
      <w:r w:rsidRPr="00CF6A3F">
        <w:rPr>
          <w:rFonts w:cs="Times New Roman"/>
          <w:i/>
          <w:color w:val="000000" w:themeColor="text1"/>
          <w:spacing w:val="-1"/>
        </w:rPr>
        <w:t xml:space="preserve"> </w:t>
      </w:r>
      <w:r w:rsidRPr="00522D6B">
        <w:rPr>
          <w:rFonts w:cs="Times New Roman"/>
          <w:i/>
          <w:color w:val="000000" w:themeColor="text1"/>
          <w:spacing w:val="-1"/>
        </w:rPr>
        <w:t>Crit</w:t>
      </w:r>
      <w:r w:rsidRPr="00CF6A3F">
        <w:rPr>
          <w:rFonts w:cs="Times New Roman"/>
          <w:i/>
          <w:color w:val="000000" w:themeColor="text1"/>
          <w:spacing w:val="-1"/>
        </w:rPr>
        <w:t>e</w:t>
      </w:r>
      <w:r w:rsidRPr="00522D6B">
        <w:rPr>
          <w:rFonts w:cs="Times New Roman"/>
          <w:i/>
          <w:color w:val="000000" w:themeColor="text1"/>
          <w:spacing w:val="-1"/>
        </w:rPr>
        <w:t>ria</w:t>
      </w:r>
    </w:p>
    <w:p w14:paraId="149B6BDC"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3BCC0CD4" w14:textId="71F72B18" w:rsidR="00265F71" w:rsidRPr="00C07F8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r w:rsidR="00C07F8F">
        <w:rPr>
          <w:rFonts w:cs="Times New Roman"/>
          <w:color w:val="000000" w:themeColor="text1"/>
        </w:rPr>
        <w:br w:type="page"/>
      </w:r>
    </w:p>
    <w:p w14:paraId="5FA01114" w14:textId="0E3643FB" w:rsidR="00DD7603" w:rsidRPr="00CF6A3F" w:rsidRDefault="00DD7603" w:rsidP="00DD7603">
      <w:pPr>
        <w:pStyle w:val="BodyText"/>
        <w:spacing w:before="240" w:after="120"/>
        <w:ind w:left="0"/>
        <w:rPr>
          <w:rFonts w:ascii="Arial" w:hAnsi="Arial" w:cs="Arial"/>
          <w:b/>
          <w:bCs/>
          <w:i/>
          <w:iCs/>
          <w:color w:val="000000" w:themeColor="text1"/>
        </w:rPr>
      </w:pPr>
      <w:bookmarkStart w:id="224" w:name="_Hlk180156488"/>
      <w:r w:rsidRPr="21114E24">
        <w:rPr>
          <w:rFonts w:ascii="Arial" w:hAnsi="Arial" w:cs="Arial"/>
          <w:b/>
          <w:bCs/>
          <w:i/>
          <w:iCs/>
          <w:color w:val="000000" w:themeColor="text1"/>
        </w:rPr>
        <w:lastRenderedPageBreak/>
        <w:t>Cardiac</w:t>
      </w:r>
      <w:r w:rsidRPr="21114E24">
        <w:rPr>
          <w:rFonts w:ascii="Arial" w:hAnsi="Arial" w:cs="Arial"/>
          <w:b/>
          <w:bCs/>
          <w:i/>
          <w:iCs/>
          <w:strike/>
          <w:color w:val="FF0000"/>
        </w:rPr>
        <w:t>-</w:t>
      </w:r>
      <w:r w:rsidR="00781C8A" w:rsidRPr="00781C8A">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00781C8A" w:rsidRPr="00781C8A">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bookmarkEnd w:id="224"/>
    <w:p w14:paraId="4B162C1C" w14:textId="4A12F9EC" w:rsidR="00175A2C" w:rsidRPr="00175A2C" w:rsidRDefault="00175A2C" w:rsidP="00175A2C">
      <w:pPr>
        <w:pStyle w:val="BodyText"/>
        <w:ind w:left="0"/>
      </w:pPr>
      <w:r w:rsidRPr="00FE1A26">
        <w:t>Refer to general criteria.</w:t>
      </w:r>
    </w:p>
    <w:p w14:paraId="179D550F" w14:textId="77CC4ECE" w:rsidR="00E77266" w:rsidRPr="00F11939" w:rsidRDefault="00E77266" w:rsidP="00522D6B">
      <w:pPr>
        <w:pStyle w:val="BodyText"/>
        <w:spacing w:before="240" w:after="120"/>
        <w:ind w:left="0"/>
        <w:rPr>
          <w:rFonts w:ascii="Arial" w:hAnsi="Arial" w:cs="Arial"/>
          <w:b/>
          <w:i/>
        </w:rPr>
      </w:pPr>
      <w:r w:rsidRPr="00CF6A3F">
        <w:rPr>
          <w:rFonts w:ascii="Arial" w:hAnsi="Arial" w:cs="Arial"/>
          <w:b/>
          <w:i/>
          <w:color w:val="000000" w:themeColor="text1"/>
        </w:rPr>
        <w:t>Computed Tomography</w:t>
      </w:r>
    </w:p>
    <w:p w14:paraId="5D3F1756" w14:textId="50352C52" w:rsidR="0075781D" w:rsidRPr="00632ADF" w:rsidRDefault="0075781D" w:rsidP="00013D1F">
      <w:pPr>
        <w:pStyle w:val="BodyText"/>
        <w:ind w:left="0"/>
        <w:rPr>
          <w:rFonts w:cs="Times New Roman"/>
        </w:rPr>
      </w:pPr>
      <w:r w:rsidRPr="00632ADF">
        <w:t>Refer to general criteria</w:t>
      </w:r>
      <w:r w:rsidR="009E4354" w:rsidRPr="00632ADF">
        <w:t>.</w:t>
      </w:r>
    </w:p>
    <w:p w14:paraId="02DE664E" w14:textId="77777777" w:rsidR="00E77266" w:rsidRPr="00632ADF" w:rsidRDefault="00E77266" w:rsidP="00522D6B">
      <w:pPr>
        <w:pStyle w:val="BodyText"/>
        <w:spacing w:before="240" w:after="120"/>
        <w:ind w:left="0"/>
        <w:rPr>
          <w:rFonts w:ascii="Arial" w:hAnsi="Arial" w:cs="Arial"/>
          <w:b/>
          <w:i/>
          <w:color w:val="000000" w:themeColor="text1"/>
        </w:rPr>
      </w:pPr>
      <w:r w:rsidRPr="00632ADF">
        <w:rPr>
          <w:rFonts w:ascii="Arial" w:hAnsi="Arial" w:cs="Arial"/>
          <w:b/>
          <w:i/>
          <w:color w:val="000000" w:themeColor="text1"/>
        </w:rPr>
        <w:t>Limited X-ray Machine Operator</w:t>
      </w:r>
    </w:p>
    <w:p w14:paraId="347E2B87" w14:textId="4A070ED8" w:rsidR="004F7EDB" w:rsidRPr="00632ADF" w:rsidRDefault="004F7EDB" w:rsidP="00013D1F">
      <w:pPr>
        <w:pStyle w:val="BodyText"/>
        <w:tabs>
          <w:tab w:val="left" w:pos="720"/>
        </w:tabs>
        <w:ind w:left="0"/>
      </w:pPr>
      <w:r w:rsidRPr="00632ADF">
        <w:t>Refer to general criteria</w:t>
      </w:r>
      <w:r w:rsidR="009E4354" w:rsidRPr="00632ADF">
        <w:t>.</w:t>
      </w:r>
    </w:p>
    <w:p w14:paraId="2D81DBDC"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Magnetic Resonance</w:t>
      </w:r>
    </w:p>
    <w:p w14:paraId="69DC439D" w14:textId="2E678CA2" w:rsidR="00E77266" w:rsidRPr="00D840CE" w:rsidRDefault="00E77266" w:rsidP="00D66389">
      <w:pPr>
        <w:pStyle w:val="BodyText"/>
        <w:numPr>
          <w:ilvl w:val="0"/>
          <w:numId w:val="17"/>
        </w:numPr>
        <w:tabs>
          <w:tab w:val="left" w:pos="450"/>
          <w:tab w:val="left" w:pos="720"/>
        </w:tabs>
        <w:rPr>
          <w:color w:val="000000" w:themeColor="text1"/>
        </w:rPr>
      </w:pPr>
      <w:r w:rsidRPr="00D840CE">
        <w:rPr>
          <w:color w:val="000000" w:themeColor="text1"/>
        </w:rPr>
        <w:t xml:space="preserve">Provides </w:t>
      </w:r>
      <w:r w:rsidR="00AD0E26" w:rsidRPr="00D840CE">
        <w:rPr>
          <w:color w:val="000000" w:themeColor="text1"/>
        </w:rPr>
        <w:t xml:space="preserve">magnetic resonance </w:t>
      </w:r>
      <w:r w:rsidRPr="00D840CE">
        <w:rPr>
          <w:color w:val="000000" w:themeColor="text1"/>
        </w:rPr>
        <w:t>safety education</w:t>
      </w:r>
      <w:r w:rsidRPr="00D840CE">
        <w:t>.</w:t>
      </w:r>
      <w:r w:rsidR="00AE12B9" w:rsidRPr="00D840CE">
        <w:rPr>
          <w:strike/>
          <w:color w:val="FF0000"/>
        </w:rPr>
        <w:t xml:space="preserve"> </w:t>
      </w:r>
    </w:p>
    <w:p w14:paraId="16CA9584" w14:textId="77777777" w:rsidR="00E77266" w:rsidRPr="00CF6A3F" w:rsidRDefault="00E77266" w:rsidP="00522D6B">
      <w:pPr>
        <w:pStyle w:val="BodyText"/>
        <w:spacing w:before="240" w:after="120"/>
        <w:ind w:left="0"/>
        <w:rPr>
          <w:rFonts w:ascii="Arial" w:hAnsi="Arial" w:cs="Arial"/>
          <w:b/>
          <w:i/>
          <w:color w:val="000000" w:themeColor="text1"/>
        </w:rPr>
      </w:pPr>
      <w:r w:rsidRPr="00D840CE">
        <w:rPr>
          <w:rFonts w:ascii="Arial" w:hAnsi="Arial" w:cs="Arial"/>
          <w:b/>
          <w:i/>
          <w:color w:val="000000" w:themeColor="text1"/>
        </w:rPr>
        <w:t>Mammography</w:t>
      </w:r>
    </w:p>
    <w:p w14:paraId="0FF9C25E" w14:textId="5CA969A2" w:rsidR="008503DD" w:rsidRDefault="0005058A" w:rsidP="00D66389">
      <w:pPr>
        <w:pStyle w:val="BodyText"/>
        <w:numPr>
          <w:ilvl w:val="0"/>
          <w:numId w:val="18"/>
        </w:numPr>
        <w:tabs>
          <w:tab w:val="left" w:pos="720"/>
        </w:tabs>
        <w:rPr>
          <w:color w:val="000000" w:themeColor="text1"/>
        </w:rPr>
      </w:pPr>
      <w:r w:rsidRPr="009C30B0">
        <w:rPr>
          <w:color w:val="000000" w:themeColor="text1"/>
        </w:rPr>
        <w:t xml:space="preserve">Displays </w:t>
      </w:r>
      <w:r w:rsidR="00CD0ED2" w:rsidRPr="00B717C8">
        <w:rPr>
          <w:bCs/>
          <w:iCs/>
          <w:noProof/>
        </w:rPr>
        <w:t xml:space="preserve">all certification and accreditation documents </w:t>
      </w:r>
      <w:r w:rsidRPr="00CD0ED2">
        <w:t>of compliance</w:t>
      </w:r>
      <w:r w:rsidR="008503DD" w:rsidRPr="00CD0ED2">
        <w:rPr>
          <w:bCs/>
          <w:iCs/>
          <w:noProof/>
        </w:rPr>
        <w:t>.</w:t>
      </w:r>
      <w:r w:rsidRPr="00CD0ED2">
        <w:t xml:space="preserve"> </w:t>
      </w:r>
    </w:p>
    <w:p w14:paraId="67A6805B" w14:textId="668824D4" w:rsidR="00E77266" w:rsidRPr="00CF6A3F" w:rsidRDefault="00E77266" w:rsidP="00D66389">
      <w:pPr>
        <w:pStyle w:val="BodyText"/>
        <w:numPr>
          <w:ilvl w:val="0"/>
          <w:numId w:val="18"/>
        </w:numPr>
        <w:tabs>
          <w:tab w:val="left" w:pos="720"/>
        </w:tabs>
        <w:rPr>
          <w:color w:val="000000" w:themeColor="text1"/>
        </w:rPr>
      </w:pPr>
      <w:r w:rsidRPr="009C30B0">
        <w:rPr>
          <w:color w:val="000000" w:themeColor="text1"/>
        </w:rPr>
        <w:t>Educates the patient about</w:t>
      </w:r>
      <w:r w:rsidRPr="00CF6A3F">
        <w:rPr>
          <w:color w:val="000000" w:themeColor="text1"/>
        </w:rPr>
        <w:t xml:space="preserve"> the need for adequate compression to achieve a quality mammogram and instructs the patient to communicate if the compression becomes intolerable.</w:t>
      </w:r>
    </w:p>
    <w:p w14:paraId="79971313" w14:textId="77777777" w:rsidR="00E77266" w:rsidRPr="00CF6A3F" w:rsidRDefault="00E77266" w:rsidP="00D66389">
      <w:pPr>
        <w:pStyle w:val="BodyText"/>
        <w:numPr>
          <w:ilvl w:val="0"/>
          <w:numId w:val="18"/>
        </w:numPr>
        <w:tabs>
          <w:tab w:val="left" w:pos="720"/>
        </w:tabs>
        <w:rPr>
          <w:color w:val="000000" w:themeColor="text1"/>
        </w:rPr>
      </w:pPr>
      <w:r w:rsidRPr="00CF6A3F">
        <w:rPr>
          <w:color w:val="000000" w:themeColor="text1"/>
        </w:rPr>
        <w:t>Educates the patient about the risk factors for breast cancer and the benefits of early detection.</w:t>
      </w:r>
    </w:p>
    <w:p w14:paraId="33C3AEF2" w14:textId="77777777" w:rsidR="00E77266" w:rsidRDefault="00E77266" w:rsidP="00D66389">
      <w:pPr>
        <w:pStyle w:val="BodyText"/>
        <w:numPr>
          <w:ilvl w:val="0"/>
          <w:numId w:val="18"/>
        </w:numPr>
        <w:tabs>
          <w:tab w:val="left" w:pos="720"/>
        </w:tabs>
        <w:rPr>
          <w:color w:val="000000" w:themeColor="text1"/>
        </w:rPr>
      </w:pPr>
      <w:r w:rsidRPr="00CF6A3F">
        <w:rPr>
          <w:color w:val="000000" w:themeColor="text1"/>
        </w:rPr>
        <w:t>Educates the patient about the value and use of additional projections and alternative breast imaging procedures.</w:t>
      </w:r>
    </w:p>
    <w:p w14:paraId="56418305" w14:textId="56D8280D" w:rsidR="00681DFA" w:rsidRPr="00FE1A26" w:rsidRDefault="00681DFA" w:rsidP="00D66389">
      <w:pPr>
        <w:pStyle w:val="BodyText"/>
        <w:numPr>
          <w:ilvl w:val="0"/>
          <w:numId w:val="18"/>
        </w:numPr>
        <w:tabs>
          <w:tab w:val="left" w:pos="720"/>
        </w:tabs>
        <w:rPr>
          <w:color w:val="000000" w:themeColor="text1"/>
        </w:rPr>
      </w:pPr>
      <w:r w:rsidRPr="00FE1A26">
        <w:rPr>
          <w:color w:val="000000" w:themeColor="text1"/>
        </w:rPr>
        <w:t xml:space="preserve">Provides mammography consumer information in accordance with federal </w:t>
      </w:r>
      <w:r w:rsidR="00455948" w:rsidRPr="00FE1A26">
        <w:rPr>
          <w:color w:val="000000" w:themeColor="text1"/>
        </w:rPr>
        <w:t xml:space="preserve">and state </w:t>
      </w:r>
      <w:r w:rsidRPr="00FE1A26">
        <w:rPr>
          <w:color w:val="000000" w:themeColor="text1"/>
        </w:rPr>
        <w:t>regulations</w:t>
      </w:r>
      <w:r w:rsidR="0090422C" w:rsidRPr="00FE1A26">
        <w:rPr>
          <w:color w:val="000000" w:themeColor="text1"/>
        </w:rPr>
        <w:t xml:space="preserve"> and guidelines</w:t>
      </w:r>
      <w:r w:rsidRPr="00FE1A26">
        <w:rPr>
          <w:color w:val="000000" w:themeColor="text1"/>
        </w:rPr>
        <w:t>.</w:t>
      </w:r>
    </w:p>
    <w:p w14:paraId="4A9F29A0"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1E574AF3" w14:textId="77777777" w:rsidR="00E77266" w:rsidRPr="00CF6A3F" w:rsidRDefault="00E77266" w:rsidP="00845B5D">
      <w:pPr>
        <w:pStyle w:val="BodyText"/>
        <w:numPr>
          <w:ilvl w:val="0"/>
          <w:numId w:val="19"/>
        </w:numPr>
        <w:tabs>
          <w:tab w:val="left" w:pos="720"/>
        </w:tabs>
        <w:rPr>
          <w:color w:val="000000" w:themeColor="text1"/>
        </w:rPr>
      </w:pPr>
      <w:r w:rsidRPr="00CF6A3F">
        <w:rPr>
          <w:color w:val="000000" w:themeColor="text1"/>
        </w:rPr>
        <w:t>Explains the role and function of the medical dosimetrist in the overall treatment course.</w:t>
      </w:r>
    </w:p>
    <w:p w14:paraId="15E2FDBC" w14:textId="77777777" w:rsidR="00E77266" w:rsidRPr="00CF6A3F" w:rsidRDefault="00E77266" w:rsidP="00845B5D">
      <w:pPr>
        <w:pStyle w:val="BodyText"/>
        <w:numPr>
          <w:ilvl w:val="0"/>
          <w:numId w:val="19"/>
        </w:numPr>
        <w:tabs>
          <w:tab w:val="left" w:pos="720"/>
        </w:tabs>
        <w:rPr>
          <w:color w:val="000000" w:themeColor="text1"/>
        </w:rPr>
      </w:pPr>
      <w:r w:rsidRPr="00CF6A3F">
        <w:rPr>
          <w:color w:val="000000" w:themeColor="text1"/>
        </w:rPr>
        <w:t>Reviews the treatment plan with the patient as requested by a radiation oncologist.</w:t>
      </w:r>
    </w:p>
    <w:p w14:paraId="1072AD5D"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Nuclear Medicine</w:t>
      </w:r>
    </w:p>
    <w:p w14:paraId="1A718CE6" w14:textId="5FCD61C8" w:rsidR="00E77266" w:rsidRPr="00632ADF" w:rsidRDefault="00E77266" w:rsidP="00845B5D">
      <w:pPr>
        <w:pStyle w:val="BodyText"/>
        <w:numPr>
          <w:ilvl w:val="0"/>
          <w:numId w:val="20"/>
        </w:numPr>
        <w:tabs>
          <w:tab w:val="left" w:pos="720"/>
        </w:tabs>
        <w:rPr>
          <w:color w:val="000000" w:themeColor="text1"/>
        </w:rPr>
      </w:pPr>
      <w:r w:rsidRPr="00CF6A3F">
        <w:rPr>
          <w:color w:val="000000" w:themeColor="text1"/>
        </w:rPr>
        <w:t xml:space="preserve">Ensures radiation safety instruction information and limitations are provided to </w:t>
      </w:r>
      <w:r w:rsidR="00AD0E26" w:rsidRPr="00CF6A3F">
        <w:rPr>
          <w:color w:val="000000" w:themeColor="text1"/>
        </w:rPr>
        <w:t xml:space="preserve">the </w:t>
      </w:r>
      <w:r w:rsidRPr="00632ADF">
        <w:rPr>
          <w:color w:val="000000" w:themeColor="text1"/>
        </w:rPr>
        <w:t>patient</w:t>
      </w:r>
      <w:r w:rsidR="00FB3D41" w:rsidRPr="00632ADF">
        <w:rPr>
          <w:color w:val="000000" w:themeColor="text1"/>
        </w:rPr>
        <w:t xml:space="preserve"> and others during and following </w:t>
      </w:r>
      <w:r w:rsidR="00FB3D41" w:rsidRPr="00D7007C">
        <w:rPr>
          <w:bCs/>
          <w:iCs/>
          <w:strike/>
          <w:color w:val="FF0000"/>
        </w:rPr>
        <w:t>radio</w:t>
      </w:r>
      <w:r w:rsidR="00FB3D41" w:rsidRPr="00632ADF">
        <w:rPr>
          <w:bCs/>
          <w:iCs/>
          <w:color w:val="000000" w:themeColor="text1"/>
        </w:rPr>
        <w:t>theranostics and</w:t>
      </w:r>
      <w:r w:rsidR="00FB3D41" w:rsidRPr="00632ADF">
        <w:rPr>
          <w:color w:val="000000" w:themeColor="text1"/>
        </w:rPr>
        <w:t xml:space="preserve"> therapeutic procedures</w:t>
      </w:r>
      <w:commentRangeStart w:id="225"/>
      <w:r w:rsidR="00FB3D41" w:rsidRPr="00632ADF">
        <w:rPr>
          <w:color w:val="000000" w:themeColor="text1"/>
        </w:rPr>
        <w:t>.</w:t>
      </w:r>
      <w:r w:rsidR="00AA345C" w:rsidRPr="00632ADF">
        <w:rPr>
          <w:color w:val="000000" w:themeColor="text1"/>
        </w:rPr>
        <w:t xml:space="preserve"> </w:t>
      </w:r>
      <w:commentRangeEnd w:id="225"/>
      <w:r w:rsidR="00D7007C">
        <w:rPr>
          <w:rStyle w:val="CommentReference"/>
          <w:rFonts w:ascii="Calibri" w:eastAsia="Calibri" w:hAnsi="Calibri" w:cs="Calibri"/>
          <w:color w:val="000000"/>
        </w:rPr>
        <w:commentReference w:id="225"/>
      </w:r>
    </w:p>
    <w:p w14:paraId="11370B4E" w14:textId="5B2E4E2E" w:rsidR="00E77266" w:rsidRPr="00632ADF" w:rsidRDefault="00E77266" w:rsidP="00845B5D">
      <w:pPr>
        <w:pStyle w:val="BodyText"/>
        <w:numPr>
          <w:ilvl w:val="0"/>
          <w:numId w:val="20"/>
        </w:numPr>
        <w:tabs>
          <w:tab w:val="left" w:pos="720"/>
        </w:tabs>
        <w:rPr>
          <w:color w:val="000000" w:themeColor="text1"/>
        </w:rPr>
      </w:pPr>
      <w:r w:rsidRPr="00632ADF">
        <w:rPr>
          <w:color w:val="000000" w:themeColor="text1"/>
        </w:rPr>
        <w:t>Provides instruction to the patient and others regarding the reduction of radiation exposure during and after the procedure.</w:t>
      </w:r>
    </w:p>
    <w:p w14:paraId="1A7A317A" w14:textId="4B484E02" w:rsidR="00D27F95" w:rsidRPr="00632ADF" w:rsidRDefault="00D27F95" w:rsidP="00845B5D">
      <w:pPr>
        <w:pStyle w:val="BodyText"/>
        <w:numPr>
          <w:ilvl w:val="0"/>
          <w:numId w:val="20"/>
        </w:numPr>
        <w:tabs>
          <w:tab w:val="left" w:pos="720"/>
        </w:tabs>
        <w:rPr>
          <w:color w:val="000000" w:themeColor="text1"/>
        </w:rPr>
      </w:pPr>
      <w:r w:rsidRPr="00632ADF">
        <w:rPr>
          <w:rFonts w:cs="Times New Roman"/>
          <w:szCs w:val="28"/>
        </w:rPr>
        <w:t>Provides magnetic resonance safety education</w:t>
      </w:r>
      <w:r w:rsidRPr="002D0B1A">
        <w:rPr>
          <w:rFonts w:cs="Times New Roman"/>
          <w:color w:val="FF0000"/>
          <w:szCs w:val="28"/>
        </w:rPr>
        <w:t xml:space="preserve"> </w:t>
      </w:r>
      <w:r w:rsidRPr="00632ADF">
        <w:rPr>
          <w:rFonts w:cs="Times New Roman"/>
          <w:szCs w:val="28"/>
        </w:rPr>
        <w:t>when performing PET-MR.</w:t>
      </w:r>
    </w:p>
    <w:p w14:paraId="6EDF8DEC" w14:textId="77777777" w:rsidR="00E77266" w:rsidRPr="00F11939" w:rsidRDefault="00E77266" w:rsidP="00522D6B">
      <w:pPr>
        <w:pStyle w:val="BodyText"/>
        <w:spacing w:before="240" w:after="120"/>
        <w:ind w:left="0"/>
        <w:rPr>
          <w:rFonts w:ascii="Arial" w:hAnsi="Arial" w:cs="Arial"/>
          <w:b/>
          <w:i/>
        </w:rPr>
      </w:pPr>
      <w:r w:rsidRPr="00CF6A3F">
        <w:rPr>
          <w:rFonts w:ascii="Arial" w:hAnsi="Arial" w:cs="Arial"/>
          <w:b/>
          <w:i/>
          <w:color w:val="000000" w:themeColor="text1"/>
        </w:rPr>
        <w:t>Quality Management</w:t>
      </w:r>
    </w:p>
    <w:p w14:paraId="45C2BEC2" w14:textId="77777777" w:rsidR="004360A4" w:rsidRDefault="004360A4" w:rsidP="004360A4">
      <w:pPr>
        <w:pStyle w:val="BodyText"/>
        <w:tabs>
          <w:tab w:val="left" w:pos="720"/>
        </w:tabs>
        <w:ind w:left="0"/>
        <w:rPr>
          <w:strike/>
          <w:color w:val="FF0000"/>
        </w:rPr>
      </w:pPr>
      <w:r w:rsidRPr="00DD68B1">
        <w:rPr>
          <w:strike/>
          <w:color w:val="FF0000"/>
        </w:rPr>
        <w:t>Refer to general criteria.</w:t>
      </w:r>
    </w:p>
    <w:p w14:paraId="40AD9180" w14:textId="24366035" w:rsidR="00265F71" w:rsidRPr="00470C6A" w:rsidRDefault="004360A4" w:rsidP="0018174B">
      <w:pPr>
        <w:pStyle w:val="BodyText"/>
        <w:numPr>
          <w:ilvl w:val="0"/>
          <w:numId w:val="100"/>
        </w:numPr>
        <w:tabs>
          <w:tab w:val="left" w:pos="720"/>
        </w:tabs>
        <w:rPr>
          <w:rFonts w:cs="Times New Roman"/>
          <w:bCs/>
          <w:iCs/>
          <w:color w:val="000000" w:themeColor="text1"/>
          <w:highlight w:val="lightGray"/>
        </w:rPr>
      </w:pPr>
      <w:r w:rsidRPr="006B3323">
        <w:rPr>
          <w:rFonts w:cs="Times New Roman"/>
          <w:bCs/>
          <w:iCs/>
          <w:color w:val="000000" w:themeColor="text1"/>
          <w:highlight w:val="lightGray"/>
        </w:rPr>
        <w:t>Provides</w:t>
      </w:r>
      <w:r>
        <w:rPr>
          <w:rFonts w:cs="Times New Roman"/>
          <w:bCs/>
          <w:iCs/>
          <w:color w:val="000000" w:themeColor="text1"/>
          <w:highlight w:val="lightGray"/>
        </w:rPr>
        <w:t xml:space="preserve"> </w:t>
      </w:r>
      <w:r w:rsidRPr="006B3323">
        <w:rPr>
          <w:rFonts w:cs="Times New Roman"/>
          <w:bCs/>
          <w:iCs/>
          <w:color w:val="000000" w:themeColor="text1"/>
          <w:highlight w:val="lightGray"/>
        </w:rPr>
        <w:t>education</w:t>
      </w:r>
      <w:r>
        <w:rPr>
          <w:rFonts w:cs="Times New Roman"/>
          <w:bCs/>
          <w:iCs/>
          <w:color w:val="000000" w:themeColor="text1"/>
          <w:highlight w:val="lightGray"/>
        </w:rPr>
        <w:t xml:space="preserve"> to the health care team about </w:t>
      </w:r>
      <w:r w:rsidRPr="006B3323">
        <w:rPr>
          <w:rFonts w:cs="Times New Roman"/>
          <w:bCs/>
          <w:iCs/>
          <w:color w:val="000000" w:themeColor="text1"/>
          <w:highlight w:val="lightGray"/>
        </w:rPr>
        <w:t xml:space="preserve">quality </w:t>
      </w:r>
      <w:r>
        <w:rPr>
          <w:rFonts w:cs="Times New Roman"/>
          <w:bCs/>
          <w:iCs/>
          <w:color w:val="000000" w:themeColor="text1"/>
          <w:highlight w:val="lightGray"/>
        </w:rPr>
        <w:t>improvement tools and</w:t>
      </w:r>
      <w:r w:rsidRPr="006B3323">
        <w:rPr>
          <w:rFonts w:cs="Times New Roman"/>
          <w:bCs/>
          <w:iCs/>
          <w:color w:val="000000" w:themeColor="text1"/>
          <w:highlight w:val="lightGray"/>
        </w:rPr>
        <w:t xml:space="preserve"> </w:t>
      </w:r>
      <w:r>
        <w:rPr>
          <w:rFonts w:cs="Times New Roman"/>
          <w:bCs/>
          <w:iCs/>
          <w:color w:val="000000" w:themeColor="text1"/>
          <w:highlight w:val="lightGray"/>
        </w:rPr>
        <w:t>techniques</w:t>
      </w:r>
      <w:commentRangeStart w:id="226"/>
      <w:r w:rsidRPr="006B3323">
        <w:rPr>
          <w:rFonts w:cs="Times New Roman"/>
          <w:bCs/>
          <w:iCs/>
          <w:color w:val="000000" w:themeColor="text1"/>
          <w:highlight w:val="lightGray"/>
        </w:rPr>
        <w:t>.</w:t>
      </w:r>
      <w:commentRangeEnd w:id="226"/>
      <w:r>
        <w:rPr>
          <w:rStyle w:val="CommentReference"/>
          <w:rFonts w:ascii="Calibri" w:eastAsia="Calibri" w:hAnsi="Calibri" w:cs="Calibri"/>
          <w:color w:val="000000"/>
        </w:rPr>
        <w:commentReference w:id="226"/>
      </w:r>
      <w:r w:rsidR="00265F71" w:rsidRPr="00470C6A">
        <w:rPr>
          <w:rFonts w:ascii="Arial" w:hAnsi="Arial" w:cs="Arial"/>
          <w:b/>
          <w:i/>
          <w:color w:val="000000" w:themeColor="text1"/>
        </w:rPr>
        <w:br w:type="page"/>
      </w:r>
    </w:p>
    <w:p w14:paraId="0CACF274" w14:textId="4517E4B3"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Radiation Therapy</w:t>
      </w:r>
    </w:p>
    <w:p w14:paraId="61DE0D54" w14:textId="43D99E93"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Anticipates</w:t>
      </w:r>
      <w:r w:rsidRPr="009104BD">
        <w:rPr>
          <w:strike/>
          <w:color w:val="FF0000"/>
        </w:rPr>
        <w:t xml:space="preserve"> a</w:t>
      </w:r>
      <w:r w:rsidRPr="009104BD">
        <w:rPr>
          <w:color w:val="FF0000"/>
        </w:rPr>
        <w:t xml:space="preserve"> </w:t>
      </w:r>
      <w:r w:rsidR="009104BD" w:rsidRPr="001E1E76">
        <w:rPr>
          <w:rFonts w:cs="Times New Roman"/>
          <w:bCs/>
          <w:iCs/>
          <w:szCs w:val="28"/>
          <w:highlight w:val="lightGray"/>
        </w:rPr>
        <w:t>the</w:t>
      </w:r>
      <w:commentRangeStart w:id="227"/>
      <w:r w:rsidR="009104BD" w:rsidRPr="005E4326">
        <w:rPr>
          <w:rFonts w:cs="Times New Roman"/>
          <w:bCs/>
          <w:iCs/>
          <w:szCs w:val="28"/>
        </w:rPr>
        <w:t xml:space="preserve"> </w:t>
      </w:r>
      <w:commentRangeEnd w:id="227"/>
      <w:r w:rsidR="00883023">
        <w:rPr>
          <w:rStyle w:val="CommentReference"/>
          <w:rFonts w:ascii="Calibri" w:eastAsia="Calibri" w:hAnsi="Calibri" w:cs="Calibri"/>
          <w:color w:val="000000"/>
        </w:rPr>
        <w:commentReference w:id="227"/>
      </w:r>
      <w:r w:rsidRPr="00CF6A3F">
        <w:rPr>
          <w:color w:val="000000" w:themeColor="text1"/>
        </w:rPr>
        <w:t>patient’s need for information and provides it throughout the treatment course.</w:t>
      </w:r>
    </w:p>
    <w:p w14:paraId="341197EC" w14:textId="32841A4A" w:rsidR="00E77266" w:rsidRPr="00CF6A3F" w:rsidRDefault="00E77266" w:rsidP="00845B5D">
      <w:pPr>
        <w:pStyle w:val="BodyText"/>
        <w:numPr>
          <w:ilvl w:val="0"/>
          <w:numId w:val="22"/>
        </w:numPr>
        <w:tabs>
          <w:tab w:val="left" w:pos="720"/>
        </w:tabs>
        <w:rPr>
          <w:color w:val="000000" w:themeColor="text1"/>
        </w:rPr>
      </w:pPr>
      <w:r w:rsidRPr="00CF6A3F">
        <w:rPr>
          <w:color w:val="000000" w:themeColor="text1"/>
        </w:rPr>
        <w:t xml:space="preserve">Instructs </w:t>
      </w:r>
      <w:r w:rsidR="009104BD" w:rsidRPr="001E1E76">
        <w:rPr>
          <w:rFonts w:cs="Times New Roman"/>
          <w:bCs/>
          <w:iCs/>
          <w:szCs w:val="28"/>
          <w:highlight w:val="lightGray"/>
        </w:rPr>
        <w:t>the</w:t>
      </w:r>
      <w:commentRangeStart w:id="228"/>
      <w:r w:rsidR="009104BD" w:rsidRPr="005E4326">
        <w:rPr>
          <w:rFonts w:cs="Times New Roman"/>
          <w:bCs/>
          <w:iCs/>
          <w:szCs w:val="28"/>
        </w:rPr>
        <w:t xml:space="preserve"> </w:t>
      </w:r>
      <w:commentRangeEnd w:id="228"/>
      <w:r w:rsidR="00883023">
        <w:rPr>
          <w:rStyle w:val="CommentReference"/>
          <w:rFonts w:ascii="Calibri" w:eastAsia="Calibri" w:hAnsi="Calibri" w:cs="Calibri"/>
          <w:color w:val="000000"/>
        </w:rPr>
        <w:commentReference w:id="228"/>
      </w:r>
      <w:r w:rsidRPr="00CF6A3F">
        <w:rPr>
          <w:color w:val="000000" w:themeColor="text1"/>
        </w:rPr>
        <w:t>patient in the maintenance of treatment markings.</w:t>
      </w:r>
    </w:p>
    <w:p w14:paraId="45F861BD" w14:textId="77777777" w:rsidR="00FE1A26" w:rsidRDefault="00E77266" w:rsidP="00FE1A26">
      <w:pPr>
        <w:pStyle w:val="BodyText"/>
        <w:numPr>
          <w:ilvl w:val="0"/>
          <w:numId w:val="22"/>
        </w:numPr>
        <w:tabs>
          <w:tab w:val="left" w:pos="720"/>
        </w:tabs>
        <w:rPr>
          <w:color w:val="000000" w:themeColor="text1"/>
        </w:rPr>
      </w:pPr>
      <w:r w:rsidRPr="00CF6A3F">
        <w:rPr>
          <w:color w:val="000000" w:themeColor="text1"/>
        </w:rPr>
        <w:t>Provides information and instruction on proper skin care, diet and self-care procedures.</w:t>
      </w:r>
    </w:p>
    <w:p w14:paraId="5E2ABC3D" w14:textId="55E825A0" w:rsidR="00E169A0" w:rsidRPr="00FE1A26" w:rsidRDefault="00E169A0" w:rsidP="00FE1A26">
      <w:pPr>
        <w:pStyle w:val="BodyText"/>
        <w:numPr>
          <w:ilvl w:val="0"/>
          <w:numId w:val="22"/>
        </w:numPr>
        <w:tabs>
          <w:tab w:val="left" w:pos="720"/>
        </w:tabs>
        <w:rPr>
          <w:color w:val="000000" w:themeColor="text1"/>
        </w:rPr>
      </w:pPr>
      <w:r w:rsidRPr="00FE1A26">
        <w:rPr>
          <w:color w:val="000000"/>
        </w:rPr>
        <w:t>Provides pre-, peri- and post-procedure instructions to the patient for simulation and treatment.</w:t>
      </w:r>
    </w:p>
    <w:p w14:paraId="1C177629" w14:textId="77777777" w:rsidR="00E77266" w:rsidRPr="00F11939" w:rsidRDefault="00E77266" w:rsidP="00522D6B">
      <w:pPr>
        <w:pStyle w:val="BodyText"/>
        <w:spacing w:before="240" w:after="120"/>
        <w:ind w:left="0"/>
        <w:rPr>
          <w:rFonts w:ascii="Arial" w:hAnsi="Arial" w:cs="Arial"/>
          <w:b/>
          <w:i/>
        </w:rPr>
      </w:pPr>
      <w:r w:rsidRPr="00CF6A3F">
        <w:rPr>
          <w:rFonts w:ascii="Arial" w:hAnsi="Arial" w:cs="Arial"/>
          <w:b/>
          <w:i/>
          <w:color w:val="000000" w:themeColor="text1"/>
        </w:rPr>
        <w:t>Radiography</w:t>
      </w:r>
    </w:p>
    <w:p w14:paraId="3E66DDCF" w14:textId="3F135029" w:rsidR="001F1FFA" w:rsidRPr="00632ADF" w:rsidRDefault="001F1FFA" w:rsidP="00013D1F">
      <w:pPr>
        <w:pStyle w:val="BodyText"/>
        <w:tabs>
          <w:tab w:val="left" w:pos="720"/>
        </w:tabs>
        <w:ind w:left="0"/>
      </w:pPr>
      <w:r w:rsidRPr="00632ADF">
        <w:t>Refer to general criteria</w:t>
      </w:r>
      <w:r w:rsidR="00F47316" w:rsidRPr="00632ADF">
        <w:t>.</w:t>
      </w:r>
    </w:p>
    <w:p w14:paraId="34AC1BCC" w14:textId="77777777" w:rsidR="00E77266" w:rsidRPr="00CF6A3F" w:rsidRDefault="00E77266" w:rsidP="00522D6B">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49B31FD3" w14:textId="444ED6B6" w:rsidR="00E77266" w:rsidRPr="00D840CE" w:rsidRDefault="00E77266" w:rsidP="00845B5D">
      <w:pPr>
        <w:pStyle w:val="BodyText"/>
        <w:numPr>
          <w:ilvl w:val="0"/>
          <w:numId w:val="24"/>
        </w:numPr>
        <w:tabs>
          <w:tab w:val="left" w:pos="720"/>
        </w:tabs>
        <w:rPr>
          <w:strike/>
          <w:color w:val="FF0000"/>
        </w:rPr>
      </w:pPr>
      <w:r w:rsidRPr="00D840CE">
        <w:rPr>
          <w:color w:val="000000" w:themeColor="text1"/>
        </w:rPr>
        <w:t>Provides pre</w:t>
      </w:r>
      <w:r w:rsidR="00AD0E26" w:rsidRPr="00D840CE">
        <w:rPr>
          <w:color w:val="000000" w:themeColor="text1"/>
        </w:rPr>
        <w:t>care</w:t>
      </w:r>
      <w:r w:rsidRPr="00D840CE">
        <w:rPr>
          <w:color w:val="000000" w:themeColor="text1"/>
        </w:rPr>
        <w:t xml:space="preserve"> and postcare instructions to the patient</w:t>
      </w:r>
      <w:r w:rsidR="00041CE8" w:rsidRPr="00D840CE">
        <w:rPr>
          <w:bCs/>
          <w:iCs/>
          <w:noProof/>
        </w:rPr>
        <w:t xml:space="preserve"> as part of the radiologist-led team</w:t>
      </w:r>
      <w:r w:rsidR="00BD3351" w:rsidRPr="00D840CE">
        <w:rPr>
          <w:bCs/>
          <w:iCs/>
          <w:noProof/>
        </w:rPr>
        <w:t>.</w:t>
      </w:r>
    </w:p>
    <w:p w14:paraId="59628547" w14:textId="53FF183E" w:rsidR="005E6C2F" w:rsidRPr="00D87428" w:rsidRDefault="00E77266" w:rsidP="00D87428">
      <w:pPr>
        <w:pStyle w:val="BodyText"/>
        <w:spacing w:before="240" w:after="120"/>
        <w:ind w:left="0"/>
        <w:rPr>
          <w:rFonts w:ascii="Arial" w:hAnsi="Arial" w:cs="Arial"/>
          <w:b/>
          <w:i/>
          <w:color w:val="000000" w:themeColor="text1"/>
        </w:rPr>
      </w:pPr>
      <w:r w:rsidRPr="00D840CE">
        <w:rPr>
          <w:rFonts w:ascii="Arial" w:hAnsi="Arial" w:cs="Arial"/>
          <w:b/>
          <w:i/>
          <w:color w:val="000000" w:themeColor="text1"/>
        </w:rPr>
        <w:t>Sonography</w:t>
      </w:r>
    </w:p>
    <w:p w14:paraId="6ABB30A7" w14:textId="1C78479D" w:rsidR="005E6C2F" w:rsidRPr="00D87428" w:rsidRDefault="005E6C2F" w:rsidP="00845B5D">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sz w:val="24"/>
          <w:szCs w:val="24"/>
        </w:rPr>
      </w:pPr>
      <w:r w:rsidRPr="00D87428">
        <w:rPr>
          <w:rFonts w:ascii="Times New Roman" w:eastAsia="Times New Roman" w:hAnsi="Times New Roman" w:cs="Times New Roman"/>
          <w:sz w:val="24"/>
          <w:szCs w:val="24"/>
        </w:rPr>
        <w:t>Educates patients and other health</w:t>
      </w:r>
      <w:r w:rsidR="00056A56" w:rsidRPr="00D87428">
        <w:rPr>
          <w:rFonts w:ascii="Times New Roman" w:eastAsia="Times New Roman" w:hAnsi="Times New Roman" w:cs="Times New Roman"/>
          <w:sz w:val="24"/>
          <w:szCs w:val="24"/>
        </w:rPr>
        <w:t xml:space="preserve"> </w:t>
      </w:r>
      <w:r w:rsidRPr="00D87428">
        <w:rPr>
          <w:rFonts w:ascii="Times New Roman" w:eastAsia="Times New Roman" w:hAnsi="Times New Roman" w:cs="Times New Roman"/>
          <w:sz w:val="24"/>
          <w:szCs w:val="24"/>
        </w:rPr>
        <w:t>care professionals of the potential exposure risks associated with nonmedical entrepreneurial or entertainment 2D/3D/4D sonographic procedures.</w:t>
      </w:r>
    </w:p>
    <w:p w14:paraId="1D1AD106" w14:textId="7BAF6BAB" w:rsidR="00EF2F58" w:rsidRPr="005006BA" w:rsidRDefault="537E9FA5" w:rsidP="21114E24">
      <w:pPr>
        <w:pStyle w:val="ListParagraph"/>
        <w:widowControl/>
        <w:numPr>
          <w:ilvl w:val="0"/>
          <w:numId w:val="24"/>
        </w:numPr>
        <w:pBdr>
          <w:top w:val="none" w:sz="0" w:space="0" w:color="auto"/>
          <w:left w:val="none" w:sz="0" w:space="0" w:color="auto"/>
          <w:bottom w:val="none" w:sz="0" w:space="0" w:color="auto"/>
          <w:right w:val="none" w:sz="0" w:space="0" w:color="auto"/>
          <w:between w:val="none" w:sz="0" w:space="0" w:color="auto"/>
        </w:pBdr>
        <w:rPr>
          <w:color w:val="000000" w:themeColor="text1"/>
        </w:rPr>
        <w:sectPr w:rsidR="00EF2F58" w:rsidRPr="005006BA" w:rsidSect="00340B85">
          <w:footerReference w:type="default" r:id="rId44"/>
          <w:headerReference w:type="first" r:id="rId45"/>
          <w:footerReference w:type="first" r:id="rId46"/>
          <w:footnotePr>
            <w:numFmt w:val="chicago"/>
            <w:numRestart w:val="eachPage"/>
          </w:footnotePr>
          <w:type w:val="continuous"/>
          <w:pgSz w:w="12240" w:h="15840"/>
          <w:pgMar w:top="1080" w:right="1440" w:bottom="1440" w:left="1440" w:header="720" w:footer="720" w:gutter="0"/>
          <w:lnNumType w:countBy="1" w:restart="continuous"/>
          <w:cols w:space="720"/>
          <w:docGrid w:linePitch="299"/>
        </w:sectPr>
      </w:pPr>
      <w:r w:rsidRPr="21114E24">
        <w:rPr>
          <w:rFonts w:ascii="Times New Roman" w:eastAsia="Times New Roman" w:hAnsi="Times New Roman" w:cs="Times New Roman"/>
          <w:sz w:val="24"/>
          <w:szCs w:val="24"/>
        </w:rPr>
        <w:t xml:space="preserve">Educates </w:t>
      </w:r>
      <w:r w:rsidR="74017E87" w:rsidRPr="21114E24">
        <w:rPr>
          <w:rFonts w:ascii="Times New Roman" w:eastAsia="Times New Roman" w:hAnsi="Times New Roman" w:cs="Times New Roman"/>
          <w:sz w:val="24"/>
          <w:szCs w:val="24"/>
        </w:rPr>
        <w:t>patients and other health</w:t>
      </w:r>
      <w:r w:rsidR="60A1054A" w:rsidRPr="21114E24">
        <w:rPr>
          <w:rFonts w:ascii="Times New Roman" w:eastAsia="Times New Roman" w:hAnsi="Times New Roman" w:cs="Times New Roman"/>
          <w:sz w:val="24"/>
          <w:szCs w:val="24"/>
        </w:rPr>
        <w:t xml:space="preserve"> </w:t>
      </w:r>
      <w:r w:rsidR="74017E87" w:rsidRPr="21114E24">
        <w:rPr>
          <w:rFonts w:ascii="Times New Roman" w:eastAsia="Times New Roman" w:hAnsi="Times New Roman" w:cs="Times New Roman"/>
          <w:sz w:val="24"/>
          <w:szCs w:val="24"/>
        </w:rPr>
        <w:t xml:space="preserve">care professionals </w:t>
      </w:r>
      <w:r w:rsidR="60A1054A" w:rsidRPr="21114E24">
        <w:rPr>
          <w:rFonts w:ascii="Times New Roman" w:eastAsia="Times New Roman" w:hAnsi="Times New Roman" w:cs="Times New Roman"/>
          <w:sz w:val="24"/>
          <w:szCs w:val="24"/>
        </w:rPr>
        <w:t xml:space="preserve">that </w:t>
      </w:r>
      <w:r w:rsidR="74017E87" w:rsidRPr="21114E24">
        <w:rPr>
          <w:rFonts w:ascii="Times New Roman" w:eastAsia="Times New Roman" w:hAnsi="Times New Roman" w:cs="Times New Roman"/>
          <w:sz w:val="24"/>
          <w:szCs w:val="24"/>
        </w:rPr>
        <w:t xml:space="preserve">the use of 2D/3D/4D sonography for nonmedical entrepreneurial or entertainment purposes </w:t>
      </w:r>
      <w:r w:rsidR="60A1054A" w:rsidRPr="21114E24">
        <w:rPr>
          <w:rFonts w:ascii="Times New Roman" w:eastAsia="Times New Roman" w:hAnsi="Times New Roman" w:cs="Times New Roman"/>
          <w:sz w:val="24"/>
          <w:szCs w:val="24"/>
        </w:rPr>
        <w:t>i</w:t>
      </w:r>
      <w:r w:rsidR="74017E87" w:rsidRPr="21114E24">
        <w:rPr>
          <w:rFonts w:ascii="Times New Roman" w:eastAsia="Times New Roman" w:hAnsi="Times New Roman" w:cs="Times New Roman"/>
          <w:sz w:val="24"/>
          <w:szCs w:val="24"/>
        </w:rPr>
        <w:t>s an unethical practice.</w:t>
      </w:r>
      <w:r w:rsidR="31DA8915" w:rsidRPr="21114E24">
        <w:rPr>
          <w:rFonts w:ascii="Times New Roman" w:eastAsia="Times New Roman" w:hAnsi="Times New Roman" w:cs="Times New Roman"/>
          <w:sz w:val="24"/>
          <w:szCs w:val="24"/>
        </w:rPr>
        <w:t xml:space="preserve"> </w:t>
      </w:r>
    </w:p>
    <w:p w14:paraId="1B2F3C79" w14:textId="77777777" w:rsidR="00944083" w:rsidRDefault="00944083" w:rsidP="002757AB">
      <w:pPr>
        <w:pStyle w:val="Heading2"/>
        <w:spacing w:after="240"/>
        <w:ind w:left="0"/>
        <w:rPr>
          <w:color w:val="000000" w:themeColor="text1"/>
          <w:spacing w:val="-1"/>
        </w:rPr>
      </w:pPr>
      <w:bookmarkStart w:id="229" w:name="_Toc531359361"/>
      <w:bookmarkStart w:id="230" w:name="_Toc116897444"/>
      <w:bookmarkStart w:id="231" w:name="_Toc170817102"/>
    </w:p>
    <w:p w14:paraId="688F8661" w14:textId="77777777" w:rsidR="00B93F89" w:rsidRDefault="00B93F89" w:rsidP="002757AB">
      <w:pPr>
        <w:pStyle w:val="Heading2"/>
        <w:spacing w:after="240"/>
        <w:ind w:left="0"/>
        <w:rPr>
          <w:color w:val="000000" w:themeColor="text1"/>
          <w:spacing w:val="-1"/>
        </w:rPr>
      </w:pPr>
    </w:p>
    <w:p w14:paraId="72B10F09" w14:textId="77777777" w:rsidR="00B93F89" w:rsidRDefault="00B93F89" w:rsidP="002757AB">
      <w:pPr>
        <w:pStyle w:val="Heading2"/>
        <w:spacing w:after="240"/>
        <w:ind w:left="0"/>
        <w:rPr>
          <w:color w:val="000000" w:themeColor="text1"/>
          <w:spacing w:val="-1"/>
        </w:rPr>
      </w:pPr>
    </w:p>
    <w:p w14:paraId="3F84E5A6" w14:textId="77777777" w:rsidR="00B93F89" w:rsidRDefault="00B93F89" w:rsidP="002757AB">
      <w:pPr>
        <w:pStyle w:val="Heading2"/>
        <w:spacing w:after="240"/>
        <w:ind w:left="0"/>
        <w:rPr>
          <w:color w:val="000000" w:themeColor="text1"/>
          <w:spacing w:val="-1"/>
        </w:rPr>
      </w:pPr>
    </w:p>
    <w:p w14:paraId="7857A3CB" w14:textId="77777777" w:rsidR="00B93F89" w:rsidRDefault="00B93F89" w:rsidP="002757AB">
      <w:pPr>
        <w:pStyle w:val="Heading2"/>
        <w:spacing w:after="240"/>
        <w:ind w:left="0"/>
        <w:rPr>
          <w:color w:val="000000" w:themeColor="text1"/>
          <w:spacing w:val="-1"/>
        </w:rPr>
      </w:pPr>
    </w:p>
    <w:p w14:paraId="5922710E" w14:textId="77777777" w:rsidR="00B93F89" w:rsidRDefault="00B93F89" w:rsidP="002757AB">
      <w:pPr>
        <w:pStyle w:val="Heading2"/>
        <w:spacing w:after="240"/>
        <w:ind w:left="0"/>
        <w:rPr>
          <w:color w:val="000000" w:themeColor="text1"/>
          <w:spacing w:val="-1"/>
        </w:rPr>
      </w:pPr>
    </w:p>
    <w:p w14:paraId="71E60061" w14:textId="77777777" w:rsidR="00B93F89" w:rsidRDefault="00B93F89" w:rsidP="002757AB">
      <w:pPr>
        <w:pStyle w:val="Heading2"/>
        <w:spacing w:after="240"/>
        <w:ind w:left="0"/>
        <w:rPr>
          <w:color w:val="000000" w:themeColor="text1"/>
          <w:spacing w:val="-1"/>
        </w:rPr>
      </w:pPr>
    </w:p>
    <w:p w14:paraId="5B8EB62B" w14:textId="77777777" w:rsidR="00B93F89" w:rsidRDefault="00B93F89" w:rsidP="002757AB">
      <w:pPr>
        <w:pStyle w:val="Heading2"/>
        <w:spacing w:after="240"/>
        <w:ind w:left="0"/>
        <w:rPr>
          <w:color w:val="000000" w:themeColor="text1"/>
          <w:spacing w:val="-1"/>
        </w:rPr>
      </w:pPr>
    </w:p>
    <w:p w14:paraId="3069519A" w14:textId="77777777" w:rsidR="00B93F89" w:rsidRDefault="00B93F89" w:rsidP="002757AB">
      <w:pPr>
        <w:pStyle w:val="Heading2"/>
        <w:spacing w:after="240"/>
        <w:ind w:left="0"/>
        <w:rPr>
          <w:color w:val="000000" w:themeColor="text1"/>
          <w:spacing w:val="-1"/>
        </w:rPr>
      </w:pPr>
    </w:p>
    <w:p w14:paraId="51FDC3CA" w14:textId="77777777" w:rsidR="00B93F89" w:rsidRDefault="00B93F89" w:rsidP="002757AB">
      <w:pPr>
        <w:pStyle w:val="Heading2"/>
        <w:spacing w:after="240"/>
        <w:ind w:left="0"/>
        <w:rPr>
          <w:color w:val="000000" w:themeColor="text1"/>
          <w:spacing w:val="-1"/>
        </w:rPr>
      </w:pPr>
    </w:p>
    <w:p w14:paraId="262EEAC0" w14:textId="77777777" w:rsidR="00B93F89" w:rsidRDefault="00B93F89" w:rsidP="002757AB">
      <w:pPr>
        <w:pStyle w:val="Heading2"/>
        <w:spacing w:after="240"/>
        <w:ind w:left="0"/>
        <w:rPr>
          <w:color w:val="000000" w:themeColor="text1"/>
          <w:spacing w:val="-1"/>
        </w:rPr>
      </w:pPr>
    </w:p>
    <w:p w14:paraId="2D6475B4" w14:textId="77777777" w:rsidR="00B93F89" w:rsidRDefault="00B93F89" w:rsidP="002757AB">
      <w:pPr>
        <w:pStyle w:val="Heading2"/>
        <w:spacing w:after="240"/>
        <w:ind w:left="0"/>
        <w:rPr>
          <w:color w:val="000000" w:themeColor="text1"/>
          <w:spacing w:val="-1"/>
        </w:rPr>
      </w:pPr>
    </w:p>
    <w:p w14:paraId="0835B1DC" w14:textId="77777777" w:rsidR="00B93F89" w:rsidRDefault="00B93F89" w:rsidP="002757AB">
      <w:pPr>
        <w:pStyle w:val="Heading2"/>
        <w:spacing w:after="240"/>
        <w:ind w:left="0"/>
        <w:rPr>
          <w:color w:val="000000" w:themeColor="text1"/>
          <w:spacing w:val="-1"/>
        </w:rPr>
      </w:pPr>
    </w:p>
    <w:p w14:paraId="073D8473" w14:textId="3F0399F2" w:rsidR="002B10C8" w:rsidRDefault="00E77266" w:rsidP="002757AB">
      <w:pPr>
        <w:pStyle w:val="Heading2"/>
        <w:spacing w:after="240"/>
        <w:ind w:left="0"/>
        <w:rPr>
          <w:color w:val="000000" w:themeColor="text1"/>
        </w:rPr>
      </w:pPr>
      <w:r w:rsidRPr="00CF6A3F">
        <w:rPr>
          <w:color w:val="000000" w:themeColor="text1"/>
          <w:spacing w:val="-1"/>
        </w:rPr>
        <w:lastRenderedPageBreak/>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Four </w:t>
      </w:r>
      <w:r w:rsidR="00AD0E26" w:rsidRPr="00CF6A3F">
        <w:rPr>
          <w:color w:val="000000" w:themeColor="text1"/>
        </w:rPr>
        <w:t>–</w:t>
      </w:r>
      <w:r w:rsidRPr="00CF6A3F">
        <w:rPr>
          <w:color w:val="000000" w:themeColor="text1"/>
        </w:rPr>
        <w:t xml:space="preserve"> Performance</w:t>
      </w:r>
      <w:bookmarkEnd w:id="229"/>
      <w:bookmarkEnd w:id="230"/>
      <w:bookmarkEnd w:id="231"/>
      <w:r w:rsidR="00900EA0" w:rsidRPr="00CF6A3F">
        <w:rPr>
          <w:color w:val="000000" w:themeColor="text1"/>
        </w:rPr>
        <w:t xml:space="preserve">  </w:t>
      </w:r>
      <w:bookmarkStart w:id="232" w:name="_Toc116897445"/>
    </w:p>
    <w:p w14:paraId="3A6CD244" w14:textId="78ABA27A" w:rsidR="00E77266" w:rsidRPr="002B10C8" w:rsidRDefault="2597411A" w:rsidP="21114E24">
      <w:pPr>
        <w:pStyle w:val="Body"/>
        <w:rPr>
          <w:rFonts w:ascii="Arial" w:hAnsi="Arial" w:cs="Arial"/>
          <w:b/>
          <w:bCs/>
        </w:rPr>
      </w:pPr>
      <w:r w:rsidRPr="002757AB">
        <w:t>The</w:t>
      </w:r>
      <w:r w:rsidRPr="002757AB">
        <w:rPr>
          <w:spacing w:val="-1"/>
        </w:rPr>
        <w:t xml:space="preserve"> </w:t>
      </w:r>
      <w:r w:rsidRPr="002757AB">
        <w:t>medical imaging and radiation therapy professional</w:t>
      </w:r>
      <w:r w:rsidRPr="002757AB">
        <w:rPr>
          <w:spacing w:val="-1"/>
        </w:rPr>
        <w:t xml:space="preserve"> performs the action plan </w:t>
      </w:r>
      <w:r w:rsidRPr="002757AB">
        <w:t>and</w:t>
      </w:r>
      <w:r w:rsidRPr="002757AB">
        <w:rPr>
          <w:spacing w:val="-1"/>
        </w:rPr>
        <w:t xml:space="preserve"> quality assurance activities</w:t>
      </w:r>
      <w:r w:rsidR="1F9F1D1B">
        <w:rPr>
          <w:spacing w:val="-1"/>
        </w:rPr>
        <w:t xml:space="preserve">, </w:t>
      </w:r>
      <w:r w:rsidR="712D46C4" w:rsidRPr="00894554">
        <w:rPr>
          <w:spacing w:val="-1"/>
        </w:rPr>
        <w:t>including modifications when needed</w:t>
      </w:r>
      <w:bookmarkEnd w:id="232"/>
      <w:r w:rsidR="00823AFA" w:rsidRPr="00D139FF">
        <w:rPr>
          <w:strike/>
          <w:color w:val="E40000"/>
          <w:spacing w:val="-1"/>
          <w:highlight w:val="yellow"/>
        </w:rPr>
        <w:t xml:space="preserve">, free from bias or </w:t>
      </w:r>
      <w:commentRangeStart w:id="233"/>
      <w:commentRangeStart w:id="234"/>
      <w:r w:rsidR="00823AFA" w:rsidRPr="00D139FF">
        <w:rPr>
          <w:strike/>
          <w:color w:val="E40000"/>
          <w:spacing w:val="-1"/>
          <w:highlight w:val="yellow"/>
        </w:rPr>
        <w:t>discrimination</w:t>
      </w:r>
      <w:commentRangeEnd w:id="233"/>
      <w:r w:rsidR="004660EF" w:rsidRPr="00D139FF">
        <w:rPr>
          <w:rStyle w:val="CommentReference"/>
          <w:rFonts w:ascii="Calibri" w:hAnsi="Calibri" w:cs="Calibri"/>
          <w:strike/>
          <w:color w:val="E40000"/>
          <w:highlight w:val="yellow"/>
        </w:rPr>
        <w:commentReference w:id="233"/>
      </w:r>
      <w:commentRangeEnd w:id="234"/>
      <w:r w:rsidR="00D308F9" w:rsidRPr="00D139FF">
        <w:rPr>
          <w:rStyle w:val="CommentReference"/>
          <w:rFonts w:ascii="Calibri" w:hAnsi="Calibri" w:cs="Calibri"/>
          <w:color w:val="E40000"/>
          <w:highlight w:val="yellow"/>
        </w:rPr>
        <w:commentReference w:id="234"/>
      </w:r>
      <w:r w:rsidR="00823AFA" w:rsidRPr="00823AFA">
        <w:rPr>
          <w:spacing w:val="-1"/>
        </w:rPr>
        <w:t>.</w:t>
      </w:r>
    </w:p>
    <w:p w14:paraId="42042F57" w14:textId="77777777" w:rsidR="00E77266" w:rsidRPr="00CF6A3F" w:rsidRDefault="00E77266" w:rsidP="00B1394B">
      <w:pPr>
        <w:spacing w:before="24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i/>
          <w:color w:val="000000" w:themeColor="text1"/>
          <w:spacing w:val="-1"/>
          <w:sz w:val="24"/>
          <w:szCs w:val="24"/>
        </w:rPr>
        <w:t>R</w:t>
      </w:r>
      <w:r w:rsidRPr="00CF6A3F">
        <w:rPr>
          <w:rFonts w:ascii="Times New Roman" w:eastAsia="Times New Roman" w:hAnsi="Times New Roman" w:cs="Times New Roman"/>
          <w:i/>
          <w:color w:val="000000" w:themeColor="text1"/>
          <w:sz w:val="24"/>
          <w:szCs w:val="24"/>
        </w:rPr>
        <w:t>ationale</w:t>
      </w:r>
    </w:p>
    <w:p w14:paraId="35990189" w14:textId="77777777" w:rsidR="00E77266" w:rsidRPr="00CF6A3F" w:rsidRDefault="00E77266" w:rsidP="00B1394B">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pacing w:val="-1"/>
          <w:sz w:val="24"/>
          <w:szCs w:val="24"/>
        </w:rPr>
        <w:t>Quality patient services are provided through the safe and accurate performance of a deliberate plan of action. Quality assurance activities provide valid and reliable information regarding the performance of equipment, materials and processes.</w:t>
      </w:r>
    </w:p>
    <w:p w14:paraId="32A36E33" w14:textId="77777777" w:rsidR="00E77266" w:rsidRPr="00CF6A3F" w:rsidRDefault="00E77266" w:rsidP="00B1394B">
      <w:pPr>
        <w:pStyle w:val="BodyText"/>
        <w:spacing w:after="240"/>
        <w:ind w:left="0"/>
        <w:rPr>
          <w:rFonts w:cs="Times New Roman"/>
          <w:color w:val="000000" w:themeColor="text1"/>
        </w:rPr>
      </w:pPr>
      <w:r w:rsidRPr="00CF6A3F">
        <w:rPr>
          <w:rFonts w:cs="Times New Roman"/>
          <w:color w:val="000000" w:themeColor="text1"/>
          <w:spacing w:val="-1"/>
        </w:rPr>
        <w:t xml:space="preserve">The </w:t>
      </w:r>
      <w:r w:rsidRPr="00CF6A3F">
        <w:rPr>
          <w:rFonts w:cs="Times New Roman"/>
          <w:color w:val="000000" w:themeColor="text1"/>
        </w:rPr>
        <w:t>medical imaging and radiation therapy professional:</w:t>
      </w:r>
    </w:p>
    <w:p w14:paraId="7999E260" w14:textId="6BC0BC62" w:rsidR="00E77266" w:rsidRPr="00B1394B" w:rsidRDefault="00E77266" w:rsidP="00B1394B">
      <w:pPr>
        <w:spacing w:before="240"/>
        <w:rPr>
          <w:rFonts w:ascii="Times New Roman" w:eastAsia="Times New Roman" w:hAnsi="Times New Roman" w:cs="Times New Roman"/>
          <w:i/>
          <w:color w:val="000000" w:themeColor="text1"/>
          <w:spacing w:val="-1"/>
          <w:sz w:val="24"/>
          <w:szCs w:val="24"/>
        </w:rPr>
      </w:pPr>
      <w:r w:rsidRPr="00CF6A3F">
        <w:rPr>
          <w:rFonts w:ascii="Times New Roman" w:eastAsia="Times New Roman" w:hAnsi="Times New Roman" w:cs="Times New Roman"/>
          <w:i/>
          <w:color w:val="000000" w:themeColor="text1"/>
          <w:spacing w:val="-1"/>
          <w:sz w:val="24"/>
          <w:szCs w:val="24"/>
        </w:rPr>
        <w:t>Ge</w:t>
      </w:r>
      <w:r w:rsidRPr="00B1394B">
        <w:rPr>
          <w:rFonts w:ascii="Times New Roman" w:eastAsia="Times New Roman" w:hAnsi="Times New Roman" w:cs="Times New Roman"/>
          <w:i/>
          <w:color w:val="000000" w:themeColor="text1"/>
          <w:spacing w:val="-1"/>
          <w:sz w:val="24"/>
          <w:szCs w:val="24"/>
        </w:rPr>
        <w:t>n</w:t>
      </w:r>
      <w:r w:rsidRPr="00CF6A3F">
        <w:rPr>
          <w:rFonts w:ascii="Times New Roman" w:eastAsia="Times New Roman" w:hAnsi="Times New Roman" w:cs="Times New Roman"/>
          <w:i/>
          <w:color w:val="000000" w:themeColor="text1"/>
          <w:spacing w:val="-1"/>
          <w:sz w:val="24"/>
          <w:szCs w:val="24"/>
        </w:rPr>
        <w:t>e</w:t>
      </w:r>
      <w:r w:rsidRPr="00B1394B">
        <w:rPr>
          <w:rFonts w:ascii="Times New Roman" w:eastAsia="Times New Roman" w:hAnsi="Times New Roman" w:cs="Times New Roman"/>
          <w:i/>
          <w:color w:val="000000" w:themeColor="text1"/>
          <w:spacing w:val="-1"/>
          <w:sz w:val="24"/>
          <w:szCs w:val="24"/>
        </w:rPr>
        <w:t>ral Crit</w:t>
      </w:r>
      <w:r w:rsidRPr="00CF6A3F">
        <w:rPr>
          <w:rFonts w:ascii="Times New Roman" w:eastAsia="Times New Roman" w:hAnsi="Times New Roman" w:cs="Times New Roman"/>
          <w:i/>
          <w:color w:val="000000" w:themeColor="text1"/>
          <w:spacing w:val="-1"/>
          <w:sz w:val="24"/>
          <w:szCs w:val="24"/>
        </w:rPr>
        <w:t>e</w:t>
      </w:r>
      <w:r w:rsidRPr="00B1394B">
        <w:rPr>
          <w:rFonts w:ascii="Times New Roman" w:eastAsia="Times New Roman" w:hAnsi="Times New Roman" w:cs="Times New Roman"/>
          <w:i/>
          <w:color w:val="000000" w:themeColor="text1"/>
          <w:spacing w:val="-1"/>
          <w:sz w:val="24"/>
          <w:szCs w:val="24"/>
        </w:rPr>
        <w:t>ria</w:t>
      </w:r>
      <w:r w:rsidR="004B1118" w:rsidRPr="00B1394B">
        <w:rPr>
          <w:rFonts w:ascii="Times New Roman" w:eastAsia="Times New Roman" w:hAnsi="Times New Roman" w:cs="Times New Roman"/>
          <w:i/>
          <w:color w:val="000000" w:themeColor="text1"/>
          <w:spacing w:val="-1"/>
          <w:sz w:val="24"/>
          <w:szCs w:val="24"/>
        </w:rPr>
        <w:t xml:space="preserve"> </w:t>
      </w:r>
    </w:p>
    <w:p w14:paraId="1F8E82B3" w14:textId="5C5DC640" w:rsidR="00E77266" w:rsidRPr="00CF6A3F"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Adheres to radiation safety rules and standards.</w:t>
      </w:r>
      <w:r w:rsidR="00A935B3">
        <w:rPr>
          <w:rFonts w:ascii="Times New Roman" w:eastAsia="Times New Roman" w:hAnsi="Times New Roman" w:cs="Times New Roman"/>
          <w:color w:val="000000" w:themeColor="text1"/>
          <w:sz w:val="24"/>
          <w:szCs w:val="24"/>
        </w:rPr>
        <w:t xml:space="preserve"> </w:t>
      </w:r>
    </w:p>
    <w:p w14:paraId="087E37E6" w14:textId="0F5917C1" w:rsidR="00C91FEC" w:rsidRPr="006269A8" w:rsidRDefault="00C91FEC" w:rsidP="00D83DC1">
      <w:pPr>
        <w:pStyle w:val="Default"/>
        <w:widowControl/>
        <w:numPr>
          <w:ilvl w:val="0"/>
          <w:numId w:val="38"/>
        </w:numPr>
        <w:rPr>
          <w:rFonts w:ascii="Times New Roman" w:hAnsi="Times New Roman" w:cs="Times New Roman"/>
          <w:color w:val="000000" w:themeColor="text1"/>
        </w:rPr>
      </w:pPr>
      <w:r w:rsidRPr="006269A8">
        <w:rPr>
          <w:rFonts w:ascii="Times New Roman" w:hAnsi="Times New Roman" w:cs="Times New Roman"/>
          <w:color w:val="000000" w:themeColor="text1"/>
        </w:rPr>
        <w:t>Administer</w:t>
      </w:r>
      <w:r w:rsidRPr="002B3BF1">
        <w:rPr>
          <w:rFonts w:ascii="Times New Roman" w:hAnsi="Times New Roman" w:cs="Times New Roman"/>
          <w:color w:val="000000" w:themeColor="text1"/>
        </w:rPr>
        <w:t xml:space="preserve">s contrast media and other medications only when a licensed practitioner </w:t>
      </w:r>
      <w:r w:rsidR="002B3BF1" w:rsidRPr="00FA7F37">
        <w:rPr>
          <w:rFonts w:ascii="Times New Roman" w:hAnsi="Times New Roman" w:cs="Times New Roman"/>
          <w:color w:val="000000" w:themeColor="text1"/>
          <w:highlight w:val="lightGray"/>
        </w:rPr>
        <w:t>or</w:t>
      </w:r>
      <w:r w:rsidR="002B3BF1" w:rsidRPr="002B3BF1">
        <w:rPr>
          <w:rFonts w:ascii="Times New Roman" w:hAnsi="Times New Roman" w:cs="Times New Roman"/>
          <w:color w:val="000000" w:themeColor="text1"/>
        </w:rPr>
        <w:t xml:space="preserve"> </w:t>
      </w:r>
      <w:r w:rsidR="00A83D95" w:rsidRPr="00210CD2">
        <w:rPr>
          <w:rFonts w:ascii="Times New Roman" w:hAnsi="Times New Roman" w:cs="Times New Roman"/>
          <w:highlight w:val="lightGray"/>
        </w:rPr>
        <w:t>radiologist assistant</w:t>
      </w:r>
      <w:r w:rsidR="00A83D95">
        <w:rPr>
          <w:rFonts w:ascii="Calibri" w:hAnsi="Calibri" w:cs="Calibri"/>
          <w:sz w:val="22"/>
          <w:szCs w:val="22"/>
        </w:rPr>
        <w:t xml:space="preserve"> </w:t>
      </w:r>
      <w:r w:rsidRPr="006269A8">
        <w:rPr>
          <w:rFonts w:ascii="Times New Roman" w:hAnsi="Times New Roman" w:cs="Times New Roman"/>
          <w:color w:val="000000" w:themeColor="text1"/>
        </w:rPr>
        <w:t xml:space="preserve">is immediately available to ensure proper diagnosis and treatment of adverse </w:t>
      </w:r>
      <w:bookmarkStart w:id="235" w:name="_Int_ygH7fFB6"/>
      <w:r w:rsidRPr="006269A8">
        <w:rPr>
          <w:rFonts w:ascii="Times New Roman" w:hAnsi="Times New Roman" w:cs="Times New Roman"/>
          <w:color w:val="000000" w:themeColor="text1"/>
        </w:rPr>
        <w:t>events</w:t>
      </w:r>
      <w:commentRangeStart w:id="236"/>
      <w:commentRangeStart w:id="237"/>
      <w:r w:rsidRPr="006269A8">
        <w:rPr>
          <w:rFonts w:ascii="Times New Roman" w:hAnsi="Times New Roman" w:cs="Times New Roman"/>
          <w:color w:val="000000" w:themeColor="text1"/>
        </w:rPr>
        <w:t>.</w:t>
      </w:r>
      <w:commentRangeEnd w:id="236"/>
      <w:r w:rsidR="00AB20B4">
        <w:rPr>
          <w:rStyle w:val="CommentReference"/>
          <w:rFonts w:ascii="Calibri" w:eastAsia="Calibri" w:hAnsi="Calibri" w:cs="Calibri"/>
        </w:rPr>
        <w:commentReference w:id="236"/>
      </w:r>
      <w:commentRangeEnd w:id="237"/>
      <w:r w:rsidR="00607A68">
        <w:rPr>
          <w:rStyle w:val="CommentReference"/>
          <w:rFonts w:ascii="Calibri" w:eastAsia="Calibri" w:hAnsi="Calibri" w:cs="Calibri"/>
        </w:rPr>
        <w:commentReference w:id="237"/>
      </w:r>
      <w:r w:rsidRPr="006269A8">
        <w:rPr>
          <w:rFonts w:ascii="Corbel" w:hAnsi="Corbel"/>
          <w:sz w:val="20"/>
          <w:szCs w:val="20"/>
        </w:rPr>
        <w:t>*</w:t>
      </w:r>
      <w:bookmarkEnd w:id="235"/>
      <w:r w:rsidR="00290E9D" w:rsidRPr="006269A8">
        <w:rPr>
          <w:rFonts w:ascii="Corbel" w:hAnsi="Corbel"/>
          <w:sz w:val="20"/>
          <w:szCs w:val="20"/>
        </w:rPr>
        <w:t>†</w:t>
      </w:r>
    </w:p>
    <w:p w14:paraId="3938D063" w14:textId="5F8B9273" w:rsidR="00E77266" w:rsidRPr="00CF6A3F"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Administers first aid or provides life </w:t>
      </w:r>
      <w:bookmarkStart w:id="238" w:name="_Int_KA836cZ1"/>
      <w:r w:rsidRPr="00CF6A3F">
        <w:rPr>
          <w:rFonts w:ascii="Times New Roman" w:hAnsi="Times New Roman" w:cs="Times New Roman"/>
          <w:color w:val="000000" w:themeColor="text1"/>
          <w:sz w:val="24"/>
          <w:szCs w:val="24"/>
        </w:rPr>
        <w:t>support.</w:t>
      </w:r>
      <w:r w:rsidR="001D0EF3" w:rsidRPr="00CF6A3F">
        <w:rPr>
          <w:rFonts w:ascii="Corbel" w:hAnsi="Corbel" w:cs="Times New Roman"/>
          <w:color w:val="000000" w:themeColor="text1"/>
          <w:spacing w:val="-1"/>
        </w:rPr>
        <w:t>†</w:t>
      </w:r>
      <w:bookmarkEnd w:id="238"/>
    </w:p>
    <w:p w14:paraId="539F4B1E" w14:textId="785D9608"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Applies </w:t>
      </w:r>
      <w:r w:rsidRPr="00D06D0A">
        <w:rPr>
          <w:rFonts w:ascii="Times New Roman" w:hAnsi="Times New Roman" w:cs="Times New Roman"/>
          <w:color w:val="000000" w:themeColor="text1"/>
          <w:sz w:val="24"/>
          <w:szCs w:val="24"/>
        </w:rPr>
        <w:t>principles of as</w:t>
      </w:r>
      <w:r w:rsidRPr="00652501">
        <w:rPr>
          <w:rFonts w:ascii="Times New Roman" w:hAnsi="Times New Roman" w:cs="Times New Roman"/>
          <w:color w:val="000000" w:themeColor="text1"/>
          <w:sz w:val="24"/>
          <w:szCs w:val="24"/>
        </w:rPr>
        <w:t>eptic</w:t>
      </w:r>
      <w:r w:rsidR="00041CE8" w:rsidRPr="00652501">
        <w:rPr>
          <w:rFonts w:ascii="Times New Roman" w:hAnsi="Times New Roman" w:cs="Times New Roman"/>
          <w:color w:val="000000" w:themeColor="text1"/>
          <w:sz w:val="24"/>
          <w:szCs w:val="24"/>
        </w:rPr>
        <w:t xml:space="preserve"> o</w:t>
      </w:r>
      <w:r w:rsidR="00041CE8" w:rsidRPr="00652501">
        <w:rPr>
          <w:rFonts w:ascii="Times New Roman" w:hAnsi="Times New Roman" w:cs="Times New Roman"/>
          <w:sz w:val="24"/>
          <w:szCs w:val="24"/>
        </w:rPr>
        <w:t>r sterile</w:t>
      </w:r>
      <w:r w:rsidRPr="00652501">
        <w:rPr>
          <w:rFonts w:ascii="Times New Roman" w:hAnsi="Times New Roman" w:cs="Times New Roman"/>
          <w:color w:val="000000" w:themeColor="text1"/>
          <w:sz w:val="24"/>
          <w:szCs w:val="24"/>
        </w:rPr>
        <w:t xml:space="preserve"> technique.</w:t>
      </w:r>
      <w:r w:rsidR="003B353F" w:rsidRPr="00652501">
        <w:rPr>
          <w:rFonts w:ascii="Corbel" w:hAnsi="Corbel" w:cs="Times New Roman"/>
          <w:color w:val="000000" w:themeColor="text1"/>
          <w:spacing w:val="-1"/>
        </w:rPr>
        <w:t xml:space="preserve"> </w:t>
      </w:r>
      <w:r w:rsidR="00041CE8" w:rsidRPr="00652501">
        <w:rPr>
          <w:rFonts w:ascii="Corbel" w:hAnsi="Corbel" w:cs="Times New Roman"/>
          <w:color w:val="000000" w:themeColor="text1"/>
          <w:spacing w:val="-1"/>
        </w:rPr>
        <w:t xml:space="preserve"> </w:t>
      </w:r>
    </w:p>
    <w:p w14:paraId="21119FFB" w14:textId="77777777" w:rsidR="00E77266"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Assesses and monitors the patient’s physical, emotional and mental status.</w:t>
      </w:r>
    </w:p>
    <w:p w14:paraId="4B68B859" w14:textId="5553A2A3" w:rsidR="006F0155" w:rsidRPr="006F13B3" w:rsidRDefault="00EC3DB0"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6F13B3">
        <w:rPr>
          <w:rFonts w:ascii="Times New Roman" w:hAnsi="Times New Roman" w:cs="Times New Roman"/>
          <w:sz w:val="24"/>
          <w:szCs w:val="24"/>
          <w:highlight w:val="lightGray"/>
        </w:rPr>
        <w:t>Complies</w:t>
      </w:r>
      <w:r w:rsidR="000D4E47" w:rsidRPr="006F13B3">
        <w:rPr>
          <w:rFonts w:ascii="Times New Roman" w:hAnsi="Times New Roman" w:cs="Times New Roman"/>
          <w:sz w:val="24"/>
          <w:szCs w:val="24"/>
          <w:highlight w:val="lightGray"/>
        </w:rPr>
        <w:t xml:space="preserve"> with infection control protocols</w:t>
      </w:r>
      <w:commentRangeStart w:id="239"/>
      <w:r w:rsidR="000D4E47" w:rsidRPr="006F13B3">
        <w:rPr>
          <w:rFonts w:ascii="Times New Roman" w:hAnsi="Times New Roman" w:cs="Times New Roman"/>
          <w:sz w:val="24"/>
          <w:szCs w:val="24"/>
          <w:highlight w:val="lightGray"/>
        </w:rPr>
        <w:t>.</w:t>
      </w:r>
      <w:commentRangeEnd w:id="239"/>
      <w:r w:rsidR="00FF6761" w:rsidRPr="006F13B3">
        <w:rPr>
          <w:rStyle w:val="CommentReference"/>
          <w:highlight w:val="lightGray"/>
        </w:rPr>
        <w:commentReference w:id="239"/>
      </w:r>
    </w:p>
    <w:p w14:paraId="15964A6A" w14:textId="3DB722D7" w:rsidR="00F97A07" w:rsidRPr="00652501" w:rsidRDefault="00F97A07" w:rsidP="00D83DC1">
      <w:pPr>
        <w:pStyle w:val="BodyText"/>
        <w:numPr>
          <w:ilvl w:val="0"/>
          <w:numId w:val="38"/>
        </w:numPr>
        <w:rPr>
          <w:rFonts w:cs="Times New Roman"/>
          <w:color w:val="000000" w:themeColor="text1"/>
        </w:rPr>
      </w:pPr>
      <w:r w:rsidRPr="00652501">
        <w:rPr>
          <w:rFonts w:cs="Times New Roman"/>
          <w:color w:val="000000" w:themeColor="text1"/>
        </w:rPr>
        <w:t xml:space="preserve">Consults with medical physicist or engineer in performing and documenting quality </w:t>
      </w:r>
      <w:r w:rsidR="00501965" w:rsidRPr="00652501">
        <w:rPr>
          <w:rFonts w:cs="Times New Roman"/>
          <w:color w:val="000000" w:themeColor="text1"/>
        </w:rPr>
        <w:t>control tests and in reviewing of quality assurance</w:t>
      </w:r>
      <w:r w:rsidRPr="00652501">
        <w:rPr>
          <w:rFonts w:cs="Times New Roman"/>
          <w:color w:val="000000" w:themeColor="text1"/>
        </w:rPr>
        <w:t xml:space="preserve">. </w:t>
      </w:r>
    </w:p>
    <w:p w14:paraId="12EFB93F"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Explains to the patient each step of the action plan as it occurs and elicits the cooperation of the patient.</w:t>
      </w:r>
    </w:p>
    <w:p w14:paraId="11A25099" w14:textId="43B9865C" w:rsidR="00E77266" w:rsidRPr="00652501" w:rsidRDefault="00E77266"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Immobilizes patient for procedure.</w:t>
      </w:r>
    </w:p>
    <w:p w14:paraId="1AFAC597"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Implements an action plan.</w:t>
      </w:r>
    </w:p>
    <w:p w14:paraId="217AFAB0"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Maintains current information on equipment, materials and processes.</w:t>
      </w:r>
    </w:p>
    <w:p w14:paraId="05EFFAB2" w14:textId="0E62B1A2" w:rsidR="00E77266" w:rsidRPr="00894554"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Modifies the action plan according to changes in the clinical situation</w:t>
      </w:r>
      <w:r w:rsidR="009F0791">
        <w:rPr>
          <w:rFonts w:ascii="Times New Roman" w:hAnsi="Times New Roman" w:cs="Times New Roman"/>
          <w:color w:val="000000" w:themeColor="text1"/>
          <w:sz w:val="24"/>
          <w:szCs w:val="24"/>
        </w:rPr>
        <w:t xml:space="preserve">, </w:t>
      </w:r>
      <w:r w:rsidR="009F0791" w:rsidRPr="00894554">
        <w:rPr>
          <w:rFonts w:ascii="Times New Roman" w:hAnsi="Times New Roman" w:cs="Times New Roman"/>
          <w:bCs/>
          <w:iCs/>
          <w:noProof/>
          <w:sz w:val="24"/>
          <w:szCs w:val="24"/>
        </w:rPr>
        <w:t>equipment or environment</w:t>
      </w:r>
      <w:r w:rsidRPr="00894554">
        <w:rPr>
          <w:rFonts w:ascii="Times New Roman" w:hAnsi="Times New Roman" w:cs="Times New Roman"/>
          <w:color w:val="000000" w:themeColor="text1"/>
          <w:sz w:val="24"/>
          <w:szCs w:val="24"/>
        </w:rPr>
        <w:t>.</w:t>
      </w:r>
    </w:p>
    <w:p w14:paraId="62714073" w14:textId="6B9307AF" w:rsidR="00E77266" w:rsidRPr="00652501" w:rsidRDefault="00E77266"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 xml:space="preserve">Monitors the patient for reactions to </w:t>
      </w:r>
      <w:bookmarkStart w:id="240" w:name="_Int_D8VoEQie"/>
      <w:r w:rsidRPr="00652501">
        <w:rPr>
          <w:rFonts w:ascii="Times New Roman" w:hAnsi="Times New Roman" w:cs="Times New Roman"/>
          <w:color w:val="000000" w:themeColor="text1"/>
          <w:sz w:val="24"/>
          <w:szCs w:val="24"/>
        </w:rPr>
        <w:t>medications.</w:t>
      </w:r>
      <w:r w:rsidR="00EF2F58" w:rsidRPr="00652501">
        <w:rPr>
          <w:rFonts w:ascii="Corbel" w:hAnsi="Corbel"/>
          <w:sz w:val="20"/>
          <w:szCs w:val="20"/>
        </w:rPr>
        <w:t>*</w:t>
      </w:r>
      <w:bookmarkEnd w:id="240"/>
      <w:r w:rsidR="00EF2F58" w:rsidRPr="00652501">
        <w:rPr>
          <w:rFonts w:ascii="Corbel" w:hAnsi="Corbel"/>
          <w:sz w:val="20"/>
          <w:szCs w:val="20"/>
        </w:rPr>
        <w:t>†</w:t>
      </w:r>
    </w:p>
    <w:p w14:paraId="2DC2680D" w14:textId="2E6B19D9"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tabs>
          <w:tab w:val="left" w:pos="310"/>
        </w:tabs>
        <w:autoSpaceDE w:val="0"/>
        <w:autoSpaceDN w:val="0"/>
        <w:adjustRightInd w:val="0"/>
        <w:rPr>
          <w:rFonts w:ascii="Times New Roman" w:hAnsi="Times New Roman" w:cs="Times New Roman"/>
          <w:bCs/>
          <w:color w:val="000000" w:themeColor="text1"/>
          <w:sz w:val="24"/>
          <w:szCs w:val="24"/>
        </w:rPr>
      </w:pPr>
      <w:r w:rsidRPr="00652501">
        <w:rPr>
          <w:rFonts w:ascii="Times New Roman" w:hAnsi="Times New Roman" w:cs="Times New Roman"/>
          <w:color w:val="000000" w:themeColor="text1"/>
          <w:sz w:val="24"/>
          <w:szCs w:val="24"/>
        </w:rPr>
        <w:t>Participates in</w:t>
      </w:r>
      <w:r w:rsidR="00F65E86" w:rsidRPr="00652501">
        <w:rPr>
          <w:rFonts w:ascii="Times New Roman" w:hAnsi="Times New Roman" w:cs="Times New Roman"/>
          <w:color w:val="000000" w:themeColor="text1"/>
          <w:sz w:val="24"/>
          <w:szCs w:val="24"/>
        </w:rPr>
        <w:t xml:space="preserve"> ALARA, patient and personnel</w:t>
      </w:r>
      <w:r w:rsidRPr="00652501">
        <w:rPr>
          <w:rFonts w:ascii="Times New Roman" w:hAnsi="Times New Roman" w:cs="Times New Roman"/>
          <w:color w:val="000000" w:themeColor="text1"/>
          <w:sz w:val="28"/>
          <w:szCs w:val="28"/>
        </w:rPr>
        <w:t xml:space="preserve"> </w:t>
      </w:r>
      <w:r w:rsidRPr="00652501">
        <w:rPr>
          <w:rFonts w:ascii="Times New Roman" w:hAnsi="Times New Roman" w:cs="Times New Roman"/>
          <w:color w:val="000000" w:themeColor="text1"/>
          <w:sz w:val="24"/>
          <w:szCs w:val="24"/>
        </w:rPr>
        <w:t>safety and risk management activities.</w:t>
      </w:r>
    </w:p>
    <w:p w14:paraId="161E8042" w14:textId="77777777"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Performs ongoing quality assurance activities and quality control testing.</w:t>
      </w:r>
    </w:p>
    <w:p w14:paraId="2B2B2D09" w14:textId="77F0C6C1"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Performs procedural timeout.</w:t>
      </w:r>
      <w:r w:rsidR="00C33E29">
        <w:rPr>
          <w:rFonts w:ascii="Corbel" w:hAnsi="Corbel"/>
          <w:sz w:val="20"/>
          <w:szCs w:val="20"/>
        </w:rPr>
        <w:t xml:space="preserve"> </w:t>
      </w:r>
    </w:p>
    <w:p w14:paraId="326B6991" w14:textId="6FC7542E" w:rsidR="00E77266" w:rsidRDefault="00E77266"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Positions patient for anatomic area of interest, respecting patient ability and comfort.</w:t>
      </w:r>
    </w:p>
    <w:p w14:paraId="0D3872A9" w14:textId="7648B537" w:rsidR="00017DC7" w:rsidRPr="00652501" w:rsidRDefault="00A73B7A" w:rsidP="00D83DC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2501">
        <w:rPr>
          <w:rFonts w:ascii="Times New Roman" w:hAnsi="Times New Roman" w:cs="Times New Roman"/>
          <w:bCs/>
          <w:iCs/>
          <w:sz w:val="24"/>
          <w:szCs w:val="24"/>
        </w:rPr>
        <w:t xml:space="preserve">Supports and implements the safe use of </w:t>
      </w:r>
      <w:bookmarkStart w:id="241" w:name="_Int_NwsWQ6QR"/>
      <w:r w:rsidRPr="00652501">
        <w:rPr>
          <w:rFonts w:ascii="Times New Roman" w:hAnsi="Times New Roman" w:cs="Times New Roman"/>
          <w:bCs/>
          <w:iCs/>
          <w:sz w:val="24"/>
          <w:szCs w:val="24"/>
        </w:rPr>
        <w:t>new technologies</w:t>
      </w:r>
      <w:bookmarkEnd w:id="241"/>
      <w:r w:rsidRPr="00652501">
        <w:rPr>
          <w:rFonts w:ascii="Times New Roman" w:hAnsi="Times New Roman" w:cs="Times New Roman"/>
          <w:bCs/>
          <w:iCs/>
          <w:sz w:val="24"/>
          <w:szCs w:val="24"/>
        </w:rPr>
        <w:t xml:space="preserve"> and procedures</w:t>
      </w:r>
      <w:r w:rsidR="005A337D" w:rsidRPr="00652501">
        <w:rPr>
          <w:rFonts w:ascii="Times New Roman" w:hAnsi="Times New Roman" w:cs="Times New Roman"/>
          <w:color w:val="000000" w:themeColor="text1"/>
          <w:sz w:val="24"/>
          <w:szCs w:val="24"/>
        </w:rPr>
        <w:t>.</w:t>
      </w:r>
    </w:p>
    <w:p w14:paraId="5DBDBB76" w14:textId="49564240" w:rsidR="00E77266" w:rsidRPr="00652501" w:rsidRDefault="00E77266"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Uses accessory equipment.</w:t>
      </w:r>
    </w:p>
    <w:p w14:paraId="52CD8B43" w14:textId="77777777" w:rsidR="00BB31A5" w:rsidRDefault="00BB31A5"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Uses an integrated team approach.</w:t>
      </w:r>
    </w:p>
    <w:p w14:paraId="2A528884" w14:textId="501A184F" w:rsidR="004A3CF4" w:rsidRPr="004A3CF4" w:rsidRDefault="004A3CF4" w:rsidP="004A3CF4">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B92BD0">
        <w:rPr>
          <w:rFonts w:ascii="Times New Roman" w:eastAsiaTheme="minorHAnsi" w:hAnsi="Times New Roman" w:cs="Times New Roman"/>
          <w:color w:val="000000" w:themeColor="text1"/>
          <w:sz w:val="24"/>
          <w:szCs w:val="24"/>
          <w:highlight w:val="lightGray"/>
        </w:rPr>
        <w:t>Uses knowledge to modify current practices</w:t>
      </w:r>
      <w:commentRangeStart w:id="242"/>
      <w:r w:rsidRPr="00B92BD0">
        <w:rPr>
          <w:rFonts w:ascii="Times New Roman" w:eastAsiaTheme="minorHAnsi" w:hAnsi="Times New Roman" w:cs="Times New Roman"/>
          <w:color w:val="000000" w:themeColor="text1"/>
          <w:sz w:val="24"/>
          <w:szCs w:val="24"/>
          <w:highlight w:val="lightGray"/>
        </w:rPr>
        <w:t>.</w:t>
      </w:r>
      <w:commentRangeEnd w:id="242"/>
      <w:r w:rsidRPr="00B92BD0">
        <w:rPr>
          <w:rStyle w:val="CommentReference"/>
          <w:highlight w:val="lightGray"/>
        </w:rPr>
        <w:commentReference w:id="242"/>
      </w:r>
    </w:p>
    <w:p w14:paraId="7DA230C9" w14:textId="1E18B1AC" w:rsidR="00F85FC3" w:rsidRPr="00D06D0A" w:rsidRDefault="008337B8"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7870D7">
        <w:rPr>
          <w:rFonts w:ascii="Times New Roman" w:hAnsi="Times New Roman" w:cs="Times New Roman"/>
          <w:sz w:val="24"/>
          <w:szCs w:val="24"/>
        </w:rPr>
        <w:t>U</w:t>
      </w:r>
      <w:r w:rsidR="00894673" w:rsidRPr="00D06D0A">
        <w:rPr>
          <w:rFonts w:ascii="Times New Roman" w:hAnsi="Times New Roman" w:cs="Times New Roman"/>
          <w:sz w:val="24"/>
          <w:szCs w:val="24"/>
        </w:rPr>
        <w:t>ses personnel radiation monitoring device</w:t>
      </w:r>
      <w:r w:rsidR="00177DFD" w:rsidRPr="00D06D0A">
        <w:rPr>
          <w:rFonts w:ascii="Times New Roman" w:hAnsi="Times New Roman" w:cs="Times New Roman"/>
          <w:sz w:val="24"/>
          <w:szCs w:val="24"/>
        </w:rPr>
        <w:t>s</w:t>
      </w:r>
      <w:r w:rsidR="008A1540" w:rsidRPr="00D06D0A">
        <w:rPr>
          <w:rFonts w:ascii="Times New Roman" w:hAnsi="Times New Roman" w:cs="Times New Roman"/>
          <w:sz w:val="24"/>
          <w:szCs w:val="24"/>
        </w:rPr>
        <w:t xml:space="preserve"> </w:t>
      </w:r>
      <w:r w:rsidR="00894673" w:rsidRPr="00D06D0A">
        <w:rPr>
          <w:rFonts w:ascii="Times New Roman" w:hAnsi="Times New Roman" w:cs="Times New Roman"/>
          <w:color w:val="000000" w:themeColor="text1"/>
          <w:sz w:val="24"/>
          <w:szCs w:val="24"/>
        </w:rPr>
        <w:t xml:space="preserve">as indicated by the </w:t>
      </w:r>
      <w:r w:rsidR="00D303B6" w:rsidRPr="00D06D0A">
        <w:rPr>
          <w:rFonts w:ascii="Times New Roman" w:hAnsi="Times New Roman" w:cs="Times New Roman"/>
          <w:color w:val="000000" w:themeColor="text1"/>
          <w:sz w:val="24"/>
          <w:szCs w:val="24"/>
        </w:rPr>
        <w:t>RSO</w:t>
      </w:r>
      <w:r w:rsidR="00894673" w:rsidRPr="00D06D0A">
        <w:rPr>
          <w:rFonts w:ascii="Times New Roman" w:hAnsi="Times New Roman" w:cs="Times New Roman"/>
          <w:color w:val="FF0000"/>
          <w:sz w:val="24"/>
          <w:szCs w:val="24"/>
        </w:rPr>
        <w:t xml:space="preserve"> </w:t>
      </w:r>
      <w:r w:rsidR="00894673" w:rsidRPr="00D06D0A">
        <w:rPr>
          <w:rFonts w:ascii="Times New Roman" w:hAnsi="Times New Roman" w:cs="Times New Roman"/>
          <w:color w:val="000000" w:themeColor="text1"/>
          <w:sz w:val="24"/>
          <w:szCs w:val="24"/>
        </w:rPr>
        <w:t xml:space="preserve">or designee. </w:t>
      </w:r>
    </w:p>
    <w:p w14:paraId="0C7FF945" w14:textId="0B8B64AE" w:rsidR="006F3384" w:rsidRPr="00D06D0A" w:rsidRDefault="004524B8" w:rsidP="00D83DC1">
      <w:pPr>
        <w:widowControl/>
        <w:numPr>
          <w:ilvl w:val="0"/>
          <w:numId w:val="38"/>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sectPr w:rsidR="006F3384" w:rsidRPr="00D06D0A" w:rsidSect="00340B85">
          <w:footerReference w:type="default" r:id="rId47"/>
          <w:headerReference w:type="first" r:id="rId48"/>
          <w:footerReference w:type="first" r:id="rId49"/>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6B1CD5CC">
        <w:rPr>
          <w:rFonts w:ascii="Times New Roman" w:hAnsi="Times New Roman" w:cs="Times New Roman"/>
          <w:color w:val="000000" w:themeColor="text1"/>
          <w:sz w:val="24"/>
          <w:szCs w:val="24"/>
        </w:rPr>
        <w:t>Works aseptically</w:t>
      </w:r>
      <w:r w:rsidRPr="6B1CD5CC">
        <w:rPr>
          <w:rFonts w:ascii="Times New Roman" w:hAnsi="Times New Roman" w:cs="Times New Roman"/>
          <w:color w:val="363636"/>
          <w:sz w:val="24"/>
          <w:szCs w:val="24"/>
        </w:rPr>
        <w:t xml:space="preserve"> </w:t>
      </w:r>
      <w:r w:rsidRPr="6B1CD5CC">
        <w:rPr>
          <w:rFonts w:ascii="Times New Roman" w:hAnsi="Times New Roman" w:cs="Times New Roman"/>
          <w:color w:val="auto"/>
          <w:sz w:val="24"/>
          <w:szCs w:val="24"/>
        </w:rPr>
        <w:t>in the appropriate environment while preparing, compounding</w:t>
      </w:r>
      <w:r w:rsidR="002F7463" w:rsidRPr="6B1CD5CC">
        <w:rPr>
          <w:rFonts w:ascii="Times New Roman" w:hAnsi="Times New Roman" w:cs="Times New Roman"/>
          <w:color w:val="auto"/>
          <w:sz w:val="24"/>
          <w:szCs w:val="24"/>
        </w:rPr>
        <w:t xml:space="preserve"> and</w:t>
      </w:r>
      <w:r w:rsidRPr="6B1CD5CC">
        <w:rPr>
          <w:rFonts w:ascii="Times New Roman" w:hAnsi="Times New Roman" w:cs="Times New Roman"/>
          <w:color w:val="auto"/>
          <w:sz w:val="24"/>
          <w:szCs w:val="24"/>
        </w:rPr>
        <w:t xml:space="preserve"> dispensing sterile and nonsterile </w:t>
      </w:r>
      <w:bookmarkStart w:id="243" w:name="_Int_BERzsGnU"/>
      <w:r w:rsidRPr="6B1CD5CC">
        <w:rPr>
          <w:rFonts w:ascii="Times New Roman" w:hAnsi="Times New Roman" w:cs="Times New Roman"/>
          <w:color w:val="auto"/>
          <w:sz w:val="24"/>
          <w:szCs w:val="24"/>
        </w:rPr>
        <w:t>medication.</w:t>
      </w:r>
      <w:r w:rsidR="00C84C62" w:rsidRPr="6B1CD5CC">
        <w:rPr>
          <w:rFonts w:ascii="Corbel" w:hAnsi="Corbel"/>
          <w:color w:val="auto"/>
          <w:sz w:val="20"/>
          <w:szCs w:val="20"/>
        </w:rPr>
        <w:t>*</w:t>
      </w:r>
      <w:bookmarkEnd w:id="243"/>
      <w:r w:rsidR="00C84C62" w:rsidRPr="6B1CD5CC">
        <w:rPr>
          <w:rFonts w:ascii="Corbel" w:hAnsi="Corbel"/>
          <w:color w:val="auto"/>
          <w:sz w:val="20"/>
          <w:szCs w:val="20"/>
        </w:rPr>
        <w:t>†</w:t>
      </w:r>
    </w:p>
    <w:p w14:paraId="4DA1E515" w14:textId="2CD1ED0E" w:rsidR="004524B8" w:rsidRPr="007F331A" w:rsidRDefault="007F331A" w:rsidP="00053F87">
      <w:pPr>
        <w:widowControl/>
        <w:suppressLineNumbers/>
        <w:pBdr>
          <w:top w:val="none" w:sz="0" w:space="0" w:color="auto"/>
          <w:left w:val="none" w:sz="0" w:space="0" w:color="auto"/>
          <w:bottom w:val="none" w:sz="0" w:space="0" w:color="auto"/>
          <w:right w:val="none" w:sz="0" w:space="0" w:color="auto"/>
          <w:between w:val="none" w:sz="0" w:space="0" w:color="auto"/>
        </w:pBdr>
        <w:rPr>
          <w:rFonts w:ascii="Corbel" w:hAnsi="Corbel"/>
          <w:color w:val="auto"/>
          <w:sz w:val="20"/>
          <w:szCs w:val="20"/>
        </w:rPr>
      </w:pPr>
      <w:r w:rsidRPr="007F331A">
        <w:rPr>
          <w:rFonts w:ascii="Corbel" w:hAnsi="Corbel"/>
          <w:color w:val="auto"/>
          <w:sz w:val="20"/>
          <w:szCs w:val="20"/>
        </w:rPr>
        <w:br w:type="page"/>
      </w:r>
    </w:p>
    <w:p w14:paraId="7CB2BF0E" w14:textId="77777777" w:rsidR="00E77266" w:rsidRPr="00B1394B" w:rsidRDefault="00E77266" w:rsidP="00B1394B">
      <w:pPr>
        <w:spacing w:before="240"/>
        <w:rPr>
          <w:rFonts w:ascii="Times New Roman" w:eastAsia="Times New Roman" w:hAnsi="Times New Roman" w:cs="Times New Roman"/>
          <w:i/>
          <w:color w:val="000000" w:themeColor="text1"/>
          <w:spacing w:val="-1"/>
          <w:sz w:val="24"/>
          <w:szCs w:val="24"/>
        </w:rPr>
      </w:pPr>
      <w:r w:rsidRPr="00B1394B">
        <w:rPr>
          <w:rFonts w:ascii="Times New Roman" w:eastAsia="Times New Roman" w:hAnsi="Times New Roman" w:cs="Times New Roman"/>
          <w:i/>
          <w:color w:val="000000" w:themeColor="text1"/>
          <w:spacing w:val="-1"/>
          <w:sz w:val="24"/>
          <w:szCs w:val="24"/>
        </w:rPr>
        <w:lastRenderedPageBreak/>
        <w:t>Sp</w:t>
      </w:r>
      <w:r w:rsidRPr="00CF6A3F">
        <w:rPr>
          <w:rFonts w:ascii="Times New Roman" w:eastAsia="Times New Roman" w:hAnsi="Times New Roman" w:cs="Times New Roman"/>
          <w:i/>
          <w:color w:val="000000" w:themeColor="text1"/>
          <w:spacing w:val="-1"/>
          <w:sz w:val="24"/>
          <w:szCs w:val="24"/>
        </w:rPr>
        <w:t>ec</w:t>
      </w:r>
      <w:r w:rsidRPr="00B1394B">
        <w:rPr>
          <w:rFonts w:ascii="Times New Roman" w:eastAsia="Times New Roman" w:hAnsi="Times New Roman" w:cs="Times New Roman"/>
          <w:i/>
          <w:color w:val="000000" w:themeColor="text1"/>
          <w:spacing w:val="-1"/>
          <w:sz w:val="24"/>
          <w:szCs w:val="24"/>
        </w:rPr>
        <w:t>ific</w:t>
      </w:r>
      <w:r w:rsidRPr="00CF6A3F">
        <w:rPr>
          <w:rFonts w:ascii="Times New Roman" w:eastAsia="Times New Roman" w:hAnsi="Times New Roman" w:cs="Times New Roman"/>
          <w:i/>
          <w:color w:val="000000" w:themeColor="text1"/>
          <w:spacing w:val="-1"/>
          <w:sz w:val="24"/>
          <w:szCs w:val="24"/>
        </w:rPr>
        <w:t xml:space="preserve"> </w:t>
      </w:r>
      <w:r w:rsidRPr="00B1394B">
        <w:rPr>
          <w:rFonts w:ascii="Times New Roman" w:eastAsia="Times New Roman" w:hAnsi="Times New Roman" w:cs="Times New Roman"/>
          <w:i/>
          <w:color w:val="000000" w:themeColor="text1"/>
          <w:spacing w:val="-1"/>
          <w:sz w:val="24"/>
          <w:szCs w:val="24"/>
        </w:rPr>
        <w:t>Crit</w:t>
      </w:r>
      <w:r w:rsidRPr="00CF6A3F">
        <w:rPr>
          <w:rFonts w:ascii="Times New Roman" w:eastAsia="Times New Roman" w:hAnsi="Times New Roman" w:cs="Times New Roman"/>
          <w:i/>
          <w:color w:val="000000" w:themeColor="text1"/>
          <w:spacing w:val="-1"/>
          <w:sz w:val="24"/>
          <w:szCs w:val="24"/>
        </w:rPr>
        <w:t>e</w:t>
      </w:r>
      <w:r w:rsidRPr="00B1394B">
        <w:rPr>
          <w:rFonts w:ascii="Times New Roman" w:eastAsia="Times New Roman" w:hAnsi="Times New Roman" w:cs="Times New Roman"/>
          <w:i/>
          <w:color w:val="000000" w:themeColor="text1"/>
          <w:spacing w:val="-1"/>
          <w:sz w:val="24"/>
          <w:szCs w:val="24"/>
        </w:rPr>
        <w:t>ria</w:t>
      </w:r>
    </w:p>
    <w:p w14:paraId="0BC4EA28" w14:textId="77777777" w:rsidR="00E77266" w:rsidRPr="00D06D0A" w:rsidRDefault="00E77266" w:rsidP="00934630">
      <w:pPr>
        <w:pStyle w:val="BodyText"/>
        <w:spacing w:before="240" w:after="120"/>
        <w:ind w:left="0"/>
        <w:rPr>
          <w:rFonts w:ascii="Arial" w:hAnsi="Arial" w:cs="Arial"/>
          <w:b/>
          <w:i/>
          <w:color w:val="000000" w:themeColor="text1"/>
        </w:rPr>
      </w:pPr>
      <w:r w:rsidRPr="00D06D0A">
        <w:rPr>
          <w:rFonts w:ascii="Arial" w:hAnsi="Arial" w:cs="Arial"/>
          <w:b/>
          <w:i/>
          <w:color w:val="000000" w:themeColor="text1"/>
        </w:rPr>
        <w:t>Bone Densitometry</w:t>
      </w:r>
    </w:p>
    <w:p w14:paraId="1C57B150" w14:textId="77777777" w:rsidR="00E77266" w:rsidRPr="00D06D0A" w:rsidRDefault="00E77266" w:rsidP="0018174B">
      <w:pPr>
        <w:pStyle w:val="BodyText"/>
        <w:numPr>
          <w:ilvl w:val="0"/>
          <w:numId w:val="73"/>
        </w:numPr>
        <w:rPr>
          <w:rFonts w:cs="Times New Roman"/>
          <w:color w:val="000000" w:themeColor="text1"/>
        </w:rPr>
      </w:pPr>
      <w:r w:rsidRPr="00D06D0A">
        <w:rPr>
          <w:rFonts w:cs="Times New Roman"/>
          <w:color w:val="000000" w:themeColor="text1"/>
        </w:rPr>
        <w:t>Applies the concepts of accuracy and precision in bone densitometry.</w:t>
      </w:r>
    </w:p>
    <w:p w14:paraId="40495322" w14:textId="14C9EFCE" w:rsidR="002F5596" w:rsidRPr="00D06D0A" w:rsidRDefault="00E77266" w:rsidP="0018174B">
      <w:pPr>
        <w:pStyle w:val="BodyText"/>
        <w:numPr>
          <w:ilvl w:val="0"/>
          <w:numId w:val="73"/>
        </w:numPr>
        <w:rPr>
          <w:rFonts w:cs="Times New Roman"/>
          <w:color w:val="000000" w:themeColor="text1"/>
        </w:rPr>
      </w:pPr>
      <w:r w:rsidRPr="00D06D0A">
        <w:rPr>
          <w:rFonts w:cs="Times New Roman"/>
          <w:color w:val="000000" w:themeColor="text1"/>
        </w:rPr>
        <w:t>Confirms patient position matches the selected scan parameters.</w:t>
      </w:r>
    </w:p>
    <w:p w14:paraId="7EB67103" w14:textId="52CA8E64" w:rsidR="008D033E" w:rsidRPr="00D06D0A" w:rsidRDefault="00E77266" w:rsidP="0018174B">
      <w:pPr>
        <w:pStyle w:val="BodyText"/>
        <w:numPr>
          <w:ilvl w:val="0"/>
          <w:numId w:val="73"/>
        </w:numPr>
        <w:rPr>
          <w:rFonts w:ascii="Arial" w:hAnsi="Arial" w:cs="Arial"/>
          <w:b/>
          <w:i/>
          <w:color w:val="000000" w:themeColor="text1"/>
        </w:rPr>
      </w:pPr>
      <w:r w:rsidRPr="00D06D0A">
        <w:rPr>
          <w:rFonts w:cs="Times New Roman"/>
          <w:color w:val="000000" w:themeColor="text1"/>
        </w:rPr>
        <w:t>Scans alternate sites when indicated.</w:t>
      </w:r>
      <w:r w:rsidRPr="00D06D0A">
        <w:rPr>
          <w:color w:val="000000" w:themeColor="text1"/>
        </w:rPr>
        <w:t xml:space="preserve"> </w:t>
      </w:r>
    </w:p>
    <w:p w14:paraId="545D2E91" w14:textId="74C977D1" w:rsidR="00EF268A" w:rsidRPr="00CF6A3F" w:rsidRDefault="00781C8A" w:rsidP="00EF268A">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04108716" w14:textId="6693762F" w:rsidR="00E77266" w:rsidRPr="00D06D0A" w:rsidRDefault="00E77266" w:rsidP="002435B5">
      <w:pPr>
        <w:pStyle w:val="BodyText"/>
        <w:numPr>
          <w:ilvl w:val="0"/>
          <w:numId w:val="30"/>
        </w:numPr>
        <w:rPr>
          <w:rFonts w:cs="Times New Roman"/>
          <w:color w:val="000000" w:themeColor="text1"/>
        </w:rPr>
      </w:pPr>
      <w:r w:rsidRPr="00D06D0A">
        <w:rPr>
          <w:rFonts w:cs="Times New Roman"/>
          <w:color w:val="000000" w:themeColor="text1"/>
        </w:rPr>
        <w:t>Coordinates and manages the collection and labeling of tissue and fluid specimens.</w:t>
      </w:r>
    </w:p>
    <w:p w14:paraId="091B15B6" w14:textId="5AA5FDED" w:rsidR="00E77266" w:rsidRPr="00D06D0A" w:rsidRDefault="00E77266" w:rsidP="002435B5">
      <w:pPr>
        <w:pStyle w:val="BodyText"/>
        <w:numPr>
          <w:ilvl w:val="0"/>
          <w:numId w:val="30"/>
        </w:numPr>
        <w:rPr>
          <w:rFonts w:cs="Times New Roman"/>
          <w:color w:val="000000" w:themeColor="text1"/>
        </w:rPr>
      </w:pPr>
      <w:r w:rsidRPr="00D06D0A">
        <w:rPr>
          <w:rFonts w:cs="Times New Roman"/>
          <w:color w:val="000000" w:themeColor="text1"/>
        </w:rPr>
        <w:t xml:space="preserve">Monitors </w:t>
      </w:r>
      <w:r w:rsidR="00DE2039" w:rsidRPr="00D06D0A">
        <w:rPr>
          <w:rFonts w:cs="Times New Roman"/>
          <w:color w:val="000000" w:themeColor="text1"/>
        </w:rPr>
        <w:t>ECG</w:t>
      </w:r>
      <w:r w:rsidRPr="00D06D0A">
        <w:rPr>
          <w:rFonts w:cs="Times New Roman"/>
          <w:color w:val="000000" w:themeColor="text1"/>
        </w:rPr>
        <w:t>, blood pressure, respiration, oxygen saturation, level of consciousness and pain pre-, peri- and post-procedure.</w:t>
      </w:r>
    </w:p>
    <w:p w14:paraId="53812E6F" w14:textId="77777777" w:rsidR="00E77266" w:rsidRPr="00D06D0A" w:rsidRDefault="00E77266" w:rsidP="00934630">
      <w:pPr>
        <w:pStyle w:val="BodyText"/>
        <w:spacing w:before="240" w:after="120"/>
        <w:ind w:left="0"/>
        <w:rPr>
          <w:rFonts w:ascii="Arial" w:hAnsi="Arial" w:cs="Arial"/>
          <w:b/>
          <w:i/>
          <w:color w:val="000000" w:themeColor="text1"/>
        </w:rPr>
      </w:pPr>
      <w:r w:rsidRPr="00D06D0A">
        <w:rPr>
          <w:rFonts w:ascii="Arial" w:hAnsi="Arial" w:cs="Arial"/>
          <w:b/>
          <w:i/>
          <w:color w:val="000000" w:themeColor="text1"/>
        </w:rPr>
        <w:t>Computed Tomography</w:t>
      </w:r>
    </w:p>
    <w:p w14:paraId="4C264382" w14:textId="4BE532CB" w:rsidR="00653FDC" w:rsidRPr="00D06D0A" w:rsidRDefault="007109E6"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 xml:space="preserve">Adheres to protocol scan length to optimize patient dose. </w:t>
      </w:r>
    </w:p>
    <w:p w14:paraId="1DDF33E4" w14:textId="3C4C09F1" w:rsidR="00E77266" w:rsidRPr="00D06D0A" w:rsidRDefault="00E77266"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Confirms patient position matches the selected scanning orientation parameters.</w:t>
      </w:r>
    </w:p>
    <w:p w14:paraId="16D663F5" w14:textId="77777777" w:rsidR="00E77266" w:rsidRPr="00D06D0A" w:rsidRDefault="00E77266" w:rsidP="002435B5">
      <w:pPr>
        <w:pStyle w:val="BodyText"/>
        <w:numPr>
          <w:ilvl w:val="0"/>
          <w:numId w:val="30"/>
        </w:numPr>
        <w:rPr>
          <w:rFonts w:cs="Times New Roman"/>
          <w:color w:val="000000" w:themeColor="text1"/>
        </w:rPr>
      </w:pPr>
      <w:r w:rsidRPr="00D06D0A">
        <w:rPr>
          <w:rFonts w:cs="Times New Roman"/>
          <w:color w:val="000000" w:themeColor="text1"/>
        </w:rPr>
        <w:t>Coordinates and manages the collection and labeling of tissue and fluid specimens.</w:t>
      </w:r>
    </w:p>
    <w:p w14:paraId="39C57556" w14:textId="66AF4218" w:rsidR="00E77266" w:rsidRPr="00D06D0A"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Determines optimum placement of ECG electrodes and correctly identifies ECG wave trigger.</w:t>
      </w:r>
    </w:p>
    <w:p w14:paraId="67333B15" w14:textId="1EB2DA0B" w:rsidR="00E77266" w:rsidRPr="00D06D0A" w:rsidRDefault="00E77266" w:rsidP="002435B5">
      <w:pPr>
        <w:pStyle w:val="BodyText"/>
        <w:numPr>
          <w:ilvl w:val="0"/>
          <w:numId w:val="30"/>
        </w:numPr>
        <w:rPr>
          <w:rFonts w:eastAsiaTheme="minorHAnsi" w:cs="Times New Roman"/>
          <w:color w:val="000000" w:themeColor="text1"/>
        </w:rPr>
      </w:pPr>
      <w:r w:rsidRPr="00D06D0A">
        <w:rPr>
          <w:rFonts w:eastAsiaTheme="minorHAnsi" w:cs="Times New Roman"/>
          <w:color w:val="000000" w:themeColor="text1"/>
        </w:rPr>
        <w:t>Optimizes technical factors to minimize radiation exposure to the patient while maintaining diagnostic image quality.</w:t>
      </w:r>
    </w:p>
    <w:p w14:paraId="4E6396DC" w14:textId="1550F6D6" w:rsidR="002D639C" w:rsidRPr="00B07589" w:rsidRDefault="002D639C" w:rsidP="002435B5">
      <w:pPr>
        <w:pStyle w:val="BodyText"/>
        <w:numPr>
          <w:ilvl w:val="0"/>
          <w:numId w:val="30"/>
        </w:numPr>
        <w:rPr>
          <w:rFonts w:eastAsiaTheme="minorHAnsi" w:cs="Times New Roman"/>
        </w:rPr>
      </w:pPr>
      <w:r w:rsidRPr="00B07589">
        <w:rPr>
          <w:rFonts w:eastAsiaTheme="minorHAnsi" w:cs="Times New Roman"/>
        </w:rPr>
        <w:t>Performs</w:t>
      </w:r>
      <w:r w:rsidR="0028200A" w:rsidRPr="00B07589">
        <w:rPr>
          <w:rFonts w:eastAsiaTheme="minorHAnsi" w:cs="Times New Roman"/>
        </w:rPr>
        <w:t xml:space="preserve"> </w:t>
      </w:r>
      <w:r w:rsidR="00E84A35" w:rsidRPr="00B07589">
        <w:rPr>
          <w:rFonts w:eastAsiaTheme="minorHAnsi" w:cs="Times New Roman"/>
        </w:rPr>
        <w:t xml:space="preserve">a </w:t>
      </w:r>
      <w:r w:rsidR="0028200A" w:rsidRPr="00B07589">
        <w:rPr>
          <w:rFonts w:eastAsiaTheme="minorHAnsi" w:cs="Times New Roman"/>
        </w:rPr>
        <w:t>remote CT</w:t>
      </w:r>
      <w:r w:rsidRPr="00B07589">
        <w:rPr>
          <w:rFonts w:eastAsiaTheme="minorHAnsi" w:cs="Times New Roman"/>
        </w:rPr>
        <w:t xml:space="preserve"> pro</w:t>
      </w:r>
      <w:r w:rsidR="00420669" w:rsidRPr="00B07589">
        <w:rPr>
          <w:rFonts w:eastAsiaTheme="minorHAnsi" w:cs="Times New Roman"/>
        </w:rPr>
        <w:t>ce</w:t>
      </w:r>
      <w:r w:rsidR="00AD3C05" w:rsidRPr="00B07589">
        <w:rPr>
          <w:rFonts w:eastAsiaTheme="minorHAnsi" w:cs="Times New Roman"/>
        </w:rPr>
        <w:t xml:space="preserve">dure </w:t>
      </w:r>
      <w:r w:rsidR="00420669" w:rsidRPr="00B07589">
        <w:rPr>
          <w:rFonts w:eastAsiaTheme="minorHAnsi" w:cs="Times New Roman"/>
        </w:rPr>
        <w:t xml:space="preserve">when </w:t>
      </w:r>
      <w:r w:rsidR="00AD3C05" w:rsidRPr="00B07589">
        <w:rPr>
          <w:rFonts w:eastAsiaTheme="minorHAnsi" w:cs="Times New Roman"/>
        </w:rPr>
        <w:t xml:space="preserve">a registered technologist is physically present with </w:t>
      </w:r>
      <w:r w:rsidR="009D0008" w:rsidRPr="00B07589">
        <w:rPr>
          <w:rFonts w:eastAsiaTheme="minorHAnsi" w:cs="Times New Roman"/>
        </w:rPr>
        <w:t>t</w:t>
      </w:r>
      <w:r w:rsidR="00AD3C05" w:rsidRPr="00B07589">
        <w:rPr>
          <w:rFonts w:eastAsiaTheme="minorHAnsi" w:cs="Times New Roman"/>
        </w:rPr>
        <w:t>he patien</w:t>
      </w:r>
      <w:r w:rsidR="00262DC7" w:rsidRPr="00B07589">
        <w:rPr>
          <w:rFonts w:eastAsiaTheme="minorHAnsi" w:cs="Times New Roman"/>
        </w:rPr>
        <w:t>t</w:t>
      </w:r>
      <w:r w:rsidR="00AD3C05" w:rsidRPr="00B07589">
        <w:rPr>
          <w:rFonts w:eastAsiaTheme="minorHAnsi" w:cs="Times New Roman"/>
        </w:rPr>
        <w:t xml:space="preserve">. </w:t>
      </w:r>
    </w:p>
    <w:p w14:paraId="336E827A" w14:textId="2B08AF1F" w:rsidR="00E77266" w:rsidRPr="00D06D0A" w:rsidRDefault="00E77266"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Uses radiation shielding devices.</w:t>
      </w:r>
    </w:p>
    <w:p w14:paraId="07330D02" w14:textId="08D97CD9" w:rsidR="00712121" w:rsidRPr="00D06D0A" w:rsidRDefault="00712121"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 xml:space="preserve">Utilizes isocentering of the anatomy of interest to optimize dose. </w:t>
      </w:r>
    </w:p>
    <w:p w14:paraId="061051E7" w14:textId="77777777" w:rsidR="00E77266" w:rsidRPr="00D06D0A" w:rsidRDefault="00E77266" w:rsidP="00934630">
      <w:pPr>
        <w:pStyle w:val="BodyText"/>
        <w:spacing w:before="240" w:after="120"/>
        <w:ind w:left="0"/>
        <w:rPr>
          <w:rFonts w:ascii="Arial" w:hAnsi="Arial" w:cs="Arial"/>
          <w:b/>
          <w:i/>
          <w:color w:val="000000" w:themeColor="text1"/>
        </w:rPr>
      </w:pPr>
      <w:r w:rsidRPr="00D06D0A">
        <w:rPr>
          <w:rFonts w:ascii="Arial" w:hAnsi="Arial" w:cs="Arial"/>
          <w:b/>
          <w:i/>
          <w:color w:val="000000" w:themeColor="text1"/>
        </w:rPr>
        <w:t>Limited X-ray Machine Operator</w:t>
      </w:r>
    </w:p>
    <w:p w14:paraId="030178B9" w14:textId="77777777" w:rsidR="00D55264" w:rsidRPr="00D06D0A" w:rsidRDefault="00D55264" w:rsidP="00D55264">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3C6809">
        <w:rPr>
          <w:rFonts w:ascii="Times New Roman" w:hAnsi="Times New Roman" w:cs="Times New Roman"/>
          <w:color w:val="000000" w:themeColor="text1"/>
          <w:sz w:val="24"/>
          <w:szCs w:val="24"/>
          <w:highlight w:val="lightGray"/>
        </w:rPr>
        <w:t>Performs and</w:t>
      </w:r>
      <w:r>
        <w:rPr>
          <w:rFonts w:ascii="Times New Roman" w:hAnsi="Times New Roman" w:cs="Times New Roman"/>
          <w:color w:val="000000" w:themeColor="text1"/>
          <w:sz w:val="24"/>
          <w:szCs w:val="24"/>
        </w:rPr>
        <w:t xml:space="preserve"> </w:t>
      </w:r>
      <w:r w:rsidRPr="003C6809">
        <w:rPr>
          <w:rFonts w:ascii="Times New Roman" w:hAnsi="Times New Roman" w:cs="Times New Roman"/>
          <w:strike/>
          <w:color w:val="FF0000"/>
          <w:sz w:val="24"/>
          <w:szCs w:val="24"/>
        </w:rPr>
        <w:t>R</w:t>
      </w:r>
      <w:r w:rsidRPr="004918A9">
        <w:rPr>
          <w:rFonts w:ascii="Times New Roman" w:hAnsi="Times New Roman" w:cs="Times New Roman"/>
          <w:color w:val="auto"/>
          <w:sz w:val="24"/>
          <w:szCs w:val="24"/>
          <w:highlight w:val="lightGray"/>
        </w:rPr>
        <w:t>r</w:t>
      </w:r>
      <w:r w:rsidRPr="00D06D0A">
        <w:rPr>
          <w:rFonts w:ascii="Times New Roman" w:hAnsi="Times New Roman" w:cs="Times New Roman"/>
          <w:color w:val="000000" w:themeColor="text1"/>
          <w:sz w:val="24"/>
          <w:szCs w:val="24"/>
        </w:rPr>
        <w:t xml:space="preserve">eviews </w:t>
      </w:r>
      <w:r w:rsidRPr="009368A7">
        <w:rPr>
          <w:rFonts w:ascii="Times New Roman" w:hAnsi="Times New Roman" w:cs="Times New Roman"/>
          <w:strike/>
          <w:color w:val="FF0000"/>
          <w:sz w:val="24"/>
          <w:szCs w:val="24"/>
        </w:rPr>
        <w:t>patient exposure records and</w:t>
      </w:r>
      <w:r w:rsidRPr="009368A7">
        <w:rPr>
          <w:rFonts w:ascii="Times New Roman" w:hAnsi="Times New Roman" w:cs="Times New Roman"/>
          <w:color w:val="FF0000"/>
          <w:sz w:val="24"/>
          <w:szCs w:val="24"/>
        </w:rPr>
        <w:t xml:space="preserve"> </w:t>
      </w:r>
      <w:r w:rsidRPr="00D06D0A">
        <w:rPr>
          <w:rFonts w:ascii="Times New Roman" w:hAnsi="Times New Roman" w:cs="Times New Roman"/>
          <w:color w:val="000000" w:themeColor="text1"/>
          <w:sz w:val="24"/>
          <w:szCs w:val="24"/>
        </w:rPr>
        <w:t xml:space="preserve">reject analyses </w:t>
      </w:r>
      <w:r w:rsidRPr="002F7833">
        <w:rPr>
          <w:rFonts w:ascii="Times New Roman" w:hAnsi="Times New Roman" w:cs="Times New Roman"/>
          <w:strike/>
          <w:color w:val="FF0000"/>
          <w:sz w:val="24"/>
          <w:szCs w:val="24"/>
        </w:rPr>
        <w:t>as part of the quality assurance program</w:t>
      </w:r>
      <w:commentRangeStart w:id="244"/>
      <w:r w:rsidRPr="00D06D0A">
        <w:rPr>
          <w:rFonts w:ascii="Times New Roman" w:hAnsi="Times New Roman" w:cs="Times New Roman"/>
          <w:color w:val="000000" w:themeColor="text1"/>
          <w:sz w:val="24"/>
          <w:szCs w:val="24"/>
        </w:rPr>
        <w:t xml:space="preserve">. </w:t>
      </w:r>
      <w:commentRangeEnd w:id="244"/>
      <w:r>
        <w:rPr>
          <w:rStyle w:val="CommentReference"/>
        </w:rPr>
        <w:commentReference w:id="244"/>
      </w:r>
    </w:p>
    <w:p w14:paraId="23F0221F" w14:textId="77777777" w:rsidR="00E77266" w:rsidRPr="00D06D0A" w:rsidRDefault="00E77266" w:rsidP="00D83DC1">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06D0A">
        <w:rPr>
          <w:rFonts w:ascii="Times New Roman" w:hAnsi="Times New Roman" w:cs="Times New Roman"/>
          <w:color w:val="000000" w:themeColor="text1"/>
          <w:sz w:val="24"/>
          <w:szCs w:val="24"/>
        </w:rPr>
        <w:t>Uses appropriate uniquely identifiable pre-exposure radiopaque markers for anatomical and procedural purposes.</w:t>
      </w:r>
    </w:p>
    <w:p w14:paraId="4E59BB34" w14:textId="77777777" w:rsidR="00E77266" w:rsidRPr="00CF6A3F" w:rsidRDefault="00E77266" w:rsidP="00D83DC1">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Uses pre-exposure collimation and proper field-of-view selection.</w:t>
      </w:r>
    </w:p>
    <w:p w14:paraId="4C4F29EA"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Magnetic Resonance</w:t>
      </w:r>
    </w:p>
    <w:p w14:paraId="1407C835" w14:textId="77777777" w:rsidR="00E77266" w:rsidRPr="00CF6A3F"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 xml:space="preserve">Ensures that </w:t>
      </w:r>
      <w:r w:rsidR="004D24D0" w:rsidRPr="00CF6A3F">
        <w:rPr>
          <w:rFonts w:cs="Times New Roman"/>
          <w:color w:val="000000" w:themeColor="text1"/>
        </w:rPr>
        <w:t xml:space="preserve">anyone who is </w:t>
      </w:r>
      <w:r w:rsidRPr="00CF6A3F">
        <w:rPr>
          <w:rFonts w:cs="Times New Roman"/>
          <w:color w:val="000000" w:themeColor="text1"/>
        </w:rPr>
        <w:t>pregnant</w:t>
      </w:r>
      <w:r w:rsidR="004D24D0" w:rsidRPr="00CF6A3F">
        <w:rPr>
          <w:rFonts w:cs="Times New Roman"/>
          <w:color w:val="000000" w:themeColor="text1"/>
        </w:rPr>
        <w:t xml:space="preserve"> is</w:t>
      </w:r>
      <w:r w:rsidRPr="00CF6A3F">
        <w:rPr>
          <w:rFonts w:cs="Times New Roman"/>
          <w:color w:val="000000" w:themeColor="text1"/>
        </w:rPr>
        <w:t xml:space="preserve"> not in the </w:t>
      </w:r>
      <w:r w:rsidR="001D0EF3" w:rsidRPr="00CF6A3F">
        <w:rPr>
          <w:rFonts w:cs="Times New Roman"/>
          <w:color w:val="000000" w:themeColor="text1"/>
        </w:rPr>
        <w:t xml:space="preserve">magnetic resonance </w:t>
      </w:r>
      <w:r w:rsidRPr="00CF6A3F">
        <w:rPr>
          <w:rFonts w:cs="Times New Roman"/>
          <w:color w:val="000000" w:themeColor="text1"/>
        </w:rPr>
        <w:t>scanner bore or scan room during actual data acquisition or scanning, unless medically necessary.</w:t>
      </w:r>
    </w:p>
    <w:p w14:paraId="099856B3" w14:textId="77777777" w:rsidR="00E77266" w:rsidRPr="00652501"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Identifies appropriate cardiac or respir</w:t>
      </w:r>
      <w:r w:rsidRPr="00652501">
        <w:rPr>
          <w:rFonts w:cs="Times New Roman"/>
          <w:color w:val="000000" w:themeColor="text1"/>
        </w:rPr>
        <w:t>atory triggers.</w:t>
      </w:r>
    </w:p>
    <w:p w14:paraId="3442C268" w14:textId="05283779" w:rsidR="00E77266" w:rsidRPr="00652501" w:rsidRDefault="00E77266" w:rsidP="002435B5">
      <w:pPr>
        <w:pStyle w:val="BodyText"/>
        <w:numPr>
          <w:ilvl w:val="0"/>
          <w:numId w:val="33"/>
        </w:numPr>
        <w:rPr>
          <w:rFonts w:cs="Times New Roman"/>
          <w:color w:val="000000" w:themeColor="text1"/>
        </w:rPr>
      </w:pPr>
      <w:r w:rsidRPr="00652501">
        <w:rPr>
          <w:rFonts w:cs="Times New Roman"/>
          <w:color w:val="000000" w:themeColor="text1"/>
        </w:rPr>
        <w:t>Monitors the patient’s specific absorption rate and other factors related to patient heating.</w:t>
      </w:r>
    </w:p>
    <w:p w14:paraId="72E4C065" w14:textId="303C4497" w:rsidR="001B3E24" w:rsidRPr="00652501" w:rsidRDefault="009716C3" w:rsidP="002435B5">
      <w:pPr>
        <w:pStyle w:val="BodyText"/>
        <w:numPr>
          <w:ilvl w:val="0"/>
          <w:numId w:val="33"/>
        </w:numPr>
        <w:rPr>
          <w:rFonts w:cs="Times New Roman"/>
          <w:color w:val="000000" w:themeColor="text1"/>
        </w:rPr>
      </w:pPr>
      <w:r w:rsidRPr="00652501">
        <w:rPr>
          <w:shd w:val="clear" w:color="auto" w:fill="FFFFFF"/>
        </w:rPr>
        <w:t>Performs a remote MR procedure when a registered technologist with MR Level 2 Personnel training is physically present with the patient</w:t>
      </w:r>
      <w:r w:rsidR="001B3E24" w:rsidRPr="00652501">
        <w:rPr>
          <w:shd w:val="clear" w:color="auto" w:fill="FFFFFF"/>
        </w:rPr>
        <w:t xml:space="preserve">. </w:t>
      </w:r>
    </w:p>
    <w:p w14:paraId="0028DE29" w14:textId="77777777" w:rsidR="00E77266" w:rsidRPr="00652501" w:rsidRDefault="00E77266" w:rsidP="002435B5">
      <w:pPr>
        <w:pStyle w:val="BodyText"/>
        <w:numPr>
          <w:ilvl w:val="0"/>
          <w:numId w:val="33"/>
        </w:numPr>
        <w:tabs>
          <w:tab w:val="left" w:pos="720"/>
        </w:tabs>
        <w:rPr>
          <w:rFonts w:cs="Times New Roman"/>
          <w:color w:val="000000" w:themeColor="text1"/>
        </w:rPr>
      </w:pPr>
      <w:r w:rsidRPr="00652501">
        <w:rPr>
          <w:rFonts w:cs="Times New Roman"/>
          <w:color w:val="000000" w:themeColor="text1"/>
        </w:rPr>
        <w:t>Positions imaging coil.</w:t>
      </w:r>
    </w:p>
    <w:p w14:paraId="3ADF7E39" w14:textId="5A964DA2" w:rsidR="00E77266" w:rsidRPr="00CF6A3F" w:rsidRDefault="00E77266" w:rsidP="002435B5">
      <w:pPr>
        <w:pStyle w:val="BodyText"/>
        <w:numPr>
          <w:ilvl w:val="0"/>
          <w:numId w:val="33"/>
        </w:numPr>
        <w:tabs>
          <w:tab w:val="left" w:pos="720"/>
        </w:tabs>
        <w:rPr>
          <w:rFonts w:cs="Times New Roman"/>
          <w:color w:val="000000" w:themeColor="text1"/>
        </w:rPr>
      </w:pPr>
      <w:r w:rsidRPr="00CF6A3F">
        <w:rPr>
          <w:rFonts w:cs="Times New Roman"/>
          <w:color w:val="000000" w:themeColor="text1"/>
        </w:rPr>
        <w:t xml:space="preserve">Provides hearing protection to </w:t>
      </w:r>
      <w:r w:rsidR="001E1E76" w:rsidRPr="001E1E76">
        <w:rPr>
          <w:rFonts w:cs="Times New Roman"/>
          <w:bCs/>
          <w:iCs/>
          <w:szCs w:val="28"/>
          <w:highlight w:val="lightGray"/>
        </w:rPr>
        <w:t>the</w:t>
      </w:r>
      <w:commentRangeStart w:id="245"/>
      <w:r w:rsidR="001E1E76">
        <w:rPr>
          <w:rFonts w:cs="Times New Roman"/>
          <w:color w:val="000000" w:themeColor="text1"/>
        </w:rPr>
        <w:t xml:space="preserve"> </w:t>
      </w:r>
      <w:commentRangeEnd w:id="245"/>
      <w:r w:rsidR="00883023">
        <w:rPr>
          <w:rStyle w:val="CommentReference"/>
          <w:rFonts w:ascii="Calibri" w:eastAsia="Calibri" w:hAnsi="Calibri" w:cs="Calibri"/>
          <w:color w:val="000000"/>
        </w:rPr>
        <w:commentReference w:id="245"/>
      </w:r>
      <w:r w:rsidRPr="00CF6A3F">
        <w:rPr>
          <w:rFonts w:cs="Times New Roman"/>
          <w:color w:val="000000" w:themeColor="text1"/>
        </w:rPr>
        <w:t>patient and others.</w:t>
      </w:r>
    </w:p>
    <w:p w14:paraId="01AA95E0" w14:textId="51889684" w:rsidR="00E77266" w:rsidRPr="007F331A" w:rsidRDefault="2597411A" w:rsidP="21114E24">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tabs>
          <w:tab w:val="left" w:pos="5310"/>
        </w:tabs>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Uses appropriate positioning </w:t>
      </w:r>
      <w:r w:rsidR="5FE6B24B" w:rsidRPr="00883023">
        <w:rPr>
          <w:rFonts w:ascii="Times New Roman" w:hAnsi="Times New Roman" w:cs="Times New Roman"/>
          <w:strike/>
          <w:color w:val="FF0000"/>
          <w:spacing w:val="-1"/>
          <w:sz w:val="24"/>
          <w:szCs w:val="24"/>
        </w:rPr>
        <w:t>and/</w:t>
      </w:r>
      <w:r w:rsidR="5FE6B24B" w:rsidRPr="00883023">
        <w:rPr>
          <w:rFonts w:ascii="Times New Roman" w:hAnsi="Times New Roman" w:cs="Times New Roman"/>
          <w:color w:val="000000" w:themeColor="text1"/>
          <w:spacing w:val="-1"/>
          <w:sz w:val="24"/>
          <w:szCs w:val="24"/>
        </w:rPr>
        <w:t>or</w:t>
      </w:r>
      <w:commentRangeStart w:id="246"/>
      <w:r w:rsidR="5FE6B24B" w:rsidRPr="00883023">
        <w:rPr>
          <w:rFonts w:ascii="Times New Roman" w:hAnsi="Times New Roman" w:cs="Times New Roman"/>
          <w:color w:val="000000" w:themeColor="text1"/>
          <w:spacing w:val="-1"/>
          <w:sz w:val="24"/>
          <w:szCs w:val="24"/>
        </w:rPr>
        <w:t xml:space="preserve"> </w:t>
      </w:r>
      <w:commentRangeEnd w:id="246"/>
      <w:r w:rsidR="00883023">
        <w:rPr>
          <w:rStyle w:val="CommentReference"/>
        </w:rPr>
        <w:commentReference w:id="246"/>
      </w:r>
      <w:r w:rsidRPr="00883023">
        <w:rPr>
          <w:rFonts w:ascii="Times New Roman" w:hAnsi="Times New Roman" w:cs="Times New Roman"/>
          <w:color w:val="000000" w:themeColor="text1"/>
          <w:sz w:val="24"/>
          <w:szCs w:val="24"/>
        </w:rPr>
        <w:t>insulation</w:t>
      </w:r>
      <w:r w:rsidRPr="00CF6A3F">
        <w:rPr>
          <w:rFonts w:ascii="Times New Roman" w:hAnsi="Times New Roman" w:cs="Times New Roman"/>
          <w:color w:val="000000" w:themeColor="text1"/>
          <w:sz w:val="24"/>
          <w:szCs w:val="24"/>
        </w:rPr>
        <w:t xml:space="preserve"> materials to protect the patient from excessive heating and burns.</w:t>
      </w:r>
    </w:p>
    <w:p w14:paraId="2F213239"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Mammography</w:t>
      </w:r>
    </w:p>
    <w:p w14:paraId="27906F87" w14:textId="77777777" w:rsidR="00E77266" w:rsidRPr="00CF6A3F" w:rsidRDefault="00E77266"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Applies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ppro</w:t>
      </w:r>
      <w:r w:rsidRPr="00CF6A3F">
        <w:rPr>
          <w:rFonts w:ascii="Times New Roman" w:eastAsia="Times New Roman" w:hAnsi="Times New Roman" w:cs="Times New Roman"/>
          <w:color w:val="000000" w:themeColor="text1"/>
          <w:spacing w:val="-1"/>
          <w:sz w:val="24"/>
          <w:szCs w:val="24"/>
        </w:rPr>
        <w:t>p</w:t>
      </w:r>
      <w:r w:rsidRPr="00CF6A3F">
        <w:rPr>
          <w:rFonts w:ascii="Times New Roman" w:eastAsia="Times New Roman" w:hAnsi="Times New Roman" w:cs="Times New Roman"/>
          <w:color w:val="000000" w:themeColor="text1"/>
          <w:sz w:val="24"/>
          <w:szCs w:val="24"/>
        </w:rPr>
        <w:t>ri</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te</w:t>
      </w:r>
      <w:r w:rsidRPr="00CF6A3F">
        <w:rPr>
          <w:rFonts w:ascii="Times New Roman" w:eastAsia="Times New Roman" w:hAnsi="Times New Roman" w:cs="Times New Roman"/>
          <w:color w:val="000000" w:themeColor="text1"/>
          <w:spacing w:val="2"/>
          <w:sz w:val="24"/>
          <w:szCs w:val="24"/>
        </w:rPr>
        <w:t xml:space="preserve"> </w:t>
      </w:r>
      <w:r w:rsidRPr="00CF6A3F">
        <w:rPr>
          <w:rFonts w:ascii="Times New Roman" w:eastAsia="Times New Roman" w:hAnsi="Times New Roman" w:cs="Times New Roman"/>
          <w:color w:val="000000" w:themeColor="text1"/>
          <w:sz w:val="24"/>
          <w:szCs w:val="24"/>
        </w:rPr>
        <w:t>r</w:t>
      </w:r>
      <w:r w:rsidRPr="00CF6A3F">
        <w:rPr>
          <w:rFonts w:ascii="Times New Roman" w:eastAsia="Times New Roman" w:hAnsi="Times New Roman" w:cs="Times New Roman"/>
          <w:color w:val="000000" w:themeColor="text1"/>
          <w:spacing w:val="-2"/>
          <w:sz w:val="24"/>
          <w:szCs w:val="24"/>
        </w:rPr>
        <w:t>a</w:t>
      </w:r>
      <w:r w:rsidRPr="00CF6A3F">
        <w:rPr>
          <w:rFonts w:ascii="Times New Roman" w:eastAsia="Times New Roman" w:hAnsi="Times New Roman" w:cs="Times New Roman"/>
          <w:color w:val="000000" w:themeColor="text1"/>
          <w:sz w:val="24"/>
          <w:szCs w:val="24"/>
        </w:rPr>
        <w:t>di</w:t>
      </w:r>
      <w:r w:rsidRPr="00CF6A3F">
        <w:rPr>
          <w:rFonts w:ascii="Times New Roman" w:eastAsia="Times New Roman" w:hAnsi="Times New Roman" w:cs="Times New Roman"/>
          <w:color w:val="000000" w:themeColor="text1"/>
          <w:spacing w:val="3"/>
          <w:sz w:val="24"/>
          <w:szCs w:val="24"/>
        </w:rPr>
        <w:t>o</w:t>
      </w:r>
      <w:r w:rsidRPr="00CF6A3F">
        <w:rPr>
          <w:rFonts w:ascii="Times New Roman" w:eastAsia="Times New Roman" w:hAnsi="Times New Roman" w:cs="Times New Roman"/>
          <w:color w:val="000000" w:themeColor="text1"/>
          <w:sz w:val="24"/>
          <w:szCs w:val="24"/>
        </w:rPr>
        <w:t>p</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que</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ma</w:t>
      </w:r>
      <w:r w:rsidRPr="00CF6A3F">
        <w:rPr>
          <w:rFonts w:ascii="Times New Roman" w:eastAsia="Times New Roman" w:hAnsi="Times New Roman" w:cs="Times New Roman"/>
          <w:color w:val="000000" w:themeColor="text1"/>
          <w:spacing w:val="-1"/>
          <w:sz w:val="24"/>
          <w:szCs w:val="24"/>
        </w:rPr>
        <w:t>r</w:t>
      </w:r>
      <w:r w:rsidRPr="00CF6A3F">
        <w:rPr>
          <w:rFonts w:ascii="Times New Roman" w:eastAsia="Times New Roman" w:hAnsi="Times New Roman" w:cs="Times New Roman"/>
          <w:color w:val="000000" w:themeColor="text1"/>
          <w:spacing w:val="2"/>
          <w:sz w:val="24"/>
          <w:szCs w:val="24"/>
        </w:rPr>
        <w:t>k</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rs to the b</w:t>
      </w:r>
      <w:r w:rsidRPr="00CF6A3F">
        <w:rPr>
          <w:rFonts w:ascii="Times New Roman" w:eastAsia="Times New Roman" w:hAnsi="Times New Roman" w:cs="Times New Roman"/>
          <w:color w:val="000000" w:themeColor="text1"/>
          <w:spacing w:val="1"/>
          <w:sz w:val="24"/>
          <w:szCs w:val="24"/>
        </w:rPr>
        <w:t>re</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 xml:space="preserve">st to </w:t>
      </w:r>
      <w:r w:rsidR="001D0EF3" w:rsidRPr="00CF6A3F">
        <w:rPr>
          <w:rFonts w:ascii="Times New Roman" w:eastAsia="Times New Roman" w:hAnsi="Times New Roman" w:cs="Times New Roman"/>
          <w:color w:val="000000" w:themeColor="text1"/>
          <w:sz w:val="24"/>
          <w:szCs w:val="24"/>
        </w:rPr>
        <w:t>indicate anatomic landmarks, including</w:t>
      </w:r>
      <w:r w:rsidRPr="00CF6A3F">
        <w:rPr>
          <w:rFonts w:ascii="Times New Roman" w:eastAsia="Times New Roman" w:hAnsi="Times New Roman" w:cs="Times New Roman"/>
          <w:color w:val="000000" w:themeColor="text1"/>
          <w:sz w:val="24"/>
          <w:szCs w:val="24"/>
        </w:rPr>
        <w:t xml:space="preserve"> nipples, scars</w:t>
      </w:r>
      <w:r w:rsidR="001D0EF3" w:rsidRPr="00CF6A3F">
        <w:rPr>
          <w:rFonts w:ascii="Times New Roman" w:eastAsia="Times New Roman" w:hAnsi="Times New Roman" w:cs="Times New Roman"/>
          <w:color w:val="000000" w:themeColor="text1"/>
          <w:sz w:val="24"/>
          <w:szCs w:val="24"/>
        </w:rPr>
        <w:t xml:space="preserve"> and</w:t>
      </w:r>
      <w:r w:rsidRPr="00CF6A3F">
        <w:rPr>
          <w:rFonts w:ascii="Times New Roman" w:eastAsia="Times New Roman" w:hAnsi="Times New Roman" w:cs="Times New Roman"/>
          <w:color w:val="000000" w:themeColor="text1"/>
          <w:sz w:val="24"/>
          <w:szCs w:val="24"/>
        </w:rPr>
        <w:t xml:space="preserve"> lumps.</w:t>
      </w:r>
    </w:p>
    <w:p w14:paraId="6B135812" w14:textId="77777777" w:rsidR="00E77266" w:rsidRPr="00CF6A3F" w:rsidRDefault="00E77266"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Coordinates and manages the collection and labeling of tissue and fluid specimens.</w:t>
      </w:r>
    </w:p>
    <w:p w14:paraId="6026960F" w14:textId="77777777" w:rsidR="00E77266" w:rsidRDefault="00E77266"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Ensures correct annotation of images.</w:t>
      </w:r>
    </w:p>
    <w:p w14:paraId="1E76D576" w14:textId="05B74353" w:rsidR="00F0720B" w:rsidRPr="0007516E" w:rsidRDefault="00F0720B"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07516E">
        <w:rPr>
          <w:rFonts w:ascii="Times New Roman" w:eastAsia="Times New Roman" w:hAnsi="Times New Roman" w:cs="Times New Roman"/>
          <w:color w:val="000000" w:themeColor="text1"/>
          <w:sz w:val="24"/>
          <w:szCs w:val="24"/>
        </w:rPr>
        <w:t>Ensures sonographic correlation to mammographic findings</w:t>
      </w:r>
      <w:r w:rsidR="00A8374E" w:rsidRPr="0007516E">
        <w:rPr>
          <w:rFonts w:ascii="Times New Roman" w:eastAsia="Times New Roman" w:hAnsi="Times New Roman" w:cs="Times New Roman"/>
          <w:color w:val="000000" w:themeColor="text1"/>
          <w:sz w:val="24"/>
          <w:szCs w:val="24"/>
        </w:rPr>
        <w:t>.</w:t>
      </w:r>
    </w:p>
    <w:p w14:paraId="1619981B" w14:textId="3D09BAA5" w:rsidR="00E77266" w:rsidRPr="007870D7" w:rsidRDefault="00E77266" w:rsidP="007870D7">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E</w:t>
      </w:r>
      <w:r w:rsidRPr="00CF6A3F">
        <w:rPr>
          <w:rFonts w:ascii="Times New Roman" w:eastAsia="Times New Roman" w:hAnsi="Times New Roman" w:cs="Times New Roman"/>
          <w:color w:val="000000" w:themeColor="text1"/>
          <w:spacing w:val="2"/>
          <w:sz w:val="24"/>
          <w:szCs w:val="24"/>
        </w:rPr>
        <w:t>x</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r</w:t>
      </w:r>
      <w:r w:rsidRPr="00CF6A3F">
        <w:rPr>
          <w:rFonts w:ascii="Times New Roman" w:eastAsia="Times New Roman" w:hAnsi="Times New Roman" w:cs="Times New Roman"/>
          <w:color w:val="000000" w:themeColor="text1"/>
          <w:spacing w:val="-2"/>
          <w:sz w:val="24"/>
          <w:szCs w:val="24"/>
        </w:rPr>
        <w:t>c</w:t>
      </w:r>
      <w:r w:rsidRPr="00CF6A3F">
        <w:rPr>
          <w:rFonts w:ascii="Times New Roman" w:eastAsia="Times New Roman" w:hAnsi="Times New Roman" w:cs="Times New Roman"/>
          <w:color w:val="000000" w:themeColor="text1"/>
          <w:sz w:val="24"/>
          <w:szCs w:val="24"/>
        </w:rPr>
        <w:t xml:space="preserve">ises </w:t>
      </w:r>
      <w:r w:rsidRPr="00CF6A3F">
        <w:rPr>
          <w:rFonts w:ascii="Times New Roman" w:eastAsia="Times New Roman" w:hAnsi="Times New Roman" w:cs="Times New Roman"/>
          <w:color w:val="000000" w:themeColor="text1"/>
          <w:spacing w:val="-1"/>
          <w:sz w:val="24"/>
          <w:szCs w:val="24"/>
        </w:rPr>
        <w:t>c</w:t>
      </w:r>
      <w:r w:rsidRPr="00CF6A3F">
        <w:rPr>
          <w:rFonts w:ascii="Times New Roman" w:eastAsia="Times New Roman" w:hAnsi="Times New Roman" w:cs="Times New Roman"/>
          <w:color w:val="000000" w:themeColor="text1"/>
          <w:sz w:val="24"/>
          <w:szCs w:val="24"/>
        </w:rPr>
        <w:t>l</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nic</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 xml:space="preserve">l </w:t>
      </w:r>
      <w:r w:rsidRPr="00CF6A3F">
        <w:rPr>
          <w:rFonts w:ascii="Times New Roman" w:eastAsia="Times New Roman" w:hAnsi="Times New Roman" w:cs="Times New Roman"/>
          <w:color w:val="000000" w:themeColor="text1"/>
          <w:spacing w:val="1"/>
          <w:sz w:val="24"/>
          <w:szCs w:val="24"/>
        </w:rPr>
        <w:t>j</w:t>
      </w:r>
      <w:r w:rsidRPr="00CF6A3F">
        <w:rPr>
          <w:rFonts w:ascii="Times New Roman" w:eastAsia="Times New Roman" w:hAnsi="Times New Roman" w:cs="Times New Roman"/>
          <w:color w:val="000000" w:themeColor="text1"/>
          <w:sz w:val="24"/>
          <w:szCs w:val="24"/>
        </w:rPr>
        <w:t>ud</w:t>
      </w:r>
      <w:r w:rsidRPr="00CF6A3F">
        <w:rPr>
          <w:rFonts w:ascii="Times New Roman" w:eastAsia="Times New Roman" w:hAnsi="Times New Roman" w:cs="Times New Roman"/>
          <w:color w:val="000000" w:themeColor="text1"/>
          <w:spacing w:val="-2"/>
          <w:sz w:val="24"/>
          <w:szCs w:val="24"/>
        </w:rPr>
        <w:t>g</w:t>
      </w:r>
      <w:r w:rsidRPr="00CF6A3F">
        <w:rPr>
          <w:rFonts w:ascii="Times New Roman" w:eastAsia="Times New Roman" w:hAnsi="Times New Roman" w:cs="Times New Roman"/>
          <w:color w:val="000000" w:themeColor="text1"/>
          <w:spacing w:val="3"/>
          <w:sz w:val="24"/>
          <w:szCs w:val="24"/>
        </w:rPr>
        <w:t>m</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 xml:space="preserve">nt </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 xml:space="preserve">n the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ppl</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pacing w:val="-1"/>
          <w:sz w:val="24"/>
          <w:szCs w:val="24"/>
        </w:rPr>
        <w:t>ca</w:t>
      </w:r>
      <w:r w:rsidRPr="00CF6A3F">
        <w:rPr>
          <w:rFonts w:ascii="Times New Roman" w:eastAsia="Times New Roman" w:hAnsi="Times New Roman" w:cs="Times New Roman"/>
          <w:color w:val="000000" w:themeColor="text1"/>
          <w:sz w:val="24"/>
          <w:szCs w:val="24"/>
        </w:rPr>
        <w:t>t</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on</w:t>
      </w:r>
      <w:r w:rsidRPr="00CF6A3F">
        <w:rPr>
          <w:rFonts w:ascii="Times New Roman" w:eastAsia="Times New Roman" w:hAnsi="Times New Roman" w:cs="Times New Roman"/>
          <w:color w:val="000000" w:themeColor="text1"/>
          <w:spacing w:val="2"/>
          <w:sz w:val="24"/>
          <w:szCs w:val="24"/>
        </w:rPr>
        <w:t xml:space="preserve"> </w:t>
      </w:r>
      <w:r w:rsidRPr="00CF6A3F">
        <w:rPr>
          <w:rFonts w:ascii="Times New Roman" w:eastAsia="Times New Roman" w:hAnsi="Times New Roman" w:cs="Times New Roman"/>
          <w:color w:val="000000" w:themeColor="text1"/>
          <w:sz w:val="24"/>
          <w:szCs w:val="24"/>
        </w:rPr>
        <w:t xml:space="preserve">of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d</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qu</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z w:val="24"/>
          <w:szCs w:val="24"/>
        </w:rPr>
        <w:t xml:space="preserve">te </w:t>
      </w:r>
      <w:r w:rsidRPr="00CF6A3F">
        <w:rPr>
          <w:rFonts w:ascii="Times New Roman" w:eastAsia="Times New Roman" w:hAnsi="Times New Roman" w:cs="Times New Roman"/>
          <w:color w:val="000000" w:themeColor="text1"/>
          <w:spacing w:val="-1"/>
          <w:sz w:val="24"/>
          <w:szCs w:val="24"/>
        </w:rPr>
        <w:t>c</w:t>
      </w:r>
      <w:r w:rsidRPr="00CF6A3F">
        <w:rPr>
          <w:rFonts w:ascii="Times New Roman" w:eastAsia="Times New Roman" w:hAnsi="Times New Roman" w:cs="Times New Roman"/>
          <w:color w:val="000000" w:themeColor="text1"/>
          <w:sz w:val="24"/>
          <w:szCs w:val="24"/>
        </w:rPr>
        <w:t>omp</w:t>
      </w:r>
      <w:r w:rsidRPr="00CF6A3F">
        <w:rPr>
          <w:rFonts w:ascii="Times New Roman" w:eastAsia="Times New Roman" w:hAnsi="Times New Roman" w:cs="Times New Roman"/>
          <w:color w:val="000000" w:themeColor="text1"/>
          <w:spacing w:val="2"/>
          <w:sz w:val="24"/>
          <w:szCs w:val="24"/>
        </w:rPr>
        <w:t>r</w:t>
      </w:r>
      <w:r w:rsidRPr="00CF6A3F">
        <w:rPr>
          <w:rFonts w:ascii="Times New Roman" w:eastAsia="Times New Roman" w:hAnsi="Times New Roman" w:cs="Times New Roman"/>
          <w:color w:val="000000" w:themeColor="text1"/>
          <w:spacing w:val="-1"/>
          <w:sz w:val="24"/>
          <w:szCs w:val="24"/>
        </w:rPr>
        <w:t>e</w:t>
      </w:r>
      <w:r w:rsidRPr="00CF6A3F">
        <w:rPr>
          <w:rFonts w:ascii="Times New Roman" w:eastAsia="Times New Roman" w:hAnsi="Times New Roman" w:cs="Times New Roman"/>
          <w:color w:val="000000" w:themeColor="text1"/>
          <w:sz w:val="24"/>
          <w:szCs w:val="24"/>
        </w:rPr>
        <w:t>ss</w:t>
      </w:r>
      <w:r w:rsidRPr="00CF6A3F">
        <w:rPr>
          <w:rFonts w:ascii="Times New Roman" w:eastAsia="Times New Roman" w:hAnsi="Times New Roman" w:cs="Times New Roman"/>
          <w:color w:val="000000" w:themeColor="text1"/>
          <w:spacing w:val="1"/>
          <w:sz w:val="24"/>
          <w:szCs w:val="24"/>
        </w:rPr>
        <w:t>i</w:t>
      </w:r>
      <w:r w:rsidRPr="00CF6A3F">
        <w:rPr>
          <w:rFonts w:ascii="Times New Roman" w:eastAsia="Times New Roman" w:hAnsi="Times New Roman" w:cs="Times New Roman"/>
          <w:color w:val="000000" w:themeColor="text1"/>
          <w:sz w:val="24"/>
          <w:szCs w:val="24"/>
        </w:rPr>
        <w:t>on to</w:t>
      </w:r>
      <w:r w:rsidRPr="00CF6A3F">
        <w:rPr>
          <w:rFonts w:ascii="Times New Roman" w:eastAsia="Times New Roman" w:hAnsi="Times New Roman" w:cs="Times New Roman"/>
          <w:color w:val="000000" w:themeColor="text1"/>
          <w:spacing w:val="2"/>
          <w:sz w:val="24"/>
          <w:szCs w:val="24"/>
        </w:rPr>
        <w:t xml:space="preserve"> </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pacing w:val="-1"/>
          <w:sz w:val="24"/>
          <w:szCs w:val="24"/>
        </w:rPr>
        <w:t>c</w:t>
      </w:r>
      <w:r w:rsidRPr="00CF6A3F">
        <w:rPr>
          <w:rFonts w:ascii="Times New Roman" w:eastAsia="Times New Roman" w:hAnsi="Times New Roman" w:cs="Times New Roman"/>
          <w:color w:val="000000" w:themeColor="text1"/>
          <w:sz w:val="24"/>
          <w:szCs w:val="24"/>
        </w:rPr>
        <w:t>quire</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a</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q</w:t>
      </w:r>
      <w:r w:rsidRPr="00CF6A3F">
        <w:rPr>
          <w:rFonts w:ascii="Times New Roman" w:eastAsia="Times New Roman" w:hAnsi="Times New Roman" w:cs="Times New Roman"/>
          <w:color w:val="000000" w:themeColor="text1"/>
          <w:spacing w:val="2"/>
          <w:sz w:val="24"/>
          <w:szCs w:val="24"/>
        </w:rPr>
        <w:t>u</w:t>
      </w:r>
      <w:r w:rsidRPr="00CF6A3F">
        <w:rPr>
          <w:rFonts w:ascii="Times New Roman" w:eastAsia="Times New Roman" w:hAnsi="Times New Roman" w:cs="Times New Roman"/>
          <w:color w:val="000000" w:themeColor="text1"/>
          <w:spacing w:val="-1"/>
          <w:sz w:val="24"/>
          <w:szCs w:val="24"/>
        </w:rPr>
        <w:t>a</w:t>
      </w:r>
      <w:r w:rsidRPr="00CF6A3F">
        <w:rPr>
          <w:rFonts w:ascii="Times New Roman" w:eastAsia="Times New Roman" w:hAnsi="Times New Roman" w:cs="Times New Roman"/>
          <w:color w:val="000000" w:themeColor="text1"/>
          <w:spacing w:val="1"/>
          <w:sz w:val="24"/>
          <w:szCs w:val="24"/>
        </w:rPr>
        <w:t>l</w:t>
      </w:r>
      <w:r w:rsidRPr="00CF6A3F">
        <w:rPr>
          <w:rFonts w:ascii="Times New Roman" w:eastAsia="Times New Roman" w:hAnsi="Times New Roman" w:cs="Times New Roman"/>
          <w:color w:val="000000" w:themeColor="text1"/>
          <w:sz w:val="24"/>
          <w:szCs w:val="24"/>
        </w:rPr>
        <w:t>i</w:t>
      </w:r>
      <w:r w:rsidRPr="00CF6A3F">
        <w:rPr>
          <w:rFonts w:ascii="Times New Roman" w:eastAsia="Times New Roman" w:hAnsi="Times New Roman" w:cs="Times New Roman"/>
          <w:color w:val="000000" w:themeColor="text1"/>
          <w:spacing w:val="3"/>
          <w:sz w:val="24"/>
          <w:szCs w:val="24"/>
        </w:rPr>
        <w:t>t</w:t>
      </w:r>
      <w:r w:rsidRPr="00CF6A3F">
        <w:rPr>
          <w:rFonts w:ascii="Times New Roman" w:eastAsia="Times New Roman" w:hAnsi="Times New Roman" w:cs="Times New Roman"/>
          <w:color w:val="000000" w:themeColor="text1"/>
          <w:sz w:val="24"/>
          <w:szCs w:val="24"/>
        </w:rPr>
        <w:t>y mammo</w:t>
      </w:r>
      <w:r w:rsidRPr="00CF6A3F">
        <w:rPr>
          <w:rFonts w:ascii="Times New Roman" w:eastAsia="Times New Roman" w:hAnsi="Times New Roman" w:cs="Times New Roman"/>
          <w:color w:val="000000" w:themeColor="text1"/>
          <w:spacing w:val="-2"/>
          <w:sz w:val="24"/>
          <w:szCs w:val="24"/>
        </w:rPr>
        <w:t>g</w:t>
      </w:r>
      <w:r w:rsidRPr="00CF6A3F">
        <w:rPr>
          <w:rFonts w:ascii="Times New Roman" w:eastAsia="Times New Roman" w:hAnsi="Times New Roman" w:cs="Times New Roman"/>
          <w:color w:val="000000" w:themeColor="text1"/>
          <w:sz w:val="24"/>
          <w:szCs w:val="24"/>
        </w:rPr>
        <w:t>r</w:t>
      </w:r>
      <w:r w:rsidRPr="00CF6A3F">
        <w:rPr>
          <w:rFonts w:ascii="Times New Roman" w:eastAsia="Times New Roman" w:hAnsi="Times New Roman" w:cs="Times New Roman"/>
          <w:color w:val="000000" w:themeColor="text1"/>
          <w:spacing w:val="-2"/>
          <w:sz w:val="24"/>
          <w:szCs w:val="24"/>
        </w:rPr>
        <w:t>a</w:t>
      </w:r>
      <w:r w:rsidRPr="00CF6A3F">
        <w:rPr>
          <w:rFonts w:ascii="Times New Roman" w:eastAsia="Times New Roman" w:hAnsi="Times New Roman" w:cs="Times New Roman"/>
          <w:color w:val="000000" w:themeColor="text1"/>
          <w:sz w:val="24"/>
          <w:szCs w:val="24"/>
        </w:rPr>
        <w:t>ph</w:t>
      </w:r>
      <w:r w:rsidRPr="00CF6A3F">
        <w:rPr>
          <w:rFonts w:ascii="Times New Roman" w:eastAsia="Times New Roman" w:hAnsi="Times New Roman" w:cs="Times New Roman"/>
          <w:color w:val="000000" w:themeColor="text1"/>
          <w:spacing w:val="3"/>
          <w:sz w:val="24"/>
          <w:szCs w:val="24"/>
        </w:rPr>
        <w:t>i</w:t>
      </w:r>
      <w:r w:rsidRPr="00CF6A3F">
        <w:rPr>
          <w:rFonts w:ascii="Times New Roman" w:eastAsia="Times New Roman" w:hAnsi="Times New Roman" w:cs="Times New Roman"/>
          <w:color w:val="000000" w:themeColor="text1"/>
          <w:sz w:val="24"/>
          <w:szCs w:val="24"/>
        </w:rPr>
        <w:t>c</w:t>
      </w:r>
      <w:r w:rsidRPr="00CF6A3F">
        <w:rPr>
          <w:rFonts w:ascii="Times New Roman" w:eastAsia="Times New Roman" w:hAnsi="Times New Roman" w:cs="Times New Roman"/>
          <w:color w:val="000000" w:themeColor="text1"/>
          <w:spacing w:val="-1"/>
          <w:sz w:val="24"/>
          <w:szCs w:val="24"/>
        </w:rPr>
        <w:t xml:space="preserve"> </w:t>
      </w:r>
      <w:r w:rsidRPr="00CF6A3F">
        <w:rPr>
          <w:rFonts w:ascii="Times New Roman" w:eastAsia="Times New Roman" w:hAnsi="Times New Roman" w:cs="Times New Roman"/>
          <w:color w:val="000000" w:themeColor="text1"/>
          <w:sz w:val="24"/>
          <w:szCs w:val="24"/>
        </w:rPr>
        <w:t>i</w:t>
      </w:r>
      <w:r w:rsidRPr="00CF6A3F">
        <w:rPr>
          <w:rFonts w:ascii="Times New Roman" w:eastAsia="Times New Roman" w:hAnsi="Times New Roman" w:cs="Times New Roman"/>
          <w:color w:val="000000" w:themeColor="text1"/>
          <w:spacing w:val="1"/>
          <w:sz w:val="24"/>
          <w:szCs w:val="24"/>
        </w:rPr>
        <w:t>ma</w:t>
      </w:r>
      <w:r w:rsidRPr="00CF6A3F">
        <w:rPr>
          <w:rFonts w:ascii="Times New Roman" w:eastAsia="Times New Roman" w:hAnsi="Times New Roman" w:cs="Times New Roman"/>
          <w:color w:val="000000" w:themeColor="text1"/>
          <w:spacing w:val="-2"/>
          <w:sz w:val="24"/>
          <w:szCs w:val="24"/>
        </w:rPr>
        <w:t>g</w:t>
      </w:r>
      <w:r w:rsidRPr="00CF6A3F">
        <w:rPr>
          <w:rFonts w:ascii="Times New Roman" w:eastAsia="Times New Roman" w:hAnsi="Times New Roman" w:cs="Times New Roman"/>
          <w:color w:val="000000" w:themeColor="text1"/>
          <w:sz w:val="24"/>
          <w:szCs w:val="24"/>
        </w:rPr>
        <w:t>e.</w:t>
      </w:r>
      <w:r w:rsidR="0007516E" w:rsidRPr="007870D7">
        <w:rPr>
          <w:rFonts w:ascii="Times New Roman" w:eastAsia="Times New Roman" w:hAnsi="Times New Roman" w:cs="Times New Roman"/>
          <w:color w:val="000000" w:themeColor="text1"/>
          <w:sz w:val="24"/>
          <w:szCs w:val="24"/>
        </w:rPr>
        <w:t xml:space="preserve"> </w:t>
      </w:r>
    </w:p>
    <w:p w14:paraId="1A506E16" w14:textId="4002C4F4" w:rsidR="00723C75" w:rsidRPr="00EF18F7" w:rsidRDefault="00723C75"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EF18F7">
        <w:rPr>
          <w:rFonts w:ascii="Times New Roman" w:hAnsi="Times New Roman" w:cs="Times New Roman"/>
          <w:bCs/>
          <w:iCs/>
          <w:noProof/>
          <w:sz w:val="24"/>
          <w:szCs w:val="24"/>
        </w:rPr>
        <w:t>Recognizes sonographic appearance of normal and abnormal breast tissue structures.</w:t>
      </w:r>
    </w:p>
    <w:p w14:paraId="133C442E"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05C2F683"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Adheres to established best practice protocols, guidelines and radiation oncologist directives.</w:t>
      </w:r>
    </w:p>
    <w:p w14:paraId="2377B517"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Calculates treatment unit parameters and doses to treatment volumes and points of interest.</w:t>
      </w:r>
    </w:p>
    <w:p w14:paraId="1E1FDD46"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Collaborates with the radiation therapist, medical physicist and radiation oncologist regarding the simulati</w:t>
      </w:r>
      <w:r w:rsidRPr="00652501">
        <w:rPr>
          <w:rFonts w:ascii="Times New Roman" w:hAnsi="Times New Roman" w:cs="Times New Roman"/>
          <w:color w:val="000000" w:themeColor="text1"/>
          <w:sz w:val="24"/>
          <w:szCs w:val="24"/>
        </w:rPr>
        <w:t>on and treatment processes</w:t>
      </w:r>
      <w:r w:rsidRPr="6B1CD5CC">
        <w:rPr>
          <w:rFonts w:ascii="Times New Roman" w:hAnsi="Times New Roman" w:cs="Times New Roman"/>
          <w:color w:val="000000" w:themeColor="text1"/>
          <w:sz w:val="24"/>
          <w:szCs w:val="24"/>
        </w:rPr>
        <w:t xml:space="preserve"> and procedures. </w:t>
      </w:r>
    </w:p>
    <w:p w14:paraId="47787868" w14:textId="77777777" w:rsidR="00EE3F8E" w:rsidRPr="00CF6A3F"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6B1CD5CC">
        <w:rPr>
          <w:rFonts w:ascii="Times New Roman" w:hAnsi="Times New Roman" w:cs="Times New Roman"/>
          <w:color w:val="000000" w:themeColor="text1"/>
          <w:sz w:val="24"/>
          <w:szCs w:val="24"/>
        </w:rPr>
        <w:t>Demonstrates safe handling, storing and disposal of brachytherapy sources.</w:t>
      </w:r>
    </w:p>
    <w:p w14:paraId="44044638"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Develops a treatment plan </w:t>
      </w:r>
      <w:r w:rsidRPr="6B1CD5CC">
        <w:rPr>
          <w:rFonts w:ascii="Times New Roman" w:hAnsi="Times New Roman" w:cs="Times New Roman"/>
          <w:color w:val="auto"/>
          <w:sz w:val="24"/>
          <w:szCs w:val="24"/>
        </w:rPr>
        <w:t>as</w:t>
      </w:r>
      <w:r w:rsidRPr="6B1CD5CC">
        <w:rPr>
          <w:rFonts w:ascii="Times New Roman" w:hAnsi="Times New Roman" w:cs="Times New Roman"/>
          <w:color w:val="FF0000"/>
          <w:sz w:val="24"/>
          <w:szCs w:val="24"/>
        </w:rPr>
        <w:t xml:space="preserve"> </w:t>
      </w:r>
      <w:r w:rsidRPr="6B1CD5CC">
        <w:rPr>
          <w:rFonts w:ascii="Times New Roman" w:hAnsi="Times New Roman" w:cs="Times New Roman"/>
          <w:color w:val="000000" w:themeColor="text1"/>
          <w:sz w:val="24"/>
          <w:szCs w:val="24"/>
        </w:rPr>
        <w:t xml:space="preserve">prescribed by a radiation oncologist. </w:t>
      </w:r>
    </w:p>
    <w:p w14:paraId="73069926"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Ensures an independent machine-setting check is completed before treatment is delivered. </w:t>
      </w:r>
    </w:p>
    <w:p w14:paraId="5F2E3998"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Makes the recommendation to discontinue patient treatment until equipment is operating properly. </w:t>
      </w:r>
    </w:p>
    <w:p w14:paraId="24D8BD04" w14:textId="77777777" w:rsidR="00EE3F8E" w:rsidRPr="00313E4B" w:rsidRDefault="00EE3F8E"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Prepares or assists in preparing brachytherapy sources and equipment.</w:t>
      </w:r>
    </w:p>
    <w:p w14:paraId="4C672DB2" w14:textId="5624B94A" w:rsidR="00E77266" w:rsidRPr="007F331A" w:rsidRDefault="73644637" w:rsidP="21114E2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Reviews treatment planning data for accuracy and appropriateness prior to input into the patient’s treatment record and initial treatment.</w:t>
      </w:r>
    </w:p>
    <w:p w14:paraId="681309C6" w14:textId="77777777" w:rsidR="00E77266" w:rsidRPr="00313E4B" w:rsidRDefault="00E77266" w:rsidP="00934630">
      <w:pPr>
        <w:pStyle w:val="BodyText"/>
        <w:spacing w:before="240" w:after="120"/>
        <w:ind w:left="0"/>
        <w:rPr>
          <w:rFonts w:ascii="Arial" w:hAnsi="Arial" w:cs="Arial"/>
          <w:b/>
          <w:i/>
          <w:color w:val="000000" w:themeColor="text1"/>
        </w:rPr>
      </w:pPr>
      <w:r w:rsidRPr="00313E4B">
        <w:rPr>
          <w:rFonts w:ascii="Arial" w:hAnsi="Arial" w:cs="Arial"/>
          <w:b/>
          <w:i/>
          <w:color w:val="000000" w:themeColor="text1"/>
        </w:rPr>
        <w:t>Nuclear Medicine</w:t>
      </w:r>
    </w:p>
    <w:p w14:paraId="3D6ACE5E" w14:textId="4F345B73" w:rsidR="00E7726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313E4B">
        <w:rPr>
          <w:rFonts w:ascii="Times New Roman" w:hAnsi="Times New Roman" w:cs="Times New Roman"/>
          <w:color w:val="000000" w:themeColor="text1"/>
          <w:sz w:val="24"/>
          <w:szCs w:val="24"/>
        </w:rPr>
        <w:t xml:space="preserve">Administers radioactive material </w:t>
      </w:r>
      <w:r w:rsidR="005306F1" w:rsidRPr="00313E4B">
        <w:rPr>
          <w:rFonts w:ascii="Times New Roman" w:hAnsi="Times New Roman" w:cs="Times New Roman"/>
          <w:color w:val="000000" w:themeColor="text1"/>
          <w:sz w:val="24"/>
          <w:szCs w:val="24"/>
        </w:rPr>
        <w:t>enterally, parenterall</w:t>
      </w:r>
      <w:r w:rsidR="008D6E52">
        <w:rPr>
          <w:rFonts w:ascii="Times New Roman" w:hAnsi="Times New Roman" w:cs="Times New Roman"/>
          <w:color w:val="000000" w:themeColor="text1"/>
          <w:sz w:val="24"/>
          <w:szCs w:val="24"/>
        </w:rPr>
        <w:t xml:space="preserve">y </w:t>
      </w:r>
      <w:r w:rsidR="005306F1" w:rsidRPr="00313E4B">
        <w:rPr>
          <w:rFonts w:ascii="Times New Roman" w:hAnsi="Times New Roman" w:cs="Times New Roman"/>
          <w:color w:val="000000" w:themeColor="text1"/>
          <w:sz w:val="24"/>
          <w:szCs w:val="24"/>
        </w:rPr>
        <w:t>or</w:t>
      </w:r>
      <w:r w:rsidRPr="00313E4B">
        <w:rPr>
          <w:rFonts w:ascii="Times New Roman" w:hAnsi="Times New Roman" w:cs="Times New Roman"/>
          <w:color w:val="000000" w:themeColor="text1"/>
          <w:sz w:val="24"/>
          <w:szCs w:val="24"/>
        </w:rPr>
        <w:t xml:space="preserve"> through </w:t>
      </w:r>
      <w:r w:rsidR="005306F1" w:rsidRPr="00313E4B">
        <w:rPr>
          <w:rFonts w:ascii="Times New Roman" w:hAnsi="Times New Roman" w:cs="Times New Roman"/>
          <w:color w:val="000000" w:themeColor="text1"/>
          <w:sz w:val="24"/>
          <w:szCs w:val="24"/>
        </w:rPr>
        <w:t xml:space="preserve">new or </w:t>
      </w:r>
      <w:r w:rsidRPr="00313E4B">
        <w:rPr>
          <w:rFonts w:ascii="Times New Roman" w:hAnsi="Times New Roman" w:cs="Times New Roman"/>
          <w:color w:val="000000" w:themeColor="text1"/>
          <w:sz w:val="24"/>
          <w:szCs w:val="24"/>
        </w:rPr>
        <w:t>existing vascular access devices</w:t>
      </w:r>
      <w:r w:rsidR="005306F1" w:rsidRPr="00313E4B">
        <w:rPr>
          <w:rFonts w:ascii="Times New Roman" w:hAnsi="Times New Roman" w:cs="Times New Roman"/>
          <w:color w:val="000000" w:themeColor="text1"/>
          <w:sz w:val="24"/>
          <w:szCs w:val="24"/>
        </w:rPr>
        <w:t xml:space="preserve"> or through other routes</w:t>
      </w:r>
      <w:r w:rsidR="000A239E" w:rsidRPr="00313E4B">
        <w:rPr>
          <w:rFonts w:ascii="Times New Roman" w:hAnsi="Times New Roman" w:cs="Times New Roman"/>
          <w:color w:val="000000" w:themeColor="text1"/>
          <w:sz w:val="24"/>
          <w:szCs w:val="24"/>
        </w:rPr>
        <w:t xml:space="preserve"> as prescribed by a licensed practitioner and under the supervision of an authorized user</w:t>
      </w:r>
      <w:r w:rsidRPr="00313E4B">
        <w:rPr>
          <w:rFonts w:ascii="Times New Roman" w:hAnsi="Times New Roman" w:cs="Times New Roman"/>
          <w:color w:val="000000" w:themeColor="text1"/>
          <w:sz w:val="24"/>
          <w:szCs w:val="24"/>
        </w:rPr>
        <w:t>.</w:t>
      </w:r>
    </w:p>
    <w:p w14:paraId="0FFA057E" w14:textId="64926832" w:rsidR="0058315E" w:rsidRPr="0058315E" w:rsidRDefault="0058315E" w:rsidP="0058315E">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65759D">
        <w:rPr>
          <w:rFonts w:ascii="Times New Roman" w:hAnsi="Times New Roman" w:cs="Times New Roman"/>
          <w:color w:val="000000" w:themeColor="text1"/>
          <w:sz w:val="24"/>
          <w:szCs w:val="24"/>
          <w:highlight w:val="lightGray"/>
        </w:rPr>
        <w:t>Assess</w:t>
      </w:r>
      <w:r w:rsidR="00CB6E78">
        <w:rPr>
          <w:rFonts w:ascii="Times New Roman" w:hAnsi="Times New Roman" w:cs="Times New Roman"/>
          <w:color w:val="000000" w:themeColor="text1"/>
          <w:sz w:val="24"/>
          <w:szCs w:val="24"/>
          <w:highlight w:val="lightGray"/>
        </w:rPr>
        <w:t>es</w:t>
      </w:r>
      <w:r w:rsidR="00A0675E" w:rsidRPr="00F0261D">
        <w:rPr>
          <w:rFonts w:ascii="Times New Roman" w:hAnsi="Times New Roman" w:cs="Times New Roman"/>
          <w:strike/>
          <w:color w:val="B80000"/>
          <w:sz w:val="24"/>
          <w:szCs w:val="24"/>
          <w:highlight w:val="yellow"/>
        </w:rPr>
        <w:t>,</w:t>
      </w:r>
      <w:r w:rsidR="006E5255" w:rsidRPr="00F0261D">
        <w:rPr>
          <w:rFonts w:ascii="Times New Roman" w:hAnsi="Times New Roman" w:cs="Times New Roman"/>
          <w:color w:val="000000" w:themeColor="text1"/>
          <w:sz w:val="24"/>
          <w:szCs w:val="24"/>
          <w:highlight w:val="yellow"/>
        </w:rPr>
        <w:t xml:space="preserve"> </w:t>
      </w:r>
      <w:r w:rsidR="006E5255" w:rsidRPr="00D33C5A">
        <w:rPr>
          <w:rFonts w:ascii="Times New Roman" w:hAnsi="Times New Roman" w:cs="Times New Roman"/>
          <w:color w:val="000000" w:themeColor="text1"/>
          <w:sz w:val="24"/>
          <w:szCs w:val="24"/>
          <w:highlight w:val="yellow"/>
        </w:rPr>
        <w:t>and</w:t>
      </w:r>
      <w:r w:rsidRPr="00D33C5A">
        <w:rPr>
          <w:rFonts w:ascii="Times New Roman" w:hAnsi="Times New Roman" w:cs="Times New Roman"/>
          <w:color w:val="000000" w:themeColor="text1"/>
          <w:sz w:val="24"/>
          <w:szCs w:val="24"/>
          <w:highlight w:val="yellow"/>
        </w:rPr>
        <w:t xml:space="preserve"> </w:t>
      </w:r>
      <w:r w:rsidRPr="00A0675E">
        <w:rPr>
          <w:rFonts w:ascii="Times New Roman" w:hAnsi="Times New Roman" w:cs="Times New Roman"/>
          <w:color w:val="000000" w:themeColor="text1"/>
          <w:sz w:val="24"/>
          <w:szCs w:val="24"/>
          <w:highlight w:val="lightGray"/>
        </w:rPr>
        <w:t>monitor</w:t>
      </w:r>
      <w:r w:rsidR="00CB6E78" w:rsidRPr="00A0675E">
        <w:rPr>
          <w:rFonts w:ascii="Times New Roman" w:hAnsi="Times New Roman" w:cs="Times New Roman"/>
          <w:color w:val="000000" w:themeColor="text1"/>
          <w:sz w:val="24"/>
          <w:szCs w:val="24"/>
          <w:highlight w:val="lightGray"/>
        </w:rPr>
        <w:t>s</w:t>
      </w:r>
      <w:r w:rsidRPr="00A442BA">
        <w:rPr>
          <w:rFonts w:ascii="Times New Roman" w:hAnsi="Times New Roman" w:cs="Times New Roman"/>
          <w:color w:val="000000" w:themeColor="text1"/>
          <w:sz w:val="24"/>
          <w:szCs w:val="24"/>
        </w:rPr>
        <w:t xml:space="preserve"> </w:t>
      </w:r>
      <w:r w:rsidRPr="00D33C5A">
        <w:rPr>
          <w:rFonts w:ascii="Times New Roman" w:hAnsi="Times New Roman" w:cs="Times New Roman"/>
          <w:strike/>
          <w:color w:val="B80000"/>
          <w:sz w:val="24"/>
          <w:szCs w:val="24"/>
          <w:highlight w:val="yellow"/>
        </w:rPr>
        <w:t>and manag</w:t>
      </w:r>
      <w:r w:rsidR="00CB6E78" w:rsidRPr="00D33C5A">
        <w:rPr>
          <w:rFonts w:ascii="Times New Roman" w:hAnsi="Times New Roman" w:cs="Times New Roman"/>
          <w:strike/>
          <w:color w:val="B80000"/>
          <w:sz w:val="24"/>
          <w:szCs w:val="24"/>
          <w:highlight w:val="yellow"/>
        </w:rPr>
        <w:t>es</w:t>
      </w:r>
      <w:r w:rsidRPr="00D33C5A">
        <w:rPr>
          <w:rFonts w:ascii="Times New Roman" w:hAnsi="Times New Roman" w:cs="Times New Roman"/>
          <w:color w:val="B80000"/>
          <w:sz w:val="24"/>
          <w:szCs w:val="24"/>
          <w:highlight w:val="yellow"/>
        </w:rPr>
        <w:t xml:space="preserve"> </w:t>
      </w:r>
      <w:r w:rsidR="00CB6E78">
        <w:rPr>
          <w:rFonts w:ascii="Times New Roman" w:hAnsi="Times New Roman" w:cs="Times New Roman"/>
          <w:color w:val="000000" w:themeColor="text1"/>
          <w:sz w:val="24"/>
          <w:szCs w:val="24"/>
          <w:highlight w:val="lightGray"/>
        </w:rPr>
        <w:t xml:space="preserve">the </w:t>
      </w:r>
      <w:r w:rsidRPr="0065759D">
        <w:rPr>
          <w:rFonts w:ascii="Times New Roman" w:hAnsi="Times New Roman" w:cs="Times New Roman"/>
          <w:color w:val="000000" w:themeColor="text1"/>
          <w:sz w:val="24"/>
          <w:szCs w:val="24"/>
          <w:highlight w:val="lightGray"/>
        </w:rPr>
        <w:t>patient</w:t>
      </w:r>
      <w:r w:rsidR="00CB6E78">
        <w:rPr>
          <w:rFonts w:ascii="Times New Roman" w:hAnsi="Times New Roman" w:cs="Times New Roman"/>
          <w:color w:val="000000" w:themeColor="text1"/>
          <w:sz w:val="24"/>
          <w:szCs w:val="24"/>
          <w:highlight w:val="lightGray"/>
        </w:rPr>
        <w:t xml:space="preserve"> under minimal sedation</w:t>
      </w:r>
      <w:commentRangeStart w:id="247"/>
      <w:commentRangeStart w:id="248"/>
      <w:r w:rsidRPr="0065759D">
        <w:rPr>
          <w:rFonts w:ascii="Times New Roman" w:hAnsi="Times New Roman" w:cs="Times New Roman"/>
          <w:color w:val="000000" w:themeColor="text1"/>
          <w:sz w:val="24"/>
          <w:szCs w:val="24"/>
          <w:highlight w:val="lightGray"/>
        </w:rPr>
        <w:t>.</w:t>
      </w:r>
      <w:commentRangeEnd w:id="247"/>
      <w:r>
        <w:rPr>
          <w:rStyle w:val="CommentReference"/>
        </w:rPr>
        <w:commentReference w:id="247"/>
      </w:r>
      <w:commentRangeEnd w:id="248"/>
      <w:r w:rsidR="006E5255">
        <w:rPr>
          <w:rStyle w:val="CommentReference"/>
        </w:rPr>
        <w:commentReference w:id="248"/>
      </w:r>
    </w:p>
    <w:p w14:paraId="457BB308" w14:textId="77777777" w:rsidR="00E77266" w:rsidRPr="00313E4B"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313E4B">
        <w:rPr>
          <w:rFonts w:ascii="Times New Roman" w:hAnsi="Times New Roman" w:cs="Times New Roman"/>
          <w:color w:val="000000" w:themeColor="text1"/>
          <w:sz w:val="24"/>
          <w:szCs w:val="24"/>
        </w:rPr>
        <w:t>Coordinates and manages the collection and labeling of tissue and fluid specimens</w:t>
      </w:r>
      <w:r w:rsidR="00A320AF" w:rsidRPr="00313E4B">
        <w:rPr>
          <w:rFonts w:ascii="Times New Roman" w:hAnsi="Times New Roman" w:cs="Times New Roman"/>
          <w:color w:val="000000" w:themeColor="text1"/>
          <w:sz w:val="24"/>
          <w:szCs w:val="24"/>
        </w:rPr>
        <w:t>,</w:t>
      </w:r>
      <w:r w:rsidRPr="00313E4B">
        <w:rPr>
          <w:rFonts w:ascii="Times New Roman" w:hAnsi="Times New Roman" w:cs="Times New Roman"/>
          <w:color w:val="000000" w:themeColor="text1"/>
          <w:sz w:val="24"/>
          <w:szCs w:val="24"/>
        </w:rPr>
        <w:t xml:space="preserve"> including radiolabeling.</w:t>
      </w:r>
    </w:p>
    <w:p w14:paraId="61AE0A0D" w14:textId="77777777" w:rsidR="009D4CED" w:rsidRPr="003830F3" w:rsidRDefault="009D4CED" w:rsidP="009D4CED">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strike/>
          <w:color w:val="FF0000"/>
          <w:sz w:val="24"/>
          <w:szCs w:val="24"/>
        </w:rPr>
      </w:pPr>
      <w:r w:rsidRPr="00B8310F">
        <w:rPr>
          <w:rFonts w:ascii="Times New Roman" w:hAnsi="Times New Roman" w:cs="Times New Roman"/>
          <w:strike/>
          <w:color w:val="FF0000"/>
          <w:sz w:val="24"/>
          <w:szCs w:val="24"/>
        </w:rPr>
        <w:t>Demonstrates</w:t>
      </w:r>
      <w:r w:rsidRPr="003830F3">
        <w:rPr>
          <w:rFonts w:ascii="Times New Roman" w:hAnsi="Times New Roman" w:cs="Times New Roman"/>
          <w:strike/>
          <w:color w:val="FF0000"/>
          <w:sz w:val="24"/>
          <w:szCs w:val="24"/>
        </w:rPr>
        <w:t xml:space="preserve"> safe handling, receipt, storage, and disposal of radioactive materials</w:t>
      </w:r>
      <w:commentRangeStart w:id="249"/>
      <w:r w:rsidRPr="003830F3">
        <w:rPr>
          <w:rFonts w:ascii="Times New Roman" w:hAnsi="Times New Roman" w:cs="Times New Roman"/>
          <w:strike/>
          <w:color w:val="FF0000"/>
          <w:sz w:val="24"/>
          <w:szCs w:val="24"/>
        </w:rPr>
        <w:t xml:space="preserve">. </w:t>
      </w:r>
      <w:commentRangeEnd w:id="249"/>
      <w:r>
        <w:rPr>
          <w:rStyle w:val="CommentReference"/>
        </w:rPr>
        <w:commentReference w:id="249"/>
      </w:r>
    </w:p>
    <w:p w14:paraId="725B232E" w14:textId="16312F38" w:rsidR="00E7726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313E4B">
        <w:rPr>
          <w:rFonts w:ascii="Times New Roman" w:hAnsi="Times New Roman" w:cs="Times New Roman"/>
          <w:color w:val="000000" w:themeColor="text1"/>
          <w:sz w:val="24"/>
          <w:szCs w:val="24"/>
        </w:rPr>
        <w:t xml:space="preserve">Determines optimum placement of </w:t>
      </w:r>
      <w:r w:rsidR="00796E37" w:rsidRPr="00CF6A3F">
        <w:rPr>
          <w:rFonts w:ascii="Times New Roman" w:hAnsi="Times New Roman" w:cs="Times New Roman"/>
          <w:color w:val="000000" w:themeColor="text1"/>
          <w:sz w:val="24"/>
          <w:szCs w:val="24"/>
        </w:rPr>
        <w:t xml:space="preserve">ECG </w:t>
      </w:r>
      <w:r w:rsidRPr="00313E4B">
        <w:rPr>
          <w:rFonts w:ascii="Times New Roman" w:hAnsi="Times New Roman" w:cs="Times New Roman"/>
          <w:color w:val="000000" w:themeColor="text1"/>
          <w:sz w:val="24"/>
          <w:szCs w:val="24"/>
        </w:rPr>
        <w:t xml:space="preserve">electrodes and correctly identifies ECG wave </w:t>
      </w:r>
      <w:r w:rsidRPr="005E4326">
        <w:rPr>
          <w:rFonts w:ascii="Times New Roman" w:hAnsi="Times New Roman" w:cs="Times New Roman"/>
          <w:color w:val="000000" w:themeColor="text1"/>
          <w:sz w:val="24"/>
          <w:szCs w:val="24"/>
        </w:rPr>
        <w:t xml:space="preserve">trigger </w:t>
      </w:r>
      <w:r w:rsidR="00373542" w:rsidRPr="00EA24E3">
        <w:rPr>
          <w:rFonts w:ascii="Times New Roman" w:hAnsi="Times New Roman" w:cs="Times New Roman"/>
          <w:strike/>
          <w:color w:val="FF0000"/>
          <w:spacing w:val="-1"/>
          <w:sz w:val="24"/>
          <w:szCs w:val="24"/>
        </w:rPr>
        <w:t>and/</w:t>
      </w:r>
      <w:r w:rsidR="00373542" w:rsidRPr="00EA24E3">
        <w:rPr>
          <w:rFonts w:ascii="Times New Roman" w:hAnsi="Times New Roman" w:cs="Times New Roman"/>
          <w:color w:val="000000" w:themeColor="text1"/>
          <w:spacing w:val="-1"/>
          <w:sz w:val="24"/>
          <w:szCs w:val="24"/>
        </w:rPr>
        <w:t>or</w:t>
      </w:r>
      <w:commentRangeStart w:id="250"/>
      <w:r w:rsidR="00373542" w:rsidRPr="00CF6A3F">
        <w:rPr>
          <w:color w:val="000000" w:themeColor="text1"/>
          <w:spacing w:val="-1"/>
        </w:rPr>
        <w:t xml:space="preserve"> </w:t>
      </w:r>
      <w:commentRangeEnd w:id="250"/>
      <w:r w:rsidR="00EA24E3">
        <w:rPr>
          <w:rStyle w:val="CommentReference"/>
        </w:rPr>
        <w:commentReference w:id="250"/>
      </w:r>
      <w:r w:rsidRPr="005E4326">
        <w:rPr>
          <w:rFonts w:ascii="Times New Roman" w:hAnsi="Times New Roman" w:cs="Times New Roman"/>
          <w:color w:val="000000" w:themeColor="text1"/>
          <w:sz w:val="24"/>
          <w:szCs w:val="24"/>
        </w:rPr>
        <w:t>pattern.</w:t>
      </w:r>
    </w:p>
    <w:p w14:paraId="5A338920" w14:textId="57D8C1BD" w:rsidR="009F786B" w:rsidRPr="005E4326" w:rsidRDefault="009F786B"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5E4326">
        <w:rPr>
          <w:rFonts w:ascii="Times New Roman" w:hAnsi="Times New Roman" w:cs="Times New Roman"/>
          <w:bCs/>
          <w:iCs/>
          <w:sz w:val="24"/>
          <w:szCs w:val="28"/>
        </w:rPr>
        <w:t>Ensures that anyone who is pregnant is not in the magnetic resonance scanner bore or scan room during actual data acquisition or scanning, unless medically necessary when performing PET-MR.</w:t>
      </w:r>
    </w:p>
    <w:p w14:paraId="1CD53540" w14:textId="343AD2B1" w:rsidR="005A28DB" w:rsidRPr="005E4326" w:rsidRDefault="005A28DB"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Follows aseptic</w:t>
      </w:r>
      <w:r w:rsidRPr="005E4326">
        <w:rPr>
          <w:rFonts w:ascii="Times New Roman" w:hAnsi="Times New Roman" w:cs="Times New Roman"/>
          <w:color w:val="auto"/>
          <w:sz w:val="24"/>
          <w:szCs w:val="24"/>
        </w:rPr>
        <w:t xml:space="preserve"> </w:t>
      </w:r>
      <w:r w:rsidR="00C2220C" w:rsidRPr="005E4326">
        <w:rPr>
          <w:rFonts w:ascii="Times New Roman" w:hAnsi="Times New Roman" w:cs="Times New Roman"/>
          <w:sz w:val="24"/>
          <w:szCs w:val="24"/>
        </w:rPr>
        <w:t xml:space="preserve">technique </w:t>
      </w:r>
      <w:r w:rsidRPr="005E4326">
        <w:rPr>
          <w:rFonts w:ascii="Times New Roman" w:hAnsi="Times New Roman" w:cs="Times New Roman"/>
          <w:color w:val="000000" w:themeColor="text1"/>
          <w:sz w:val="24"/>
          <w:szCs w:val="24"/>
        </w:rPr>
        <w:t>in the appropriate environments while preparing, compounding, dispensing and repackaging sterile and nonsterile radiopharmaceuticals in compliance with USP and FDA standards.</w:t>
      </w:r>
    </w:p>
    <w:p w14:paraId="5F661F5F" w14:textId="77777777" w:rsidR="005A28DB" w:rsidRPr="005E4326" w:rsidRDefault="005A28DB" w:rsidP="00D83DC1">
      <w:pPr>
        <w:pStyle w:val="ListParagraph"/>
        <w:numPr>
          <w:ilvl w:val="0"/>
          <w:numId w:val="43"/>
        </w:numPr>
        <w:rPr>
          <w:rFonts w:ascii="Times New Roman" w:hAnsi="Times New Roman" w:cs="Times New Roman"/>
          <w:sz w:val="24"/>
          <w:szCs w:val="28"/>
        </w:rPr>
      </w:pPr>
      <w:r w:rsidRPr="005E4326">
        <w:rPr>
          <w:rFonts w:ascii="Times New Roman" w:hAnsi="Times New Roman" w:cs="Times New Roman"/>
          <w:bCs/>
          <w:iCs/>
          <w:sz w:val="24"/>
          <w:szCs w:val="28"/>
        </w:rPr>
        <w:t xml:space="preserve">Follows appropriate USP standards for beyond-use date and vial puncture standard.     </w:t>
      </w:r>
    </w:p>
    <w:p w14:paraId="62ADD062" w14:textId="10C3AFB5" w:rsidR="00324B04" w:rsidRPr="005E4326" w:rsidRDefault="00324B04"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lastRenderedPageBreak/>
        <w:t xml:space="preserve">Follows USP </w:t>
      </w:r>
      <w:r w:rsidR="00927ED5" w:rsidRPr="005E4326">
        <w:rPr>
          <w:rFonts w:ascii="Times New Roman" w:hAnsi="Times New Roman" w:cs="Times New Roman"/>
          <w:color w:val="000000" w:themeColor="text1"/>
          <w:sz w:val="24"/>
          <w:szCs w:val="24"/>
        </w:rPr>
        <w:t>s</w:t>
      </w:r>
      <w:r w:rsidRPr="005E4326">
        <w:rPr>
          <w:rFonts w:ascii="Times New Roman" w:hAnsi="Times New Roman" w:cs="Times New Roman"/>
          <w:color w:val="000000" w:themeColor="text1"/>
          <w:sz w:val="24"/>
          <w:szCs w:val="24"/>
        </w:rPr>
        <w:t>tandards for immediate use of sterile radiopharmaceuticals.</w:t>
      </w:r>
    </w:p>
    <w:p w14:paraId="2D617E3E" w14:textId="3B571DFC"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Maintains security of radioactive material</w:t>
      </w:r>
      <w:r w:rsidR="005A28DB" w:rsidRPr="005E4326">
        <w:rPr>
          <w:rFonts w:ascii="Times New Roman" w:hAnsi="Times New Roman" w:cs="Times New Roman"/>
          <w:color w:val="000000" w:themeColor="text1"/>
          <w:sz w:val="24"/>
          <w:szCs w:val="24"/>
        </w:rPr>
        <w:t xml:space="preserve"> </w:t>
      </w:r>
      <w:r w:rsidR="005A28DB" w:rsidRPr="005E4326">
        <w:rPr>
          <w:rFonts w:ascii="Times New Roman" w:hAnsi="Times New Roman" w:cs="Times New Roman"/>
          <w:bCs/>
          <w:iCs/>
          <w:color w:val="000000" w:themeColor="text1"/>
          <w:sz w:val="24"/>
          <w:szCs w:val="24"/>
        </w:rPr>
        <w:t xml:space="preserve">to reduce radiation exposure to patients, personnel and </w:t>
      </w:r>
      <w:bookmarkStart w:id="251" w:name="_Int_hcje7Srl"/>
      <w:r w:rsidR="005A28DB" w:rsidRPr="005E4326">
        <w:rPr>
          <w:rFonts w:ascii="Times New Roman" w:hAnsi="Times New Roman" w:cs="Times New Roman"/>
          <w:bCs/>
          <w:iCs/>
          <w:color w:val="000000" w:themeColor="text1"/>
          <w:sz w:val="24"/>
          <w:szCs w:val="24"/>
        </w:rPr>
        <w:t>general public</w:t>
      </w:r>
      <w:bookmarkEnd w:id="251"/>
      <w:r w:rsidR="005A28DB" w:rsidRPr="005E4326">
        <w:rPr>
          <w:rFonts w:ascii="Times New Roman" w:hAnsi="Times New Roman" w:cs="Times New Roman"/>
          <w:color w:val="000000" w:themeColor="text1"/>
          <w:sz w:val="24"/>
          <w:szCs w:val="24"/>
        </w:rPr>
        <w:t>.</w:t>
      </w:r>
    </w:p>
    <w:p w14:paraId="3DC9F38B" w14:textId="0EA70F31" w:rsidR="00324B04" w:rsidRPr="005E4326" w:rsidRDefault="00324B04"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Manipulates a radiopharmaceutical unit dose and performs dose pooling.</w:t>
      </w:r>
    </w:p>
    <w:p w14:paraId="337CA999" w14:textId="1FF4A961" w:rsidR="0061537A" w:rsidRPr="005E4326" w:rsidRDefault="0061537A"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iCs/>
          <w:sz w:val="24"/>
          <w:szCs w:val="28"/>
        </w:rPr>
      </w:pPr>
      <w:r w:rsidRPr="005E4326">
        <w:rPr>
          <w:rFonts w:ascii="Times New Roman" w:hAnsi="Times New Roman" w:cs="Times New Roman"/>
          <w:bCs/>
          <w:iCs/>
          <w:sz w:val="24"/>
          <w:szCs w:val="28"/>
        </w:rPr>
        <w:t xml:space="preserve">Monitors for internal exposure when applicable including bioassays, blood and urine collection as directed by </w:t>
      </w:r>
      <w:r w:rsidR="00823F31" w:rsidRPr="005E4326">
        <w:rPr>
          <w:rFonts w:ascii="Times New Roman" w:hAnsi="Times New Roman" w:cs="Times New Roman"/>
          <w:bCs/>
          <w:iCs/>
          <w:sz w:val="24"/>
          <w:szCs w:val="28"/>
        </w:rPr>
        <w:t>RSO</w:t>
      </w:r>
      <w:r w:rsidRPr="005E4326">
        <w:rPr>
          <w:rFonts w:ascii="Times New Roman" w:hAnsi="Times New Roman" w:cs="Times New Roman"/>
          <w:bCs/>
          <w:iCs/>
          <w:sz w:val="24"/>
          <w:szCs w:val="28"/>
        </w:rPr>
        <w:t xml:space="preserve"> or designee.    </w:t>
      </w:r>
    </w:p>
    <w:p w14:paraId="1034E4F9" w14:textId="77777777" w:rsidR="00E77266" w:rsidRPr="006F205D"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5E4326">
        <w:rPr>
          <w:rFonts w:ascii="Times New Roman" w:hAnsi="Times New Roman" w:cs="Times New Roman"/>
          <w:bCs/>
          <w:color w:val="000000" w:themeColor="text1"/>
          <w:sz w:val="24"/>
          <w:szCs w:val="24"/>
        </w:rPr>
        <w:t>Monitors shielding effectiveness.</w:t>
      </w:r>
    </w:p>
    <w:p w14:paraId="6B8761CA" w14:textId="22CE8172" w:rsidR="006F205D" w:rsidRPr="006930D5" w:rsidRDefault="006F205D" w:rsidP="006F205D">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b/>
          <w:bCs/>
          <w:color w:val="000000" w:themeColor="text1"/>
          <w:sz w:val="24"/>
          <w:szCs w:val="24"/>
        </w:rPr>
      </w:pPr>
      <w:r w:rsidRPr="002D0325">
        <w:rPr>
          <w:rFonts w:ascii="Times New Roman" w:hAnsi="Times New Roman" w:cs="Times New Roman"/>
          <w:bCs/>
          <w:color w:val="000000" w:themeColor="text1"/>
          <w:sz w:val="24"/>
          <w:szCs w:val="24"/>
          <w:highlight w:val="lightGray"/>
        </w:rPr>
        <w:t>Monitors the patient visually and aurally during</w:t>
      </w:r>
      <w:r w:rsidR="009D4CED">
        <w:rPr>
          <w:rFonts w:ascii="Times New Roman" w:hAnsi="Times New Roman" w:cs="Times New Roman"/>
          <w:bCs/>
          <w:color w:val="000000" w:themeColor="text1"/>
          <w:sz w:val="24"/>
          <w:szCs w:val="24"/>
          <w:highlight w:val="lightGray"/>
        </w:rPr>
        <w:t xml:space="preserve"> the</w:t>
      </w:r>
      <w:r w:rsidRPr="002D0325">
        <w:rPr>
          <w:rFonts w:ascii="Times New Roman" w:hAnsi="Times New Roman" w:cs="Times New Roman"/>
          <w:bCs/>
          <w:color w:val="000000" w:themeColor="text1"/>
          <w:sz w:val="24"/>
          <w:szCs w:val="24"/>
          <w:highlight w:val="lightGray"/>
        </w:rPr>
        <w:t xml:space="preserve"> </w:t>
      </w:r>
      <w:r w:rsidR="009D4CED">
        <w:rPr>
          <w:rFonts w:ascii="Times New Roman" w:hAnsi="Times New Roman" w:cs="Times New Roman"/>
          <w:bCs/>
          <w:color w:val="000000" w:themeColor="text1"/>
          <w:sz w:val="24"/>
          <w:szCs w:val="24"/>
          <w:highlight w:val="lightGray"/>
        </w:rPr>
        <w:t xml:space="preserve">theranostic </w:t>
      </w:r>
      <w:r w:rsidRPr="002D0325">
        <w:rPr>
          <w:rFonts w:ascii="Times New Roman" w:hAnsi="Times New Roman" w:cs="Times New Roman"/>
          <w:bCs/>
          <w:color w:val="000000" w:themeColor="text1"/>
          <w:sz w:val="24"/>
          <w:szCs w:val="24"/>
          <w:highlight w:val="lightGray"/>
        </w:rPr>
        <w:t>treatment</w:t>
      </w:r>
      <w:commentRangeStart w:id="252"/>
      <w:r w:rsidRPr="002D0325">
        <w:rPr>
          <w:rFonts w:ascii="Times New Roman" w:hAnsi="Times New Roman" w:cs="Times New Roman"/>
          <w:bCs/>
          <w:color w:val="000000" w:themeColor="text1"/>
          <w:sz w:val="24"/>
          <w:szCs w:val="24"/>
          <w:highlight w:val="lightGray"/>
        </w:rPr>
        <w:t xml:space="preserve">. </w:t>
      </w:r>
      <w:commentRangeEnd w:id="252"/>
      <w:r>
        <w:rPr>
          <w:rStyle w:val="CommentReference"/>
        </w:rPr>
        <w:commentReference w:id="252"/>
      </w:r>
    </w:p>
    <w:p w14:paraId="43BF77CC" w14:textId="52FD9E0B" w:rsidR="006F205D" w:rsidRPr="008D1AB9" w:rsidRDefault="006F205D" w:rsidP="006F205D">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690A12">
        <w:rPr>
          <w:rFonts w:ascii="Times New Roman" w:hAnsi="Times New Roman" w:cs="Times New Roman"/>
          <w:bCs/>
          <w:iCs/>
          <w:noProof/>
          <w:sz w:val="24"/>
          <w:szCs w:val="24"/>
          <w:highlight w:val="lightGray"/>
        </w:rPr>
        <w:t xml:space="preserve">Performs a remote PET/CT procedure when a </w:t>
      </w:r>
      <w:r w:rsidR="00281B0A">
        <w:rPr>
          <w:rFonts w:ascii="Times New Roman" w:hAnsi="Times New Roman" w:cs="Times New Roman"/>
          <w:bCs/>
          <w:iCs/>
          <w:noProof/>
          <w:sz w:val="24"/>
          <w:szCs w:val="24"/>
          <w:highlight w:val="lightGray"/>
        </w:rPr>
        <w:t>certified</w:t>
      </w:r>
      <w:r w:rsidRPr="00690A12">
        <w:rPr>
          <w:rFonts w:ascii="Times New Roman" w:hAnsi="Times New Roman" w:cs="Times New Roman"/>
          <w:bCs/>
          <w:iCs/>
          <w:noProof/>
          <w:sz w:val="24"/>
          <w:szCs w:val="24"/>
          <w:highlight w:val="lightGray"/>
        </w:rPr>
        <w:t xml:space="preserve"> technologist in nuclear medicine or PET is physically present with the patient</w:t>
      </w:r>
      <w:commentRangeStart w:id="253"/>
      <w:r w:rsidRPr="00690A12">
        <w:rPr>
          <w:rFonts w:ascii="Times New Roman" w:hAnsi="Times New Roman" w:cs="Times New Roman"/>
          <w:bCs/>
          <w:iCs/>
          <w:noProof/>
          <w:sz w:val="24"/>
          <w:szCs w:val="24"/>
        </w:rPr>
        <w:t>.</w:t>
      </w:r>
      <w:commentRangeEnd w:id="253"/>
      <w:r>
        <w:rPr>
          <w:rStyle w:val="CommentReference"/>
        </w:rPr>
        <w:commentReference w:id="253"/>
      </w:r>
    </w:p>
    <w:p w14:paraId="7858A578" w14:textId="4DA16F64" w:rsidR="006F205D" w:rsidRPr="003D41B8" w:rsidRDefault="006F205D" w:rsidP="006F205D">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b/>
          <w:bCs/>
          <w:color w:val="000000" w:themeColor="text1"/>
          <w:sz w:val="24"/>
          <w:szCs w:val="24"/>
        </w:rPr>
      </w:pPr>
      <w:r w:rsidRPr="008D1AB9">
        <w:rPr>
          <w:rFonts w:ascii="Times New Roman" w:hAnsi="Times New Roman" w:cs="Times New Roman"/>
          <w:color w:val="000000" w:themeColor="text1"/>
          <w:sz w:val="24"/>
          <w:szCs w:val="24"/>
          <w:highlight w:val="lightGray"/>
        </w:rPr>
        <w:t xml:space="preserve">Performs a remote PET/MR procedure when a </w:t>
      </w:r>
      <w:r w:rsidR="00281B0A">
        <w:rPr>
          <w:rFonts w:ascii="Times New Roman" w:hAnsi="Times New Roman" w:cs="Times New Roman"/>
          <w:color w:val="000000" w:themeColor="text1"/>
          <w:sz w:val="24"/>
          <w:szCs w:val="24"/>
          <w:highlight w:val="lightGray"/>
        </w:rPr>
        <w:t>certified</w:t>
      </w:r>
      <w:r w:rsidRPr="008D1AB9">
        <w:rPr>
          <w:rFonts w:ascii="Times New Roman" w:hAnsi="Times New Roman" w:cs="Times New Roman"/>
          <w:color w:val="000000" w:themeColor="text1"/>
          <w:sz w:val="24"/>
          <w:szCs w:val="24"/>
          <w:highlight w:val="lightGray"/>
        </w:rPr>
        <w:t xml:space="preserve"> technologist in nuclear medicine or PET, with MR Level 2 Personnel training,</w:t>
      </w:r>
      <w:r>
        <w:rPr>
          <w:rFonts w:ascii="Times New Roman" w:hAnsi="Times New Roman" w:cs="Times New Roman"/>
          <w:color w:val="000000" w:themeColor="text1"/>
          <w:sz w:val="24"/>
          <w:szCs w:val="24"/>
          <w:highlight w:val="lightGray"/>
        </w:rPr>
        <w:t xml:space="preserve"> </w:t>
      </w:r>
      <w:r w:rsidRPr="008D1AB9">
        <w:rPr>
          <w:rFonts w:ascii="Times New Roman" w:hAnsi="Times New Roman" w:cs="Times New Roman"/>
          <w:color w:val="000000" w:themeColor="text1"/>
          <w:sz w:val="24"/>
          <w:szCs w:val="24"/>
          <w:highlight w:val="lightGray"/>
        </w:rPr>
        <w:t>is physical</w:t>
      </w:r>
      <w:r>
        <w:rPr>
          <w:rFonts w:ascii="Times New Roman" w:hAnsi="Times New Roman" w:cs="Times New Roman"/>
          <w:color w:val="000000" w:themeColor="text1"/>
          <w:sz w:val="24"/>
          <w:szCs w:val="24"/>
          <w:highlight w:val="lightGray"/>
        </w:rPr>
        <w:t xml:space="preserve">ly </w:t>
      </w:r>
      <w:r w:rsidRPr="008D1AB9">
        <w:rPr>
          <w:rFonts w:ascii="Times New Roman" w:hAnsi="Times New Roman" w:cs="Times New Roman"/>
          <w:color w:val="000000" w:themeColor="text1"/>
          <w:sz w:val="24"/>
          <w:szCs w:val="24"/>
          <w:highlight w:val="lightGray"/>
        </w:rPr>
        <w:t>present with the patient</w:t>
      </w:r>
      <w:commentRangeStart w:id="254"/>
      <w:r w:rsidRPr="008D1AB9">
        <w:rPr>
          <w:rFonts w:ascii="Times New Roman" w:hAnsi="Times New Roman" w:cs="Times New Roman"/>
          <w:color w:val="000000" w:themeColor="text1"/>
          <w:sz w:val="24"/>
          <w:szCs w:val="24"/>
          <w:highlight w:val="lightGray"/>
        </w:rPr>
        <w:t>.</w:t>
      </w:r>
      <w:commentRangeEnd w:id="254"/>
      <w:r>
        <w:rPr>
          <w:rStyle w:val="CommentReference"/>
        </w:rPr>
        <w:commentReference w:id="254"/>
      </w:r>
    </w:p>
    <w:p w14:paraId="383AE1E5" w14:textId="303629F4" w:rsidR="005C14E0" w:rsidRPr="005C14E0" w:rsidRDefault="005C14E0" w:rsidP="005C14E0">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65759D">
        <w:rPr>
          <w:rFonts w:ascii="Times New Roman" w:hAnsi="Times New Roman" w:cs="Times New Roman"/>
          <w:bCs/>
          <w:iCs/>
          <w:noProof/>
          <w:sz w:val="24"/>
          <w:szCs w:val="24"/>
          <w:highlight w:val="lightGray"/>
        </w:rPr>
        <w:t>Performs a remote SPECT/CT procedure when a registered or certified technologist in nuclear medicine is physically present with the patient</w:t>
      </w:r>
      <w:commentRangeStart w:id="255"/>
      <w:r w:rsidRPr="0065759D">
        <w:rPr>
          <w:rFonts w:ascii="Times New Roman" w:hAnsi="Times New Roman" w:cs="Times New Roman"/>
          <w:bCs/>
          <w:iCs/>
          <w:noProof/>
          <w:sz w:val="24"/>
          <w:szCs w:val="24"/>
          <w:highlight w:val="lightGray"/>
        </w:rPr>
        <w:t>.</w:t>
      </w:r>
      <w:commentRangeEnd w:id="255"/>
      <w:r>
        <w:rPr>
          <w:rStyle w:val="CommentReference"/>
        </w:rPr>
        <w:commentReference w:id="255"/>
      </w:r>
    </w:p>
    <w:p w14:paraId="4EC3833A" w14:textId="680AAA3C" w:rsidR="008460E6" w:rsidRPr="005C14E0" w:rsidRDefault="008460E6" w:rsidP="008460E6">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Cs/>
          <w:color w:val="000000" w:themeColor="text1"/>
          <w:sz w:val="24"/>
          <w:szCs w:val="24"/>
        </w:rPr>
      </w:pPr>
      <w:r w:rsidRPr="003830F3">
        <w:rPr>
          <w:rFonts w:ascii="Times New Roman" w:hAnsi="Times New Roman" w:cs="Times New Roman"/>
          <w:color w:val="000000" w:themeColor="text1"/>
          <w:sz w:val="24"/>
          <w:szCs w:val="24"/>
          <w:highlight w:val="lightGray"/>
        </w:rPr>
        <w:t>Performs safe handling, receipt, storage, prepar</w:t>
      </w:r>
      <w:r w:rsidR="006B3FC7">
        <w:rPr>
          <w:rFonts w:ascii="Times New Roman" w:hAnsi="Times New Roman" w:cs="Times New Roman"/>
          <w:color w:val="000000" w:themeColor="text1"/>
          <w:sz w:val="24"/>
          <w:szCs w:val="24"/>
          <w:highlight w:val="lightGray"/>
        </w:rPr>
        <w:t>ation</w:t>
      </w:r>
      <w:r w:rsidRPr="003830F3">
        <w:rPr>
          <w:rFonts w:ascii="Times New Roman" w:hAnsi="Times New Roman" w:cs="Times New Roman"/>
          <w:color w:val="000000" w:themeColor="text1"/>
          <w:sz w:val="24"/>
          <w:szCs w:val="24"/>
          <w:highlight w:val="lightGray"/>
        </w:rPr>
        <w:t xml:space="preserve"> for transport and disposal of radioactive materials</w:t>
      </w:r>
      <w:commentRangeStart w:id="256"/>
      <w:r w:rsidRPr="003830F3">
        <w:rPr>
          <w:rFonts w:ascii="Times New Roman" w:hAnsi="Times New Roman" w:cs="Times New Roman"/>
          <w:color w:val="000000" w:themeColor="text1"/>
          <w:sz w:val="24"/>
          <w:szCs w:val="24"/>
          <w:highlight w:val="lightGray"/>
        </w:rPr>
        <w:t>.</w:t>
      </w:r>
      <w:commentRangeEnd w:id="256"/>
      <w:r w:rsidRPr="003830F3">
        <w:rPr>
          <w:rStyle w:val="CommentReference"/>
          <w:highlight w:val="lightGray"/>
        </w:rPr>
        <w:commentReference w:id="256"/>
      </w:r>
    </w:p>
    <w:p w14:paraId="614E5301" w14:textId="72482420" w:rsidR="0069019E" w:rsidRPr="005E4326" w:rsidRDefault="0069019E"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4"/>
          <w:szCs w:val="28"/>
        </w:rPr>
      </w:pPr>
      <w:r w:rsidRPr="005E4326">
        <w:rPr>
          <w:rFonts w:ascii="Times New Roman" w:hAnsi="Times New Roman" w:cs="Times New Roman"/>
          <w:bCs/>
          <w:iCs/>
          <w:sz w:val="24"/>
          <w:szCs w:val="28"/>
        </w:rPr>
        <w:t>Provides hearing protection to</w:t>
      </w:r>
      <w:r w:rsidR="001E1E76">
        <w:rPr>
          <w:rFonts w:ascii="Times New Roman" w:hAnsi="Times New Roman" w:cs="Times New Roman"/>
          <w:bCs/>
          <w:iCs/>
          <w:sz w:val="24"/>
          <w:szCs w:val="28"/>
        </w:rPr>
        <w:t xml:space="preserve"> </w:t>
      </w:r>
      <w:r w:rsidR="001E1E76" w:rsidRPr="001E1E76">
        <w:rPr>
          <w:rFonts w:ascii="Times New Roman" w:hAnsi="Times New Roman" w:cs="Times New Roman"/>
          <w:bCs/>
          <w:iCs/>
          <w:sz w:val="24"/>
          <w:szCs w:val="28"/>
          <w:highlight w:val="lightGray"/>
        </w:rPr>
        <w:t>the</w:t>
      </w:r>
      <w:commentRangeStart w:id="257"/>
      <w:r w:rsidRPr="005E4326">
        <w:rPr>
          <w:rFonts w:ascii="Times New Roman" w:hAnsi="Times New Roman" w:cs="Times New Roman"/>
          <w:bCs/>
          <w:iCs/>
          <w:sz w:val="24"/>
          <w:szCs w:val="28"/>
        </w:rPr>
        <w:t xml:space="preserve"> </w:t>
      </w:r>
      <w:commentRangeEnd w:id="257"/>
      <w:r w:rsidR="00EA24E3">
        <w:rPr>
          <w:rStyle w:val="CommentReference"/>
        </w:rPr>
        <w:commentReference w:id="257"/>
      </w:r>
      <w:r w:rsidRPr="005E4326">
        <w:rPr>
          <w:rFonts w:ascii="Times New Roman" w:hAnsi="Times New Roman" w:cs="Times New Roman"/>
          <w:bCs/>
          <w:iCs/>
          <w:sz w:val="24"/>
          <w:szCs w:val="28"/>
        </w:rPr>
        <w:t>patient and others when performing PET- MR.</w:t>
      </w:r>
    </w:p>
    <w:p w14:paraId="72C1CECC" w14:textId="3376749B" w:rsidR="002A2371" w:rsidRPr="005E4326" w:rsidRDefault="002A2371"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bCs/>
          <w:iCs/>
          <w:sz w:val="24"/>
          <w:szCs w:val="28"/>
        </w:rPr>
        <w:t xml:space="preserve">Uses appropriate positioning </w:t>
      </w:r>
      <w:r w:rsidR="00834C96" w:rsidRPr="00EA24E3">
        <w:rPr>
          <w:rFonts w:ascii="Times New Roman" w:hAnsi="Times New Roman" w:cs="Times New Roman"/>
          <w:strike/>
          <w:color w:val="FF0000"/>
          <w:spacing w:val="-1"/>
          <w:sz w:val="24"/>
          <w:szCs w:val="24"/>
        </w:rPr>
        <w:t>and/</w:t>
      </w:r>
      <w:r w:rsidR="00834C96" w:rsidRPr="00EA24E3">
        <w:rPr>
          <w:rFonts w:ascii="Times New Roman" w:hAnsi="Times New Roman" w:cs="Times New Roman"/>
          <w:color w:val="000000" w:themeColor="text1"/>
          <w:spacing w:val="-1"/>
          <w:sz w:val="24"/>
          <w:szCs w:val="24"/>
        </w:rPr>
        <w:t>or</w:t>
      </w:r>
      <w:commentRangeStart w:id="258"/>
      <w:r w:rsidR="00834C96" w:rsidRPr="00CF6A3F">
        <w:rPr>
          <w:color w:val="000000" w:themeColor="text1"/>
          <w:spacing w:val="-1"/>
        </w:rPr>
        <w:t xml:space="preserve"> </w:t>
      </w:r>
      <w:commentRangeEnd w:id="258"/>
      <w:r w:rsidR="00EA24E3">
        <w:rPr>
          <w:rStyle w:val="CommentReference"/>
        </w:rPr>
        <w:commentReference w:id="258"/>
      </w:r>
      <w:r w:rsidRPr="005E4326">
        <w:rPr>
          <w:rFonts w:ascii="Times New Roman" w:hAnsi="Times New Roman" w:cs="Times New Roman"/>
          <w:bCs/>
          <w:iCs/>
          <w:sz w:val="24"/>
          <w:szCs w:val="28"/>
        </w:rPr>
        <w:t>insulation materials to protect the patient from excessive heating and burns when performing PET-MR.</w:t>
      </w:r>
    </w:p>
    <w:p w14:paraId="5840CCC4" w14:textId="6B6091AF"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Uses radiation detecting equipment.</w:t>
      </w:r>
    </w:p>
    <w:p w14:paraId="48FC70C4" w14:textId="58695B85" w:rsidR="00E77266" w:rsidRPr="005E4326"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Uses</w:t>
      </w:r>
      <w:r w:rsidR="00DE5493" w:rsidRPr="005E4326">
        <w:rPr>
          <w:rFonts w:ascii="Times New Roman" w:hAnsi="Times New Roman" w:cs="Times New Roman"/>
          <w:color w:val="000000" w:themeColor="text1"/>
          <w:sz w:val="24"/>
          <w:szCs w:val="24"/>
        </w:rPr>
        <w:t xml:space="preserve"> </w:t>
      </w:r>
      <w:r w:rsidR="009F2E01" w:rsidRPr="005E4326">
        <w:rPr>
          <w:rFonts w:ascii="Times New Roman" w:hAnsi="Times New Roman" w:cs="Times New Roman"/>
          <w:color w:val="000000" w:themeColor="text1"/>
          <w:sz w:val="24"/>
          <w:szCs w:val="24"/>
        </w:rPr>
        <w:t xml:space="preserve">radiation </w:t>
      </w:r>
      <w:r w:rsidRPr="005E4326">
        <w:rPr>
          <w:rFonts w:ascii="Times New Roman" w:hAnsi="Times New Roman" w:cs="Times New Roman"/>
          <w:color w:val="000000" w:themeColor="text1"/>
          <w:sz w:val="24"/>
          <w:szCs w:val="24"/>
        </w:rPr>
        <w:t>shielding devices.</w:t>
      </w:r>
    </w:p>
    <w:p w14:paraId="177EE8D2" w14:textId="3402E6AD" w:rsidR="00E77266" w:rsidRPr="008D6E52" w:rsidRDefault="00E77266"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6E52">
        <w:rPr>
          <w:rFonts w:ascii="Times New Roman" w:hAnsi="Times New Roman" w:cs="Times New Roman"/>
          <w:color w:val="000000" w:themeColor="text1"/>
          <w:sz w:val="24"/>
          <w:szCs w:val="24"/>
        </w:rPr>
        <w:t>Wears a ring badge on the dominant hand, with the label facing the radiation source.</w:t>
      </w:r>
    </w:p>
    <w:p w14:paraId="45E867D7"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Quality Management</w:t>
      </w:r>
    </w:p>
    <w:p w14:paraId="7FE4705A" w14:textId="23969A16" w:rsidR="00E77266" w:rsidRPr="00296579" w:rsidRDefault="00296579" w:rsidP="00296579">
      <w:pPr>
        <w:pStyle w:val="BodyText"/>
        <w:numPr>
          <w:ilvl w:val="0"/>
          <w:numId w:val="35"/>
        </w:numPr>
        <w:spacing w:before="240"/>
        <w:rPr>
          <w:rFonts w:ascii="Arial" w:hAnsi="Arial" w:cs="Arial"/>
          <w:b/>
          <w:i/>
          <w:strike/>
          <w:color w:val="FF0000"/>
        </w:rPr>
      </w:pPr>
      <w:r w:rsidRPr="00C6110F">
        <w:rPr>
          <w:rFonts w:cs="Times New Roman"/>
          <w:strike/>
          <w:color w:val="FF0000"/>
        </w:rPr>
        <w:t>Assesses process fl</w:t>
      </w:r>
      <w:r w:rsidRPr="00754594">
        <w:rPr>
          <w:rFonts w:cs="Times New Roman"/>
          <w:strike/>
          <w:color w:val="FF0000"/>
        </w:rPr>
        <w:t>ow</w:t>
      </w:r>
      <w:commentRangeStart w:id="259"/>
      <w:r w:rsidRPr="00754594">
        <w:rPr>
          <w:rFonts w:cs="Times New Roman"/>
          <w:strike/>
          <w:color w:val="FF0000"/>
        </w:rPr>
        <w:t>.</w:t>
      </w:r>
      <w:commentRangeEnd w:id="259"/>
      <w:r w:rsidRPr="00754594">
        <w:rPr>
          <w:rStyle w:val="CommentReference"/>
          <w:rFonts w:ascii="Calibri" w:eastAsia="Calibri" w:hAnsi="Calibri" w:cs="Calibri"/>
          <w:strike/>
          <w:color w:val="FF0000"/>
        </w:rPr>
        <w:commentReference w:id="259"/>
      </w:r>
    </w:p>
    <w:p w14:paraId="11373BBB" w14:textId="77777777" w:rsidR="00855F74" w:rsidRPr="00A90468" w:rsidRDefault="00855F74" w:rsidP="002435B5">
      <w:pPr>
        <w:pStyle w:val="BodyText"/>
        <w:numPr>
          <w:ilvl w:val="0"/>
          <w:numId w:val="35"/>
        </w:numPr>
        <w:tabs>
          <w:tab w:val="left" w:pos="720"/>
        </w:tabs>
        <w:rPr>
          <w:rFonts w:cs="Times New Roman"/>
          <w:b/>
          <w:color w:val="000000" w:themeColor="text1"/>
        </w:rPr>
      </w:pPr>
      <w:r w:rsidRPr="005E4326">
        <w:rPr>
          <w:rFonts w:cs="Times New Roman"/>
          <w:color w:val="000000" w:themeColor="text1"/>
        </w:rPr>
        <w:t xml:space="preserve">Collects and analyzes data using </w:t>
      </w:r>
      <w:r w:rsidRPr="006441CF">
        <w:rPr>
          <w:rFonts w:cs="Times New Roman"/>
          <w:color w:val="000000" w:themeColor="text1"/>
          <w:highlight w:val="lightGray"/>
        </w:rPr>
        <w:t>quality improvement methods</w:t>
      </w:r>
      <w:r>
        <w:rPr>
          <w:rFonts w:cs="Times New Roman"/>
          <w:color w:val="000000" w:themeColor="text1"/>
        </w:rPr>
        <w:t xml:space="preserve"> </w:t>
      </w:r>
      <w:r w:rsidRPr="000B0B0C">
        <w:rPr>
          <w:rFonts w:cs="Times New Roman"/>
          <w:strike/>
          <w:color w:val="FF0000"/>
        </w:rPr>
        <w:t>standard tools</w:t>
      </w:r>
      <w:commentRangeStart w:id="260"/>
      <w:r w:rsidRPr="005E4326">
        <w:rPr>
          <w:rFonts w:cs="Times New Roman"/>
          <w:color w:val="000000" w:themeColor="text1"/>
        </w:rPr>
        <w:t xml:space="preserve">. </w:t>
      </w:r>
      <w:commentRangeEnd w:id="260"/>
      <w:r>
        <w:rPr>
          <w:rStyle w:val="CommentReference"/>
          <w:rFonts w:ascii="Calibri" w:eastAsia="Calibri" w:hAnsi="Calibri" w:cs="Calibri"/>
          <w:color w:val="000000"/>
        </w:rPr>
        <w:commentReference w:id="260"/>
      </w:r>
    </w:p>
    <w:p w14:paraId="3DF601AD" w14:textId="229AC78D" w:rsidR="00A90468" w:rsidRPr="00A90468" w:rsidRDefault="00A90468" w:rsidP="00A90468">
      <w:pPr>
        <w:pStyle w:val="BodyText"/>
        <w:numPr>
          <w:ilvl w:val="0"/>
          <w:numId w:val="35"/>
        </w:numPr>
        <w:tabs>
          <w:tab w:val="left" w:pos="720"/>
        </w:tabs>
        <w:rPr>
          <w:rFonts w:cs="Times New Roman"/>
          <w:b/>
          <w:color w:val="000000" w:themeColor="text1"/>
        </w:rPr>
      </w:pPr>
      <w:r w:rsidRPr="003932D5">
        <w:rPr>
          <w:rFonts w:cs="Times New Roman"/>
          <w:highlight w:val="lightGray"/>
        </w:rPr>
        <w:t>Develops strategies for maintaining improvement</w:t>
      </w:r>
      <w:commentRangeStart w:id="261"/>
      <w:r w:rsidRPr="003932D5">
        <w:rPr>
          <w:rFonts w:cs="Times New Roman"/>
        </w:rPr>
        <w:t>.</w:t>
      </w:r>
      <w:commentRangeEnd w:id="261"/>
      <w:r>
        <w:rPr>
          <w:rStyle w:val="CommentReference"/>
          <w:rFonts w:ascii="Calibri" w:eastAsia="Calibri" w:hAnsi="Calibri" w:cs="Calibri"/>
          <w:color w:val="000000"/>
        </w:rPr>
        <w:commentReference w:id="261"/>
      </w:r>
    </w:p>
    <w:p w14:paraId="33E5A5F3" w14:textId="6A531AC7" w:rsidR="00635C77" w:rsidRPr="005E4326" w:rsidRDefault="00635C77" w:rsidP="002435B5">
      <w:pPr>
        <w:pStyle w:val="BodyText"/>
        <w:numPr>
          <w:ilvl w:val="0"/>
          <w:numId w:val="35"/>
        </w:numPr>
        <w:tabs>
          <w:tab w:val="left" w:pos="720"/>
        </w:tabs>
        <w:rPr>
          <w:rFonts w:cs="Times New Roman"/>
          <w:b/>
          <w:color w:val="000000" w:themeColor="text1"/>
        </w:rPr>
      </w:pPr>
      <w:r w:rsidRPr="005E4326">
        <w:rPr>
          <w:rFonts w:cs="Times New Roman"/>
          <w:color w:val="000000" w:themeColor="text1"/>
        </w:rPr>
        <w:t xml:space="preserve">Identifies variables and implements changes to improve performance. </w:t>
      </w:r>
    </w:p>
    <w:p w14:paraId="3C57DAE6" w14:textId="77777777" w:rsidR="007C5F13" w:rsidRPr="00B06D4C" w:rsidRDefault="007C5F13" w:rsidP="007C5F13">
      <w:pPr>
        <w:pStyle w:val="BodyText"/>
        <w:numPr>
          <w:ilvl w:val="0"/>
          <w:numId w:val="35"/>
        </w:numPr>
        <w:tabs>
          <w:tab w:val="left" w:pos="720"/>
        </w:tabs>
        <w:rPr>
          <w:rFonts w:cs="Times New Roman"/>
          <w:b/>
          <w:color w:val="FF0000"/>
        </w:rPr>
      </w:pPr>
      <w:r w:rsidRPr="005E4326">
        <w:rPr>
          <w:bCs/>
          <w:iCs/>
        </w:rPr>
        <w:t xml:space="preserve">Investigates adverse events </w:t>
      </w:r>
      <w:r w:rsidRPr="00305DA7">
        <w:rPr>
          <w:bCs/>
          <w:iCs/>
          <w:strike/>
          <w:color w:val="FF0000"/>
        </w:rPr>
        <w:t>and continuously monitors outcomes to minimize risk</w:t>
      </w:r>
      <w:commentRangeStart w:id="262"/>
      <w:r w:rsidRPr="00EB0EA7">
        <w:rPr>
          <w:rFonts w:cs="Times New Roman"/>
        </w:rPr>
        <w:t xml:space="preserve">. </w:t>
      </w:r>
      <w:commentRangeEnd w:id="262"/>
      <w:r w:rsidRPr="00EB0EA7">
        <w:rPr>
          <w:rStyle w:val="CommentReference"/>
          <w:rFonts w:ascii="Calibri" w:eastAsia="Calibri" w:hAnsi="Calibri" w:cs="Calibri"/>
        </w:rPr>
        <w:commentReference w:id="262"/>
      </w:r>
    </w:p>
    <w:p w14:paraId="335FF27A" w14:textId="622C8665" w:rsidR="00E615CE" w:rsidRPr="00B06D4C" w:rsidRDefault="2597411A" w:rsidP="21114E24">
      <w:pPr>
        <w:pStyle w:val="BodyText"/>
        <w:numPr>
          <w:ilvl w:val="0"/>
          <w:numId w:val="35"/>
        </w:numPr>
        <w:tabs>
          <w:tab w:val="left" w:pos="720"/>
        </w:tabs>
        <w:rPr>
          <w:rFonts w:ascii="Arial" w:hAnsi="Arial" w:cs="Arial"/>
          <w:b/>
          <w:bCs/>
          <w:i/>
          <w:iCs/>
          <w:strike/>
          <w:color w:val="FF0000"/>
        </w:rPr>
      </w:pPr>
      <w:r w:rsidRPr="00B06D4C">
        <w:rPr>
          <w:rFonts w:eastAsiaTheme="minorEastAsia" w:cs="Times New Roman"/>
          <w:strike/>
          <w:color w:val="FF0000"/>
        </w:rPr>
        <w:t>Uses knowledge to modify current practices</w:t>
      </w:r>
      <w:commentRangeStart w:id="263"/>
      <w:r w:rsidRPr="00B06D4C">
        <w:rPr>
          <w:rFonts w:eastAsiaTheme="minorEastAsia" w:cs="Times New Roman"/>
          <w:strike/>
          <w:color w:val="FF0000"/>
        </w:rPr>
        <w:t>.</w:t>
      </w:r>
      <w:r w:rsidR="31D3DCB4" w:rsidRPr="00B06D4C">
        <w:rPr>
          <w:rFonts w:eastAsiaTheme="minorEastAsia" w:cs="Times New Roman"/>
          <w:strike/>
          <w:color w:val="FF0000"/>
        </w:rPr>
        <w:t xml:space="preserve"> </w:t>
      </w:r>
      <w:commentRangeEnd w:id="263"/>
      <w:r w:rsidR="00793F57">
        <w:rPr>
          <w:rStyle w:val="CommentReference"/>
          <w:rFonts w:ascii="Calibri" w:eastAsia="Calibri" w:hAnsi="Calibri" w:cs="Calibri"/>
          <w:color w:val="000000"/>
        </w:rPr>
        <w:commentReference w:id="263"/>
      </w:r>
    </w:p>
    <w:p w14:paraId="5B51CC55" w14:textId="7F9FDFF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6C18C992" w14:textId="77777777" w:rsidR="00E7726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Achieves precision patient alignment using imaging and external markings.</w:t>
      </w:r>
    </w:p>
    <w:p w14:paraId="3640F487" w14:textId="7C8735A4" w:rsidR="002E42BA" w:rsidRPr="00EF18F7" w:rsidRDefault="002E42BA"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auto"/>
          <w:sz w:val="24"/>
          <w:szCs w:val="24"/>
        </w:rPr>
      </w:pPr>
      <w:r w:rsidRPr="00EF18F7">
        <w:rPr>
          <w:rFonts w:ascii="Times New Roman" w:hAnsi="Times New Roman" w:cs="Times New Roman"/>
          <w:color w:val="auto"/>
          <w:sz w:val="24"/>
          <w:szCs w:val="24"/>
        </w:rPr>
        <w:t>Acquires and manages simulation and verification images.</w:t>
      </w:r>
    </w:p>
    <w:p w14:paraId="0DF9C713" w14:textId="77777777" w:rsidR="00E77266" w:rsidRPr="00CF6A3F"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Assists the radiation oncologist in determining the optimum treatment field to cover the target volume.</w:t>
      </w:r>
    </w:p>
    <w:p w14:paraId="4256E012" w14:textId="77777777" w:rsidR="00E7726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Calculates monitor units and treatment times.</w:t>
      </w:r>
    </w:p>
    <w:p w14:paraId="09AA9005" w14:textId="633C1605"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8D27E5">
        <w:rPr>
          <w:rFonts w:ascii="Times New Roman" w:hAnsi="Times New Roman" w:cs="Times New Roman"/>
          <w:color w:val="000000" w:themeColor="text1"/>
          <w:sz w:val="24"/>
          <w:szCs w:val="24"/>
        </w:rPr>
        <w:t>Demonstrates safe handling, storage and disposal of brachytherapy sources.</w:t>
      </w:r>
    </w:p>
    <w:p w14:paraId="1325B495" w14:textId="5F2F2097" w:rsidR="00E160E5" w:rsidRPr="008D27E5" w:rsidRDefault="00D0304B"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b/>
          <w:bCs/>
          <w:color w:val="000000" w:themeColor="text1"/>
          <w:sz w:val="24"/>
          <w:szCs w:val="24"/>
        </w:rPr>
      </w:pPr>
      <w:r w:rsidRPr="008D27E5">
        <w:rPr>
          <w:rFonts w:ascii="Times New Roman" w:hAnsi="Times New Roman" w:cs="Times New Roman"/>
          <w:sz w:val="24"/>
          <w:szCs w:val="24"/>
        </w:rPr>
        <w:t>Exports data to treatment planning systems.</w:t>
      </w:r>
      <w:r w:rsidR="001E38E6" w:rsidRPr="008D27E5">
        <w:rPr>
          <w:rFonts w:ascii="Times New Roman" w:hAnsi="Times New Roman" w:cs="Times New Roman"/>
          <w:sz w:val="24"/>
          <w:szCs w:val="24"/>
        </w:rPr>
        <w:t xml:space="preserve"> </w:t>
      </w:r>
    </w:p>
    <w:p w14:paraId="6F63C2B1" w14:textId="77777777"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Makes the decision to discontinue patient treatment until equipment is operating properly.</w:t>
      </w:r>
    </w:p>
    <w:p w14:paraId="6130E6F3" w14:textId="77777777"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Monitors the patient visually and aurally during treatment.</w:t>
      </w:r>
    </w:p>
    <w:p w14:paraId="2C18F2C9" w14:textId="77777777"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Monitors the treatment console during treatment.</w:t>
      </w:r>
    </w:p>
    <w:p w14:paraId="5426E22F" w14:textId="42B8C9A9"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Obtains radiation oncologist’s approval of images prior to initiation of treatment.</w:t>
      </w:r>
    </w:p>
    <w:p w14:paraId="72C004C1" w14:textId="0D020868" w:rsidR="00E77266" w:rsidRPr="008D27E5"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lastRenderedPageBreak/>
        <w:t>Performs clinically indicated treatment imaging</w:t>
      </w:r>
      <w:r w:rsidR="00234479" w:rsidRPr="008D27E5">
        <w:rPr>
          <w:rFonts w:ascii="Times New Roman" w:hAnsi="Times New Roman" w:cs="Times New Roman"/>
          <w:color w:val="000000" w:themeColor="text1"/>
          <w:sz w:val="24"/>
          <w:szCs w:val="24"/>
        </w:rPr>
        <w:t xml:space="preserve"> and motion management techniques</w:t>
      </w:r>
      <w:r w:rsidRPr="008D27E5">
        <w:rPr>
          <w:rFonts w:ascii="Times New Roman" w:hAnsi="Times New Roman" w:cs="Times New Roman"/>
          <w:color w:val="000000" w:themeColor="text1"/>
          <w:sz w:val="24"/>
          <w:szCs w:val="24"/>
        </w:rPr>
        <w:t>.</w:t>
      </w:r>
      <w:r w:rsidR="001E38E6" w:rsidRPr="008D27E5">
        <w:rPr>
          <w:rFonts w:ascii="Times New Roman" w:hAnsi="Times New Roman" w:cs="Times New Roman"/>
          <w:color w:val="000000" w:themeColor="text1"/>
          <w:sz w:val="24"/>
          <w:szCs w:val="24"/>
        </w:rPr>
        <w:t xml:space="preserve"> </w:t>
      </w:r>
    </w:p>
    <w:p w14:paraId="44FDAB6A" w14:textId="43AB26E6" w:rsidR="008D6E18" w:rsidRPr="00CF6A3F" w:rsidRDefault="008D6E18"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8D27E5">
        <w:rPr>
          <w:rFonts w:ascii="Times New Roman" w:hAnsi="Times New Roman" w:cs="Times New Roman"/>
          <w:color w:val="000000" w:themeColor="text1"/>
          <w:sz w:val="24"/>
          <w:szCs w:val="24"/>
        </w:rPr>
        <w:t xml:space="preserve">Performs quality </w:t>
      </w:r>
      <w:r w:rsidRPr="000E6764">
        <w:rPr>
          <w:rFonts w:ascii="Times New Roman" w:hAnsi="Times New Roman" w:cs="Times New Roman"/>
          <w:color w:val="auto"/>
          <w:sz w:val="24"/>
          <w:szCs w:val="24"/>
        </w:rPr>
        <w:t>assurance</w:t>
      </w:r>
      <w:r w:rsidRPr="000E6764">
        <w:rPr>
          <w:rFonts w:ascii="Times New Roman" w:hAnsi="Times New Roman" w:cs="Times New Roman"/>
          <w:color w:val="000000" w:themeColor="text1"/>
          <w:sz w:val="24"/>
          <w:szCs w:val="24"/>
        </w:rPr>
        <w:t xml:space="preserve"> </w:t>
      </w:r>
      <w:r w:rsidRPr="008D27E5">
        <w:rPr>
          <w:rFonts w:ascii="Times New Roman" w:hAnsi="Times New Roman" w:cs="Times New Roman"/>
          <w:color w:val="000000" w:themeColor="text1"/>
          <w:sz w:val="24"/>
          <w:szCs w:val="24"/>
        </w:rPr>
        <w:t>checks on simulator, treatment unit and appropriate</w:t>
      </w:r>
      <w:r w:rsidRPr="00CF6A3F">
        <w:rPr>
          <w:rFonts w:ascii="Times New Roman" w:hAnsi="Times New Roman" w:cs="Times New Roman"/>
          <w:color w:val="000000" w:themeColor="text1"/>
          <w:sz w:val="24"/>
          <w:szCs w:val="24"/>
        </w:rPr>
        <w:t xml:space="preserve"> equipment.</w:t>
      </w:r>
      <w:r>
        <w:rPr>
          <w:rFonts w:ascii="Times New Roman" w:hAnsi="Times New Roman" w:cs="Times New Roman"/>
          <w:color w:val="000000" w:themeColor="text1"/>
          <w:sz w:val="24"/>
          <w:szCs w:val="24"/>
        </w:rPr>
        <w:t xml:space="preserve"> </w:t>
      </w:r>
    </w:p>
    <w:p w14:paraId="09D0B813" w14:textId="31B127FB" w:rsidR="00E77266" w:rsidRPr="005E432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Prepares or </w:t>
      </w:r>
      <w:r w:rsidRPr="005E4326">
        <w:rPr>
          <w:rFonts w:ascii="Times New Roman" w:hAnsi="Times New Roman" w:cs="Times New Roman"/>
          <w:color w:val="000000" w:themeColor="text1"/>
          <w:sz w:val="24"/>
          <w:szCs w:val="24"/>
        </w:rPr>
        <w:t xml:space="preserve">assists in </w:t>
      </w:r>
      <w:r w:rsidR="00A65373" w:rsidRPr="005E4326">
        <w:rPr>
          <w:rFonts w:ascii="Times New Roman" w:hAnsi="Times New Roman" w:cs="Times New Roman"/>
          <w:color w:val="000000" w:themeColor="text1"/>
          <w:sz w:val="24"/>
          <w:szCs w:val="24"/>
        </w:rPr>
        <w:t xml:space="preserve">the </w:t>
      </w:r>
      <w:r w:rsidRPr="005E4326">
        <w:rPr>
          <w:rFonts w:ascii="Times New Roman" w:hAnsi="Times New Roman" w:cs="Times New Roman"/>
          <w:color w:val="000000" w:themeColor="text1"/>
          <w:sz w:val="24"/>
          <w:szCs w:val="24"/>
        </w:rPr>
        <w:t>prepar</w:t>
      </w:r>
      <w:r w:rsidR="00294BE4" w:rsidRPr="005E4326">
        <w:rPr>
          <w:rFonts w:ascii="Times New Roman" w:hAnsi="Times New Roman" w:cs="Times New Roman"/>
          <w:color w:val="000000" w:themeColor="text1"/>
          <w:sz w:val="24"/>
          <w:szCs w:val="24"/>
        </w:rPr>
        <w:t>ation</w:t>
      </w:r>
      <w:r w:rsidR="005E4326">
        <w:rPr>
          <w:rFonts w:ascii="Times New Roman" w:hAnsi="Times New Roman" w:cs="Times New Roman"/>
          <w:color w:val="000000" w:themeColor="text1"/>
          <w:sz w:val="24"/>
          <w:szCs w:val="24"/>
        </w:rPr>
        <w:t xml:space="preserve"> </w:t>
      </w:r>
      <w:r w:rsidR="00294BE4" w:rsidRPr="005E4326">
        <w:rPr>
          <w:rFonts w:ascii="Times New Roman" w:hAnsi="Times New Roman" w:cs="Times New Roman"/>
          <w:color w:val="000000" w:themeColor="text1"/>
          <w:sz w:val="24"/>
          <w:szCs w:val="24"/>
        </w:rPr>
        <w:t xml:space="preserve">of </w:t>
      </w:r>
      <w:r w:rsidRPr="005E4326">
        <w:rPr>
          <w:rFonts w:ascii="Times New Roman" w:hAnsi="Times New Roman" w:cs="Times New Roman"/>
          <w:color w:val="000000" w:themeColor="text1"/>
          <w:sz w:val="24"/>
          <w:szCs w:val="24"/>
        </w:rPr>
        <w:t>brachytherapy sources and equipment.</w:t>
      </w:r>
    </w:p>
    <w:p w14:paraId="273275FD" w14:textId="77777777" w:rsidR="00E77266"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Uses knowledge of biological effects of ionizing radiation on tissue to minimize radiation dose to normal tissues.</w:t>
      </w:r>
    </w:p>
    <w:p w14:paraId="36E71859" w14:textId="4FE20454" w:rsidR="003C5B31" w:rsidRPr="00EF18F7" w:rsidRDefault="003C5B31"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EF18F7">
        <w:rPr>
          <w:rFonts w:ascii="Times New Roman" w:hAnsi="Times New Roman" w:cs="Times New Roman"/>
          <w:color w:val="000000" w:themeColor="text1"/>
          <w:sz w:val="24"/>
          <w:szCs w:val="24"/>
        </w:rPr>
        <w:t>Uses radiation shielding devices.</w:t>
      </w:r>
    </w:p>
    <w:p w14:paraId="55E53084" w14:textId="77777777" w:rsidR="00E77266" w:rsidRPr="00CF6A3F" w:rsidRDefault="00E7726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Verifies that only the patient is in the treatment room prior to initiating treatment or any imaging procedures.</w:t>
      </w:r>
    </w:p>
    <w:p w14:paraId="47959925" w14:textId="77777777" w:rsidR="00E77266" w:rsidRPr="00CF6A3F"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Radiography</w:t>
      </w:r>
    </w:p>
    <w:p w14:paraId="5120FC9A" w14:textId="77777777" w:rsidR="00E77266" w:rsidRPr="005E4326"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5E4326">
        <w:rPr>
          <w:rFonts w:ascii="Times New Roman" w:hAnsi="Times New Roman" w:cs="Times New Roman"/>
          <w:color w:val="000000" w:themeColor="text1"/>
          <w:sz w:val="24"/>
          <w:szCs w:val="24"/>
        </w:rPr>
        <w:t>Coordinates and manages the collection and labeling of tissue and fluid specimens.</w:t>
      </w:r>
    </w:p>
    <w:p w14:paraId="16AC7E07" w14:textId="77777777" w:rsidR="000A2C51" w:rsidRPr="00CF6A3F" w:rsidRDefault="000A2C51" w:rsidP="000A2C51">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bookmarkStart w:id="264" w:name="_Hlk180150743"/>
      <w:r w:rsidRPr="004918A9">
        <w:rPr>
          <w:rFonts w:ascii="Times New Roman" w:hAnsi="Times New Roman" w:cs="Times New Roman"/>
          <w:color w:val="auto"/>
          <w:sz w:val="24"/>
          <w:szCs w:val="24"/>
          <w:highlight w:val="lightGray"/>
        </w:rPr>
        <w:t>Performs and</w:t>
      </w:r>
      <w:r w:rsidRPr="00191D53">
        <w:rPr>
          <w:rFonts w:ascii="Times New Roman" w:hAnsi="Times New Roman" w:cs="Times New Roman"/>
          <w:strike/>
          <w:color w:val="auto"/>
          <w:sz w:val="24"/>
          <w:szCs w:val="24"/>
        </w:rPr>
        <w:t xml:space="preserve"> </w:t>
      </w:r>
      <w:r w:rsidRPr="00191D53">
        <w:rPr>
          <w:rFonts w:ascii="Times New Roman" w:hAnsi="Times New Roman" w:cs="Times New Roman"/>
          <w:strike/>
          <w:color w:val="FF0000"/>
          <w:sz w:val="24"/>
          <w:szCs w:val="24"/>
        </w:rPr>
        <w:t>R</w:t>
      </w:r>
      <w:r w:rsidRPr="00191D53">
        <w:rPr>
          <w:rFonts w:ascii="Times New Roman" w:hAnsi="Times New Roman" w:cs="Times New Roman"/>
          <w:color w:val="000000" w:themeColor="text1"/>
          <w:sz w:val="24"/>
          <w:szCs w:val="24"/>
          <w:highlight w:val="lightGray"/>
        </w:rPr>
        <w:t>r</w:t>
      </w:r>
      <w:r w:rsidRPr="005E4326">
        <w:rPr>
          <w:rFonts w:ascii="Times New Roman" w:hAnsi="Times New Roman" w:cs="Times New Roman"/>
          <w:color w:val="000000" w:themeColor="text1"/>
          <w:sz w:val="24"/>
          <w:szCs w:val="24"/>
        </w:rPr>
        <w:t xml:space="preserve">eviews </w:t>
      </w:r>
      <w:r w:rsidRPr="00971C0B">
        <w:rPr>
          <w:rFonts w:ascii="Times New Roman" w:hAnsi="Times New Roman" w:cs="Times New Roman"/>
          <w:strike/>
          <w:color w:val="FF0000"/>
          <w:sz w:val="24"/>
          <w:szCs w:val="24"/>
        </w:rPr>
        <w:t>patient exposure records and</w:t>
      </w:r>
      <w:r w:rsidRPr="00971C0B">
        <w:rPr>
          <w:rFonts w:ascii="Times New Roman" w:hAnsi="Times New Roman" w:cs="Times New Roman"/>
          <w:color w:val="FF0000"/>
          <w:sz w:val="24"/>
          <w:szCs w:val="24"/>
        </w:rPr>
        <w:t xml:space="preserve"> </w:t>
      </w:r>
      <w:r w:rsidRPr="005E4326">
        <w:rPr>
          <w:rFonts w:ascii="Times New Roman" w:hAnsi="Times New Roman" w:cs="Times New Roman"/>
          <w:color w:val="000000" w:themeColor="text1"/>
          <w:sz w:val="24"/>
          <w:szCs w:val="24"/>
        </w:rPr>
        <w:t xml:space="preserve">reject analyses </w:t>
      </w:r>
      <w:r w:rsidRPr="00191D53">
        <w:rPr>
          <w:rFonts w:ascii="Times New Roman" w:hAnsi="Times New Roman" w:cs="Times New Roman"/>
          <w:strike/>
          <w:color w:val="FF0000"/>
          <w:sz w:val="24"/>
          <w:szCs w:val="24"/>
        </w:rPr>
        <w:t>as part of the quality assurance program</w:t>
      </w:r>
      <w:commentRangeStart w:id="265"/>
      <w:r w:rsidRPr="00CF6A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commentRangeEnd w:id="265"/>
      <w:r>
        <w:rPr>
          <w:rStyle w:val="CommentReference"/>
        </w:rPr>
        <w:commentReference w:id="265"/>
      </w:r>
    </w:p>
    <w:bookmarkEnd w:id="264"/>
    <w:p w14:paraId="5FBF0A04" w14:textId="77777777" w:rsidR="00E77266" w:rsidRPr="00CF6A3F" w:rsidRDefault="00E77266" w:rsidP="00D83DC1">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Uses appropriate uniquely identifiable pre-exposure radiopaque markers for anatomical and procedural purposes.</w:t>
      </w:r>
    </w:p>
    <w:p w14:paraId="2747FE99" w14:textId="30144702" w:rsidR="00E77266" w:rsidRPr="00CF6A3F" w:rsidRDefault="2597411A" w:rsidP="21114E2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spacing w:line="259" w:lineRule="auto"/>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Uses pre-exposure collimation and proper field-of-view selection.</w:t>
      </w:r>
    </w:p>
    <w:p w14:paraId="5A02A3C2" w14:textId="167A9216" w:rsidR="00E77266" w:rsidRPr="00CF6A3F" w:rsidRDefault="2597411A" w:rsidP="21114E24">
      <w:pPr>
        <w:pStyle w:val="BodyText"/>
        <w:widowControl/>
        <w:spacing w:before="240" w:after="120" w:line="259" w:lineRule="auto"/>
        <w:ind w:left="0"/>
        <w:rPr>
          <w:rFonts w:ascii="Arial" w:hAnsi="Arial" w:cs="Arial"/>
          <w:b/>
          <w:bCs/>
          <w:i/>
          <w:iCs/>
          <w:color w:val="000000" w:themeColor="text1"/>
        </w:rPr>
      </w:pPr>
      <w:r w:rsidRPr="21114E24">
        <w:rPr>
          <w:rFonts w:ascii="Arial" w:hAnsi="Arial" w:cs="Arial"/>
          <w:b/>
          <w:bCs/>
          <w:i/>
          <w:iCs/>
          <w:color w:val="000000" w:themeColor="text1"/>
        </w:rPr>
        <w:t>Radiologist Assistant</w:t>
      </w:r>
    </w:p>
    <w:p w14:paraId="32513E11" w14:textId="77777777" w:rsidR="00E77266" w:rsidRPr="00CF6A3F"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Administers medications as approved by the supervising radiologist.</w:t>
      </w:r>
    </w:p>
    <w:p w14:paraId="71C6DDED" w14:textId="77777777" w:rsidR="00E77266" w:rsidRPr="00652501" w:rsidRDefault="00E77266" w:rsidP="00D83DC1">
      <w:pPr>
        <w:pStyle w:val="BodyText"/>
        <w:numPr>
          <w:ilvl w:val="0"/>
          <w:numId w:val="37"/>
        </w:numPr>
        <w:tabs>
          <w:tab w:val="left" w:pos="720"/>
        </w:tabs>
        <w:rPr>
          <w:rFonts w:cs="Times New Roman"/>
          <w:color w:val="000000" w:themeColor="text1"/>
        </w:rPr>
      </w:pPr>
      <w:r w:rsidRPr="00CF6A3F">
        <w:rPr>
          <w:rFonts w:cs="Times New Roman"/>
          <w:color w:val="000000" w:themeColor="text1"/>
        </w:rPr>
        <w:t>Administer</w:t>
      </w:r>
      <w:r w:rsidRPr="00652501">
        <w:rPr>
          <w:rFonts w:cs="Times New Roman"/>
          <w:color w:val="000000" w:themeColor="text1"/>
        </w:rPr>
        <w:t>s minimal and moderate sedation as prescribed by the supervising radiologist.</w:t>
      </w:r>
    </w:p>
    <w:p w14:paraId="753CBF6F" w14:textId="207156E1" w:rsidR="00E77266" w:rsidRPr="00652501" w:rsidRDefault="00E77266" w:rsidP="00D83DC1">
      <w:pPr>
        <w:widowControl/>
        <w:numPr>
          <w:ilvl w:val="0"/>
          <w:numId w:val="39"/>
        </w:numPr>
        <w:pBdr>
          <w:top w:val="none" w:sz="0" w:space="0" w:color="auto"/>
          <w:left w:val="none" w:sz="0" w:space="0" w:color="auto"/>
          <w:bottom w:val="none" w:sz="0" w:space="0" w:color="auto"/>
          <w:right w:val="none" w:sz="0" w:space="0" w:color="auto"/>
          <w:between w:val="none" w:sz="0" w:space="0" w:color="auto"/>
        </w:pBdr>
        <w:tabs>
          <w:tab w:val="left" w:pos="344"/>
        </w:tabs>
        <w:autoSpaceDE w:val="0"/>
        <w:autoSpaceDN w:val="0"/>
        <w:adjustRightInd w:val="0"/>
        <w:rPr>
          <w:rFonts w:ascii="Times New Roman" w:hAnsi="Times New Roman" w:cs="Times New Roman"/>
          <w:color w:val="000000" w:themeColor="text1"/>
          <w:sz w:val="24"/>
          <w:szCs w:val="24"/>
        </w:rPr>
      </w:pPr>
      <w:r w:rsidRPr="00652501">
        <w:rPr>
          <w:rFonts w:ascii="Times New Roman" w:hAnsi="Times New Roman" w:cs="Times New Roman"/>
          <w:color w:val="000000" w:themeColor="text1"/>
          <w:sz w:val="24"/>
          <w:szCs w:val="24"/>
        </w:rPr>
        <w:t>Collects and documents tissue and fluid specimens.</w:t>
      </w:r>
    </w:p>
    <w:p w14:paraId="21536315" w14:textId="77777777" w:rsidR="00DA78DA" w:rsidRPr="00652501" w:rsidRDefault="00041CE8" w:rsidP="00D83DC1">
      <w:pPr>
        <w:pStyle w:val="BodyText"/>
        <w:numPr>
          <w:ilvl w:val="0"/>
          <w:numId w:val="39"/>
        </w:numPr>
        <w:tabs>
          <w:tab w:val="left" w:pos="720"/>
        </w:tabs>
        <w:rPr>
          <w:rFonts w:cs="Times New Roman"/>
          <w:color w:val="000000" w:themeColor="text1"/>
        </w:rPr>
      </w:pPr>
      <w:r w:rsidRPr="00652501">
        <w:t xml:space="preserve">Demonstrates safe handling and disposal of radioactive materials.  </w:t>
      </w:r>
    </w:p>
    <w:p w14:paraId="371EB8F3" w14:textId="6B6874BD" w:rsidR="00041CE8" w:rsidRPr="00652501" w:rsidRDefault="00041CE8" w:rsidP="00D83DC1">
      <w:pPr>
        <w:pStyle w:val="BodyText"/>
        <w:numPr>
          <w:ilvl w:val="0"/>
          <w:numId w:val="39"/>
        </w:numPr>
        <w:tabs>
          <w:tab w:val="left" w:pos="720"/>
        </w:tabs>
        <w:rPr>
          <w:rFonts w:cs="Times New Roman"/>
          <w:color w:val="000000" w:themeColor="text1"/>
        </w:rPr>
      </w:pPr>
      <w:r w:rsidRPr="00652501">
        <w:t xml:space="preserve">Maintains security of radioactive material to reduce radiation exposure to patients, personnel and general public.      </w:t>
      </w:r>
    </w:p>
    <w:p w14:paraId="36890CB8" w14:textId="260AA4E8" w:rsidR="00E77266" w:rsidRPr="00652501" w:rsidRDefault="00E77266"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 xml:space="preserve">Monitors </w:t>
      </w:r>
      <w:r w:rsidR="00BB6321" w:rsidRPr="001E1E76">
        <w:rPr>
          <w:rFonts w:cs="Times New Roman"/>
          <w:bCs/>
          <w:iCs/>
          <w:szCs w:val="28"/>
          <w:highlight w:val="lightGray"/>
        </w:rPr>
        <w:t>the</w:t>
      </w:r>
      <w:r w:rsidR="00BB6321" w:rsidRPr="005E4326">
        <w:rPr>
          <w:rFonts w:cs="Times New Roman"/>
          <w:bCs/>
          <w:iCs/>
          <w:szCs w:val="28"/>
        </w:rPr>
        <w:t xml:space="preserve"> </w:t>
      </w:r>
      <w:r w:rsidRPr="00652501">
        <w:rPr>
          <w:rFonts w:cs="Times New Roman"/>
          <w:color w:val="000000" w:themeColor="text1"/>
        </w:rPr>
        <w:t xml:space="preserve">patient’s physical condition during the procedure and responds to changes in </w:t>
      </w:r>
      <w:r w:rsidR="00BB6321" w:rsidRPr="001E1E76">
        <w:rPr>
          <w:rFonts w:cs="Times New Roman"/>
          <w:bCs/>
          <w:iCs/>
          <w:szCs w:val="28"/>
          <w:highlight w:val="lightGray"/>
        </w:rPr>
        <w:t>the</w:t>
      </w:r>
      <w:r w:rsidR="00BB6321" w:rsidRPr="005E4326">
        <w:rPr>
          <w:rFonts w:cs="Times New Roman"/>
          <w:bCs/>
          <w:iCs/>
          <w:szCs w:val="28"/>
        </w:rPr>
        <w:t xml:space="preserve"> </w:t>
      </w:r>
      <w:r w:rsidRPr="00652501">
        <w:rPr>
          <w:rFonts w:cs="Times New Roman"/>
          <w:color w:val="000000" w:themeColor="text1"/>
        </w:rPr>
        <w:t>patient</w:t>
      </w:r>
      <w:r w:rsidR="00BB6321" w:rsidRPr="00BB6321">
        <w:rPr>
          <w:rFonts w:cs="Times New Roman"/>
          <w:color w:val="000000" w:themeColor="text1"/>
          <w:highlight w:val="lightGray"/>
        </w:rPr>
        <w:t>’s</w:t>
      </w:r>
      <w:r w:rsidRPr="00652501">
        <w:rPr>
          <w:rFonts w:cs="Times New Roman"/>
          <w:color w:val="000000" w:themeColor="text1"/>
        </w:rPr>
        <w:t xml:space="preserve"> vital signs, hemodynamics and level of consciousness</w:t>
      </w:r>
      <w:commentRangeStart w:id="266"/>
      <w:r w:rsidRPr="00652501">
        <w:rPr>
          <w:rFonts w:cs="Times New Roman"/>
          <w:color w:val="000000" w:themeColor="text1"/>
        </w:rPr>
        <w:t>.</w:t>
      </w:r>
      <w:commentRangeEnd w:id="266"/>
      <w:r w:rsidR="003E733C">
        <w:rPr>
          <w:rStyle w:val="CommentReference"/>
          <w:rFonts w:ascii="Calibri" w:eastAsia="Calibri" w:hAnsi="Calibri" w:cs="Calibri"/>
          <w:color w:val="000000"/>
        </w:rPr>
        <w:commentReference w:id="266"/>
      </w:r>
    </w:p>
    <w:p w14:paraId="42B9D160" w14:textId="77777777" w:rsidR="00E77266" w:rsidRPr="00652501" w:rsidRDefault="00E77266"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Participates in quality reporting measures for the purpose of improved patient care.</w:t>
      </w:r>
    </w:p>
    <w:p w14:paraId="6DA2243E" w14:textId="5944C1F5" w:rsidR="00E77266" w:rsidRPr="00652501" w:rsidRDefault="00E77266"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Recognizes and responds to medical emergencies, activates emergency response systems and provides advanced life support intervention.</w:t>
      </w:r>
    </w:p>
    <w:p w14:paraId="15767CBE" w14:textId="77777777" w:rsidR="00DA78DA" w:rsidRPr="00652501" w:rsidRDefault="00041CE8" w:rsidP="00D83DC1">
      <w:pPr>
        <w:pStyle w:val="BodyText"/>
        <w:numPr>
          <w:ilvl w:val="0"/>
          <w:numId w:val="37"/>
        </w:numPr>
        <w:tabs>
          <w:tab w:val="left" w:pos="720"/>
        </w:tabs>
        <w:rPr>
          <w:rFonts w:cs="Times New Roman"/>
          <w:color w:val="000000" w:themeColor="text1"/>
        </w:rPr>
      </w:pPr>
      <w:r w:rsidRPr="00652501">
        <w:t xml:space="preserve">Uses radiation detecting equipment.  </w:t>
      </w:r>
    </w:p>
    <w:p w14:paraId="49B23EF4" w14:textId="0CA79E74" w:rsidR="00041CE8" w:rsidRPr="00652501" w:rsidRDefault="00041CE8" w:rsidP="00D83DC1">
      <w:pPr>
        <w:pStyle w:val="BodyText"/>
        <w:numPr>
          <w:ilvl w:val="0"/>
          <w:numId w:val="37"/>
        </w:numPr>
        <w:tabs>
          <w:tab w:val="left" w:pos="720"/>
        </w:tabs>
        <w:rPr>
          <w:rFonts w:cs="Times New Roman"/>
          <w:color w:val="000000" w:themeColor="text1"/>
        </w:rPr>
      </w:pPr>
      <w:r w:rsidRPr="00652501">
        <w:t>Uses radiation shielding devices</w:t>
      </w:r>
      <w:r w:rsidR="00811C11" w:rsidRPr="00652501">
        <w:t xml:space="preserve"> </w:t>
      </w:r>
      <w:r w:rsidR="00F159DF" w:rsidRPr="00652501">
        <w:t>when handling radiopharmaceuticals</w:t>
      </w:r>
      <w:r w:rsidRPr="00652501">
        <w:t xml:space="preserve">.  </w:t>
      </w:r>
    </w:p>
    <w:p w14:paraId="00554C99" w14:textId="77777777" w:rsidR="00E77266" w:rsidRDefault="00E77266" w:rsidP="00934630">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Sonography</w:t>
      </w:r>
    </w:p>
    <w:p w14:paraId="57A15B3A" w14:textId="77777777" w:rsidR="001D22F1" w:rsidRPr="00EF18F7" w:rsidRDefault="00DD1C5D" w:rsidP="004E641C">
      <w:pPr>
        <w:pStyle w:val="BodyText"/>
        <w:numPr>
          <w:ilvl w:val="0"/>
          <w:numId w:val="37"/>
        </w:numPr>
        <w:tabs>
          <w:tab w:val="left" w:pos="720"/>
        </w:tabs>
      </w:pPr>
      <w:r w:rsidRPr="00EF18F7">
        <w:t>Adheres to evidence-based practices to mitigate work-related musculoskeletal disorders</w:t>
      </w:r>
      <w:r w:rsidR="001D22F1" w:rsidRPr="00EF18F7">
        <w:t>.</w:t>
      </w:r>
    </w:p>
    <w:p w14:paraId="6368369D" w14:textId="36E0581F" w:rsidR="00E77266" w:rsidRPr="004E641C" w:rsidRDefault="00E77266" w:rsidP="004E641C">
      <w:pPr>
        <w:pStyle w:val="BodyText"/>
        <w:numPr>
          <w:ilvl w:val="0"/>
          <w:numId w:val="37"/>
        </w:numPr>
        <w:tabs>
          <w:tab w:val="left" w:pos="720"/>
        </w:tabs>
      </w:pPr>
      <w:r w:rsidRPr="004E641C">
        <w:t>Coordinates and manages the collection and labeling of tissue and fluid specimens.</w:t>
      </w:r>
    </w:p>
    <w:p w14:paraId="08C24DAE" w14:textId="77777777" w:rsidR="00580702" w:rsidRDefault="00CB6C87" w:rsidP="00580702">
      <w:pPr>
        <w:pStyle w:val="BodyText"/>
        <w:numPr>
          <w:ilvl w:val="0"/>
          <w:numId w:val="37"/>
        </w:numPr>
        <w:tabs>
          <w:tab w:val="left" w:pos="720"/>
        </w:tabs>
      </w:pPr>
      <w:r w:rsidRPr="00EF18F7">
        <w:t xml:space="preserve">Ensures correct annotation of images. </w:t>
      </w:r>
    </w:p>
    <w:p w14:paraId="23A10DA3" w14:textId="6501998E" w:rsidR="00CB6C87" w:rsidRPr="00580702" w:rsidRDefault="00CB6C87" w:rsidP="00580702">
      <w:pPr>
        <w:pStyle w:val="BodyText"/>
        <w:numPr>
          <w:ilvl w:val="0"/>
          <w:numId w:val="37"/>
        </w:numPr>
        <w:tabs>
          <w:tab w:val="left" w:pos="720"/>
        </w:tabs>
      </w:pPr>
      <w:r w:rsidRPr="00453F33">
        <w:t xml:space="preserve">Performs a remote </w:t>
      </w:r>
      <w:r w:rsidR="00C11487" w:rsidRPr="00C11487">
        <w:rPr>
          <w:highlight w:val="lightGray"/>
        </w:rPr>
        <w:t>sonographic</w:t>
      </w:r>
      <w:commentRangeStart w:id="267"/>
      <w:r w:rsidR="00C11487">
        <w:t xml:space="preserve"> </w:t>
      </w:r>
      <w:commentRangeEnd w:id="267"/>
      <w:r w:rsidR="00EA24E3">
        <w:rPr>
          <w:rStyle w:val="CommentReference"/>
          <w:rFonts w:ascii="Calibri" w:eastAsia="Calibri" w:hAnsi="Calibri" w:cs="Calibri"/>
          <w:color w:val="000000"/>
        </w:rPr>
        <w:commentReference w:id="267"/>
      </w:r>
      <w:r w:rsidR="007F0834" w:rsidRPr="00453F33">
        <w:t>procedure</w:t>
      </w:r>
      <w:r w:rsidRPr="00453F33">
        <w:t xml:space="preserve"> when a registered technologist is physically present with the patie</w:t>
      </w:r>
      <w:r w:rsidRPr="00580702">
        <w:t>nt.</w:t>
      </w:r>
    </w:p>
    <w:p w14:paraId="254A0C71" w14:textId="25356E4C" w:rsidR="00E77266" w:rsidRPr="00CF6A3F" w:rsidRDefault="00E77266" w:rsidP="00D83DC1">
      <w:pPr>
        <w:pStyle w:val="BodyText"/>
        <w:numPr>
          <w:ilvl w:val="0"/>
          <w:numId w:val="37"/>
        </w:numPr>
        <w:tabs>
          <w:tab w:val="left" w:pos="720"/>
        </w:tabs>
        <w:rPr>
          <w:rFonts w:cs="Times New Roman"/>
          <w:color w:val="000000" w:themeColor="text1"/>
        </w:rPr>
      </w:pPr>
      <w:r w:rsidRPr="004E641C">
        <w:t>Recognizes sonographic appearance of normal and abnormal tissue structures and physiological data.</w:t>
      </w:r>
      <w:r w:rsidRPr="00CF6A3F">
        <w:rPr>
          <w:rFonts w:cs="Times New Roman"/>
          <w:color w:val="000000" w:themeColor="text1"/>
        </w:rPr>
        <w:br w:type="page"/>
      </w:r>
    </w:p>
    <w:p w14:paraId="24CC1AA0" w14:textId="77777777" w:rsidR="0076794F" w:rsidRPr="00CF6A3F" w:rsidRDefault="0076794F" w:rsidP="00357C8A">
      <w:pPr>
        <w:pStyle w:val="Heading2"/>
        <w:spacing w:after="240"/>
        <w:ind w:left="0"/>
        <w:rPr>
          <w:b w:val="0"/>
          <w:bCs/>
          <w:color w:val="000000" w:themeColor="text1"/>
        </w:rPr>
      </w:pPr>
      <w:bookmarkStart w:id="268" w:name="_Toc531359362"/>
      <w:bookmarkStart w:id="269" w:name="_Toc116897446"/>
      <w:bookmarkStart w:id="270" w:name="_Toc170817103"/>
      <w:r w:rsidRPr="00CF6A3F">
        <w:rPr>
          <w:color w:val="000000" w:themeColor="text1"/>
          <w:spacing w:val="-1"/>
        </w:rPr>
        <w:lastRenderedPageBreak/>
        <w:t>S</w:t>
      </w:r>
      <w:r w:rsidRPr="00CF6A3F">
        <w:rPr>
          <w:color w:val="000000" w:themeColor="text1"/>
        </w:rPr>
        <w:t>t</w:t>
      </w:r>
      <w:r w:rsidRPr="00CF6A3F">
        <w:rPr>
          <w:color w:val="000000" w:themeColor="text1"/>
          <w:spacing w:val="1"/>
        </w:rPr>
        <w:t>a</w:t>
      </w:r>
      <w:r w:rsidRPr="00CF6A3F">
        <w:rPr>
          <w:color w:val="000000" w:themeColor="text1"/>
          <w:spacing w:val="-1"/>
        </w:rPr>
        <w:t>nd</w:t>
      </w:r>
      <w:r w:rsidRPr="00CF6A3F">
        <w:rPr>
          <w:color w:val="000000" w:themeColor="text1"/>
          <w:spacing w:val="1"/>
        </w:rPr>
        <w:t>a</w:t>
      </w:r>
      <w:r w:rsidRPr="00CF6A3F">
        <w:rPr>
          <w:color w:val="000000" w:themeColor="text1"/>
        </w:rPr>
        <w:t>r</w:t>
      </w:r>
      <w:r w:rsidRPr="00CF6A3F">
        <w:rPr>
          <w:color w:val="000000" w:themeColor="text1"/>
          <w:spacing w:val="-4"/>
        </w:rPr>
        <w:t>d</w:t>
      </w:r>
      <w:r w:rsidRPr="00CF6A3F">
        <w:rPr>
          <w:color w:val="000000" w:themeColor="text1"/>
        </w:rPr>
        <w:t xml:space="preserve"> Five </w:t>
      </w:r>
      <w:r w:rsidR="00A320AF" w:rsidRPr="00CF6A3F">
        <w:rPr>
          <w:color w:val="000000" w:themeColor="text1"/>
        </w:rPr>
        <w:t>–</w:t>
      </w:r>
      <w:r w:rsidRPr="00CF6A3F">
        <w:rPr>
          <w:color w:val="000000" w:themeColor="text1"/>
        </w:rPr>
        <w:t xml:space="preserve"> Evaluation</w:t>
      </w:r>
      <w:bookmarkEnd w:id="268"/>
      <w:bookmarkEnd w:id="269"/>
      <w:bookmarkEnd w:id="270"/>
    </w:p>
    <w:p w14:paraId="67C72CDE" w14:textId="5AC5B68B" w:rsidR="0076794F" w:rsidRPr="00CF6A3F" w:rsidRDefault="0076794F" w:rsidP="004D32D5">
      <w:pP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medical imaging and radiation therapy professional determines whether the goals of the action plan have been achieved,</w:t>
      </w:r>
      <w:r w:rsidR="00206BE4"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evaluates quality assurance results and establishes a</w:t>
      </w:r>
      <w:r w:rsidRPr="00940E6C">
        <w:rPr>
          <w:rFonts w:ascii="Times New Roman" w:hAnsi="Times New Roman" w:cs="Times New Roman"/>
          <w:color w:val="auto"/>
          <w:sz w:val="24"/>
          <w:szCs w:val="24"/>
        </w:rPr>
        <w:t>n</w:t>
      </w:r>
      <w:r w:rsidRPr="00CF6A3F">
        <w:rPr>
          <w:rFonts w:ascii="Times New Roman" w:hAnsi="Times New Roman" w:cs="Times New Roman"/>
          <w:color w:val="000000" w:themeColor="text1"/>
          <w:sz w:val="24"/>
          <w:szCs w:val="24"/>
        </w:rPr>
        <w:t xml:space="preserve"> </w:t>
      </w:r>
      <w:r w:rsidRPr="00940E6C">
        <w:rPr>
          <w:rFonts w:ascii="Times New Roman" w:hAnsi="Times New Roman" w:cs="Times New Roman"/>
          <w:color w:val="auto"/>
          <w:sz w:val="24"/>
          <w:szCs w:val="24"/>
        </w:rPr>
        <w:t xml:space="preserve">appropriate </w:t>
      </w:r>
      <w:r w:rsidRPr="00CF6A3F">
        <w:rPr>
          <w:rFonts w:ascii="Times New Roman" w:hAnsi="Times New Roman" w:cs="Times New Roman"/>
          <w:color w:val="000000" w:themeColor="text1"/>
          <w:sz w:val="24"/>
          <w:szCs w:val="24"/>
        </w:rPr>
        <w:t>action plan.</w:t>
      </w:r>
    </w:p>
    <w:p w14:paraId="3042E74A" w14:textId="77777777" w:rsidR="0076794F" w:rsidRPr="00CF6A3F" w:rsidRDefault="0076794F" w:rsidP="00357C8A">
      <w:pPr>
        <w:autoSpaceDE w:val="0"/>
        <w:autoSpaceDN w:val="0"/>
        <w:adjustRightInd w:val="0"/>
        <w:spacing w:before="240"/>
        <w:rPr>
          <w:rFonts w:ascii="Times New Roman" w:hAnsi="Times New Roman" w:cs="Times New Roman"/>
          <w:i/>
          <w:color w:val="000000" w:themeColor="text1"/>
          <w:sz w:val="24"/>
          <w:szCs w:val="24"/>
        </w:rPr>
      </w:pPr>
      <w:r w:rsidRPr="00CF6A3F">
        <w:rPr>
          <w:rFonts w:ascii="Times New Roman" w:hAnsi="Times New Roman" w:cs="Times New Roman"/>
          <w:i/>
          <w:color w:val="000000" w:themeColor="text1"/>
          <w:sz w:val="24"/>
          <w:szCs w:val="24"/>
        </w:rPr>
        <w:t>Rationale</w:t>
      </w:r>
    </w:p>
    <w:p w14:paraId="11AFBDE7" w14:textId="77777777" w:rsidR="0076794F" w:rsidRPr="00CF6A3F" w:rsidRDefault="0076794F" w:rsidP="00357C8A">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Careful examination of the procedure is important to determine that expected outcomes have been met. Equipment, materials and processes depend on ongoing quality assurance activities that evaluate performance based on established guidelines.</w:t>
      </w:r>
    </w:p>
    <w:p w14:paraId="28AE05A5" w14:textId="77777777" w:rsidR="0076794F" w:rsidRPr="00CF6A3F" w:rsidRDefault="0076794F" w:rsidP="004D32D5">
      <w:pP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The medical imaging and radiation therapy professional:</w:t>
      </w:r>
    </w:p>
    <w:p w14:paraId="2FDF4AE0" w14:textId="77777777" w:rsidR="0076794F" w:rsidRPr="00CF6A3F" w:rsidRDefault="0076794F" w:rsidP="00357C8A">
      <w:pPr>
        <w:autoSpaceDE w:val="0"/>
        <w:autoSpaceDN w:val="0"/>
        <w:adjustRightInd w:val="0"/>
        <w:spacing w:before="240"/>
        <w:rPr>
          <w:rFonts w:ascii="Times New Roman" w:hAnsi="Times New Roman" w:cs="Times New Roman"/>
          <w:i/>
          <w:color w:val="000000" w:themeColor="text1"/>
          <w:sz w:val="24"/>
          <w:szCs w:val="24"/>
        </w:rPr>
      </w:pPr>
      <w:r w:rsidRPr="00CF6A3F">
        <w:rPr>
          <w:rFonts w:ascii="Times New Roman" w:hAnsi="Times New Roman" w:cs="Times New Roman"/>
          <w:i/>
          <w:color w:val="000000" w:themeColor="text1"/>
          <w:sz w:val="24"/>
          <w:szCs w:val="24"/>
        </w:rPr>
        <w:t>General Criteria</w:t>
      </w:r>
    </w:p>
    <w:p w14:paraId="24483683" w14:textId="77777777" w:rsidR="0076794F" w:rsidRPr="002426B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Communicates the revised action plan to appropriate team members.</w:t>
      </w:r>
    </w:p>
    <w:p w14:paraId="01600FD8" w14:textId="2845834A" w:rsidR="0076794F" w:rsidRPr="002426B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Completes the evaluation process in a timely, accurate and comprehensive manner.</w:t>
      </w:r>
    </w:p>
    <w:p w14:paraId="0DCA772B" w14:textId="41689B60" w:rsidR="00996DEC" w:rsidRPr="002426BF" w:rsidRDefault="00996DEC"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Confirms data is accurate and complete.</w:t>
      </w:r>
    </w:p>
    <w:p w14:paraId="532BE006" w14:textId="77777777" w:rsidR="00D60D8C" w:rsidRDefault="00D60D8C" w:rsidP="00D83DC1">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0D8C">
        <w:rPr>
          <w:rFonts w:ascii="Times New Roman" w:hAnsi="Times New Roman" w:cs="Times New Roman"/>
          <w:color w:val="000000" w:themeColor="text1"/>
          <w:sz w:val="24"/>
          <w:szCs w:val="24"/>
        </w:rPr>
        <w:t>Develops a revised action plan to achieve the intended outcome.</w:t>
      </w:r>
    </w:p>
    <w:p w14:paraId="21C246DA" w14:textId="72102371" w:rsidR="00084D54" w:rsidRPr="00084D54" w:rsidRDefault="00084D54" w:rsidP="00084D54">
      <w:pPr>
        <w:pStyle w:val="BodyText"/>
        <w:numPr>
          <w:ilvl w:val="0"/>
          <w:numId w:val="46"/>
        </w:numPr>
        <w:rPr>
          <w:rFonts w:cs="Times New Roman"/>
          <w:color w:val="000000" w:themeColor="text1"/>
          <w:highlight w:val="lightGray"/>
        </w:rPr>
      </w:pPr>
      <w:r w:rsidRPr="00084D54">
        <w:rPr>
          <w:rFonts w:cs="Times New Roman"/>
          <w:color w:val="000000" w:themeColor="text1"/>
          <w:highlight w:val="lightGray"/>
        </w:rPr>
        <w:t>Evaluates customer satisfaction</w:t>
      </w:r>
      <w:commentRangeStart w:id="271"/>
      <w:r w:rsidRPr="00084D54">
        <w:rPr>
          <w:rFonts w:cs="Times New Roman"/>
          <w:color w:val="000000" w:themeColor="text1"/>
          <w:highlight w:val="lightGray"/>
        </w:rPr>
        <w:t xml:space="preserve">. </w:t>
      </w:r>
      <w:commentRangeEnd w:id="271"/>
      <w:r w:rsidR="00B3210F">
        <w:rPr>
          <w:rStyle w:val="CommentReference"/>
          <w:rFonts w:ascii="Calibri" w:eastAsia="Calibri" w:hAnsi="Calibri" w:cs="Calibri"/>
          <w:color w:val="000000"/>
        </w:rPr>
        <w:commentReference w:id="271"/>
      </w:r>
    </w:p>
    <w:p w14:paraId="6DFDF5E8" w14:textId="66C23C2C" w:rsidR="00D60D8C" w:rsidRPr="0086638A" w:rsidRDefault="00D60D8C" w:rsidP="00D83DC1">
      <w:pPr>
        <w:pStyle w:val="ListParagraph"/>
        <w:numPr>
          <w:ilvl w:val="0"/>
          <w:numId w:val="46"/>
        </w:numPr>
        <w:rPr>
          <w:rFonts w:ascii="Times New Roman" w:hAnsi="Times New Roman" w:cs="Times New Roman"/>
          <w:color w:val="000000" w:themeColor="text1"/>
          <w:sz w:val="24"/>
          <w:szCs w:val="24"/>
        </w:rPr>
      </w:pPr>
      <w:r w:rsidRPr="0086638A">
        <w:rPr>
          <w:rFonts w:ascii="Times New Roman" w:hAnsi="Times New Roman" w:cs="Times New Roman"/>
          <w:color w:val="000000" w:themeColor="text1"/>
          <w:sz w:val="24"/>
          <w:szCs w:val="24"/>
        </w:rPr>
        <w:t xml:space="preserve">Evaluates discrepancies and variances when using AI.  </w:t>
      </w:r>
    </w:p>
    <w:p w14:paraId="7624E029" w14:textId="0A99DF3C" w:rsidR="00ED39CC" w:rsidRDefault="00ED39CC"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821021">
        <w:rPr>
          <w:rFonts w:ascii="Times New Roman" w:hAnsi="Times New Roman" w:cs="Times New Roman"/>
          <w:color w:val="000000" w:themeColor="text1"/>
          <w:sz w:val="24"/>
          <w:szCs w:val="24"/>
        </w:rPr>
        <w:t>Evaluates images for optimal demonstration of anatomy of interest.</w:t>
      </w:r>
      <w:r w:rsidR="0085019E" w:rsidRPr="00821021">
        <w:rPr>
          <w:rFonts w:ascii="Times New Roman" w:hAnsi="Times New Roman" w:cs="Times New Roman"/>
          <w:color w:val="000000" w:themeColor="text1"/>
          <w:sz w:val="24"/>
          <w:szCs w:val="24"/>
        </w:rPr>
        <w:t xml:space="preserve"> </w:t>
      </w:r>
    </w:p>
    <w:p w14:paraId="108F9115" w14:textId="2B1E1D96" w:rsidR="00326230" w:rsidRPr="00A804C7" w:rsidRDefault="000709C0" w:rsidP="00A804C7">
      <w:pPr>
        <w:pStyle w:val="BodyText"/>
        <w:numPr>
          <w:ilvl w:val="0"/>
          <w:numId w:val="46"/>
        </w:numPr>
        <w:rPr>
          <w:rFonts w:cs="Times New Roman"/>
          <w:color w:val="000000" w:themeColor="text1"/>
          <w:highlight w:val="lightGray"/>
        </w:rPr>
      </w:pPr>
      <w:r w:rsidRPr="00A804C7">
        <w:rPr>
          <w:rFonts w:cs="Times New Roman"/>
          <w:color w:val="000000" w:themeColor="text1"/>
          <w:highlight w:val="lightGray"/>
        </w:rPr>
        <w:t>Evaluates images to determine the use of appropriate imaging parameters</w:t>
      </w:r>
      <w:commentRangeStart w:id="272"/>
      <w:r w:rsidRPr="00A804C7">
        <w:rPr>
          <w:rFonts w:cs="Times New Roman"/>
          <w:color w:val="000000" w:themeColor="text1"/>
          <w:highlight w:val="lightGray"/>
        </w:rPr>
        <w:t xml:space="preserve">. </w:t>
      </w:r>
      <w:commentRangeEnd w:id="272"/>
      <w:r w:rsidR="00464DF7" w:rsidRPr="00A804C7">
        <w:rPr>
          <w:rFonts w:cs="Times New Roman"/>
          <w:color w:val="000000" w:themeColor="text1"/>
          <w:highlight w:val="lightGray"/>
        </w:rPr>
        <w:commentReference w:id="272"/>
      </w:r>
      <w:r w:rsidRPr="00A804C7">
        <w:rPr>
          <w:rFonts w:cs="Times New Roman"/>
          <w:color w:val="000000" w:themeColor="text1"/>
          <w:highlight w:val="lightGray"/>
        </w:rPr>
        <w:t xml:space="preserve"> </w:t>
      </w:r>
    </w:p>
    <w:p w14:paraId="58EBC83C" w14:textId="5C42AF0C" w:rsidR="0076794F" w:rsidRPr="00821021"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821021">
        <w:rPr>
          <w:rFonts w:ascii="Times New Roman" w:hAnsi="Times New Roman" w:cs="Times New Roman"/>
          <w:color w:val="000000" w:themeColor="text1"/>
          <w:sz w:val="24"/>
          <w:szCs w:val="24"/>
        </w:rPr>
        <w:t xml:space="preserve">Evaluates quality assurance </w:t>
      </w:r>
      <w:r w:rsidR="008A74D8" w:rsidRPr="0086638A">
        <w:rPr>
          <w:rFonts w:ascii="Times New Roman" w:hAnsi="Times New Roman" w:cs="Times New Roman"/>
          <w:color w:val="000000" w:themeColor="text1"/>
          <w:sz w:val="24"/>
          <w:szCs w:val="24"/>
        </w:rPr>
        <w:t>and quality control</w:t>
      </w:r>
      <w:r w:rsidR="008A74D8">
        <w:rPr>
          <w:rFonts w:ascii="Times New Roman" w:hAnsi="Times New Roman" w:cs="Times New Roman"/>
          <w:color w:val="000000" w:themeColor="text1"/>
          <w:sz w:val="24"/>
          <w:szCs w:val="24"/>
        </w:rPr>
        <w:t xml:space="preserve"> </w:t>
      </w:r>
      <w:r w:rsidRPr="00821021">
        <w:rPr>
          <w:rFonts w:ascii="Times New Roman" w:hAnsi="Times New Roman" w:cs="Times New Roman"/>
          <w:color w:val="000000" w:themeColor="text1"/>
          <w:sz w:val="24"/>
          <w:szCs w:val="24"/>
        </w:rPr>
        <w:t>results.</w:t>
      </w:r>
    </w:p>
    <w:p w14:paraId="686D9C42"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Evaluates the patient, equipment and procedure to identify variances that might affect the expected outcome.</w:t>
      </w:r>
    </w:p>
    <w:p w14:paraId="5010707C"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Identifies exceptions to the expected outcome.</w:t>
      </w:r>
    </w:p>
    <w:p w14:paraId="21B81D17" w14:textId="77777777" w:rsidR="0076794F" w:rsidRPr="002426B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Measures </w:t>
      </w:r>
      <w:r w:rsidRPr="002426BF">
        <w:rPr>
          <w:rFonts w:ascii="Times New Roman" w:hAnsi="Times New Roman" w:cs="Times New Roman"/>
          <w:color w:val="000000" w:themeColor="text1"/>
          <w:sz w:val="24"/>
          <w:szCs w:val="24"/>
        </w:rPr>
        <w:t>the procedure against established policies, protocols and benchmarks.</w:t>
      </w:r>
    </w:p>
    <w:p w14:paraId="5830F73A" w14:textId="7B1DA285" w:rsidR="00070507" w:rsidRPr="00CF6A3F" w:rsidRDefault="00070507"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Validates quality control testing</w:t>
      </w:r>
      <w:r w:rsidRPr="00CF6A3F">
        <w:rPr>
          <w:rFonts w:ascii="Times New Roman" w:hAnsi="Times New Roman" w:cs="Times New Roman"/>
          <w:color w:val="000000" w:themeColor="text1"/>
          <w:sz w:val="24"/>
          <w:szCs w:val="24"/>
        </w:rPr>
        <w:t xml:space="preserve"> conditions and results.</w:t>
      </w:r>
      <w:r>
        <w:rPr>
          <w:rFonts w:ascii="Times New Roman" w:hAnsi="Times New Roman" w:cs="Times New Roman"/>
          <w:color w:val="000000" w:themeColor="text1"/>
          <w:sz w:val="24"/>
          <w:szCs w:val="24"/>
        </w:rPr>
        <w:t xml:space="preserve"> </w:t>
      </w:r>
    </w:p>
    <w:p w14:paraId="20D8A92B" w14:textId="77777777" w:rsidR="0076794F" w:rsidRPr="00357C8A" w:rsidRDefault="0076794F" w:rsidP="00357C8A">
      <w:pPr>
        <w:autoSpaceDE w:val="0"/>
        <w:autoSpaceDN w:val="0"/>
        <w:adjustRightInd w:val="0"/>
        <w:spacing w:before="240"/>
        <w:rPr>
          <w:rFonts w:ascii="Times New Roman" w:hAnsi="Times New Roman" w:cs="Times New Roman"/>
          <w:i/>
          <w:color w:val="000000" w:themeColor="text1"/>
          <w:sz w:val="24"/>
          <w:szCs w:val="24"/>
        </w:rPr>
      </w:pPr>
      <w:r w:rsidRPr="00CF6A3F">
        <w:rPr>
          <w:rFonts w:ascii="Times New Roman" w:hAnsi="Times New Roman" w:cs="Times New Roman"/>
          <w:i/>
          <w:color w:val="000000" w:themeColor="text1"/>
          <w:sz w:val="24"/>
          <w:szCs w:val="24"/>
        </w:rPr>
        <w:t>Specific Criteria</w:t>
      </w:r>
    </w:p>
    <w:p w14:paraId="2332FB68"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Bone Densitometry</w:t>
      </w:r>
    </w:p>
    <w:p w14:paraId="75E378B4" w14:textId="545965E9" w:rsidR="0076794F" w:rsidRPr="00CF6A3F" w:rsidRDefault="0076794F" w:rsidP="0018174B">
      <w:pPr>
        <w:pStyle w:val="BodyText"/>
        <w:numPr>
          <w:ilvl w:val="0"/>
          <w:numId w:val="74"/>
        </w:numPr>
        <w:rPr>
          <w:rFonts w:cs="Times New Roman"/>
          <w:color w:val="000000" w:themeColor="text1"/>
        </w:rPr>
      </w:pPr>
      <w:r w:rsidRPr="00CF6A3F">
        <w:rPr>
          <w:rFonts w:cs="Times New Roman"/>
          <w:color w:val="000000" w:themeColor="text1"/>
        </w:rPr>
        <w:t>Evaluates and identifies unexpected bone mineral density changes.</w:t>
      </w:r>
    </w:p>
    <w:p w14:paraId="329A8CE0" w14:textId="043378C7" w:rsidR="0076794F" w:rsidRPr="00CF6A3F" w:rsidRDefault="7418555E" w:rsidP="0018174B">
      <w:pPr>
        <w:pStyle w:val="BodyText"/>
        <w:numPr>
          <w:ilvl w:val="0"/>
          <w:numId w:val="74"/>
        </w:numPr>
        <w:rPr>
          <w:rFonts w:cs="Times New Roman"/>
          <w:color w:val="000000" w:themeColor="text1"/>
        </w:rPr>
      </w:pPr>
      <w:r w:rsidRPr="21114E24">
        <w:rPr>
          <w:rFonts w:cs="Times New Roman"/>
          <w:color w:val="000000" w:themeColor="text1"/>
        </w:rPr>
        <w:t>Reviews previous scan</w:t>
      </w:r>
      <w:r w:rsidR="00701E87" w:rsidRPr="0042040F">
        <w:rPr>
          <w:rFonts w:cs="Times New Roman"/>
          <w:strike/>
          <w:color w:val="FF0000"/>
        </w:rPr>
        <w:t>(s)</w:t>
      </w:r>
      <w:r w:rsidR="00701E87" w:rsidRPr="0042040F">
        <w:rPr>
          <w:rFonts w:cs="Times New Roman"/>
          <w:color w:val="000000" w:themeColor="text1"/>
        </w:rPr>
        <w:t xml:space="preserve"> </w:t>
      </w:r>
      <w:r w:rsidRPr="21114E24">
        <w:rPr>
          <w:rFonts w:cs="Times New Roman"/>
          <w:color w:val="000000" w:themeColor="text1"/>
        </w:rPr>
        <w:t>and reanalyzes as necessary.</w:t>
      </w:r>
    </w:p>
    <w:p w14:paraId="6E1B2E09" w14:textId="77777777" w:rsidR="0076794F" w:rsidRPr="00CF6A3F" w:rsidRDefault="0076794F" w:rsidP="0018174B">
      <w:pPr>
        <w:pStyle w:val="BodyText"/>
        <w:numPr>
          <w:ilvl w:val="0"/>
          <w:numId w:val="74"/>
        </w:numPr>
        <w:rPr>
          <w:rFonts w:cs="Times New Roman"/>
          <w:color w:val="000000" w:themeColor="text1"/>
        </w:rPr>
      </w:pPr>
      <w:r w:rsidRPr="00CF6A3F">
        <w:rPr>
          <w:rFonts w:cs="Times New Roman"/>
          <w:color w:val="000000" w:themeColor="text1"/>
        </w:rPr>
        <w:t>Reviews T-scores and Z-scores to modify the action plan.</w:t>
      </w:r>
    </w:p>
    <w:p w14:paraId="6E1E1079" w14:textId="77777777" w:rsidR="00C200EB" w:rsidRPr="00CF6A3F" w:rsidRDefault="00C200EB" w:rsidP="0018174B">
      <w:pPr>
        <w:pStyle w:val="BodyText"/>
        <w:numPr>
          <w:ilvl w:val="0"/>
          <w:numId w:val="74"/>
        </w:numPr>
        <w:spacing w:before="240" w:after="120"/>
        <w:rPr>
          <w:rFonts w:ascii="Arial" w:hAnsi="Arial" w:cs="Arial"/>
          <w:b/>
          <w:bCs/>
          <w:i/>
          <w:iCs/>
          <w:color w:val="000000" w:themeColor="text1"/>
        </w:rPr>
      </w:pPr>
      <w:bookmarkStart w:id="273" w:name="_Hlk180156594"/>
      <w:r w:rsidRPr="21114E24">
        <w:rPr>
          <w:rFonts w:ascii="Arial" w:hAnsi="Arial" w:cs="Arial"/>
          <w:b/>
          <w:bCs/>
          <w:i/>
          <w:iCs/>
          <w:color w:val="000000" w:themeColor="text1"/>
        </w:rPr>
        <w:t>Cardiac</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bookmarkEnd w:id="273"/>
    <w:p w14:paraId="3E8A1349"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Evaluates access site for complications requiring intervention or further treatment.</w:t>
      </w:r>
    </w:p>
    <w:p w14:paraId="33AC16C4" w14:textId="77777777" w:rsidR="0076794F" w:rsidRPr="002426B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 xml:space="preserve">Computed </w:t>
      </w:r>
      <w:r w:rsidRPr="002426BF">
        <w:rPr>
          <w:rFonts w:ascii="Arial" w:hAnsi="Arial" w:cs="Arial"/>
          <w:b/>
          <w:i/>
          <w:color w:val="000000" w:themeColor="text1"/>
        </w:rPr>
        <w:t>Tomography</w:t>
      </w:r>
    </w:p>
    <w:p w14:paraId="6BF22774" w14:textId="77777777" w:rsidR="003E7AC1" w:rsidRPr="002426BF" w:rsidRDefault="003E7AC1" w:rsidP="0006592E">
      <w:pPr>
        <w:pStyle w:val="BodyText"/>
        <w:spacing w:after="120"/>
        <w:ind w:left="0"/>
        <w:rPr>
          <w:rFonts w:ascii="Arial" w:hAnsi="Arial" w:cs="Arial"/>
          <w:b/>
          <w:i/>
          <w:color w:val="000000" w:themeColor="text1"/>
        </w:rPr>
      </w:pPr>
      <w:r w:rsidRPr="002426BF">
        <w:rPr>
          <w:rFonts w:cs="Times New Roman"/>
          <w:color w:val="000000" w:themeColor="text1"/>
        </w:rPr>
        <w:t>Refer to general criteria</w:t>
      </w:r>
      <w:r w:rsidR="00F141AC" w:rsidRPr="002426BF">
        <w:rPr>
          <w:rFonts w:cs="Times New Roman"/>
          <w:color w:val="000000" w:themeColor="text1"/>
        </w:rPr>
        <w:t>.</w:t>
      </w:r>
    </w:p>
    <w:p w14:paraId="18A3DA68" w14:textId="77777777" w:rsidR="0076794F" w:rsidRPr="002426BF" w:rsidRDefault="0076794F" w:rsidP="00357C8A">
      <w:pPr>
        <w:pStyle w:val="BodyText"/>
        <w:spacing w:before="240" w:after="120"/>
        <w:ind w:left="0"/>
        <w:rPr>
          <w:rFonts w:ascii="Arial" w:hAnsi="Arial" w:cs="Arial"/>
          <w:b/>
          <w:i/>
          <w:color w:val="000000" w:themeColor="text1"/>
        </w:rPr>
      </w:pPr>
      <w:r w:rsidRPr="002426BF">
        <w:rPr>
          <w:rFonts w:ascii="Arial" w:hAnsi="Arial" w:cs="Arial"/>
          <w:b/>
          <w:i/>
          <w:color w:val="000000" w:themeColor="text1"/>
        </w:rPr>
        <w:t>Limited X-ray Machine Operator</w:t>
      </w:r>
    </w:p>
    <w:p w14:paraId="30A1F1BA" w14:textId="77777777" w:rsidR="005748DB" w:rsidRPr="00630DDE" w:rsidRDefault="005748DB" w:rsidP="005748DB">
      <w:pPr>
        <w:pStyle w:val="ListParagraph"/>
        <w:numPr>
          <w:ilvl w:val="0"/>
          <w:numId w:val="30"/>
        </w:numPr>
        <w:rPr>
          <w:rFonts w:ascii="Times New Roman" w:eastAsia="Times New Roman" w:hAnsi="Times New Roman" w:cs="Times New Roman"/>
          <w:strike/>
          <w:color w:val="FF0000"/>
          <w:sz w:val="24"/>
          <w:szCs w:val="24"/>
        </w:rPr>
      </w:pPr>
      <w:r w:rsidRPr="00630DDE">
        <w:rPr>
          <w:rFonts w:ascii="Times New Roman" w:hAnsi="Times New Roman" w:cs="Times New Roman"/>
          <w:strike/>
          <w:color w:val="FF0000"/>
          <w:sz w:val="24"/>
          <w:szCs w:val="24"/>
        </w:rPr>
        <w:t>Evaluates images for the purpose of monitoring radiation exposure</w:t>
      </w:r>
      <w:commentRangeStart w:id="274"/>
      <w:r w:rsidRPr="00630DDE">
        <w:rPr>
          <w:rFonts w:ascii="Times New Roman" w:hAnsi="Times New Roman" w:cs="Times New Roman"/>
          <w:strike/>
          <w:color w:val="FF0000"/>
          <w:sz w:val="24"/>
          <w:szCs w:val="24"/>
        </w:rPr>
        <w:t>.</w:t>
      </w:r>
      <w:commentRangeEnd w:id="274"/>
      <w:r>
        <w:rPr>
          <w:rStyle w:val="CommentReference"/>
        </w:rPr>
        <w:commentReference w:id="274"/>
      </w:r>
    </w:p>
    <w:p w14:paraId="4E0082B0" w14:textId="1E5999E7" w:rsidR="00DB3613" w:rsidRPr="00D54C1A" w:rsidRDefault="00DB3613" w:rsidP="002435B5">
      <w:pPr>
        <w:pStyle w:val="ListParagraph"/>
        <w:numPr>
          <w:ilvl w:val="0"/>
          <w:numId w:val="30"/>
        </w:numPr>
        <w:rPr>
          <w:rFonts w:ascii="Times New Roman" w:eastAsia="Times New Roman" w:hAnsi="Times New Roman" w:cs="Times New Roman"/>
          <w:strike/>
          <w:color w:val="FF0000"/>
          <w:sz w:val="24"/>
          <w:szCs w:val="24"/>
        </w:rPr>
      </w:pPr>
      <w:r w:rsidRPr="00D54C1A">
        <w:rPr>
          <w:rFonts w:ascii="Times New Roman" w:eastAsia="Times New Roman" w:hAnsi="Times New Roman" w:cs="Times New Roman"/>
          <w:strike/>
          <w:color w:val="FF0000"/>
          <w:sz w:val="24"/>
          <w:szCs w:val="24"/>
        </w:rPr>
        <w:t>Evaluates images to determine the use of appropriate imaging parameters</w:t>
      </w:r>
      <w:commentRangeStart w:id="275"/>
      <w:r w:rsidRPr="00D54C1A">
        <w:rPr>
          <w:rFonts w:ascii="Times New Roman" w:eastAsia="Times New Roman" w:hAnsi="Times New Roman" w:cs="Times New Roman"/>
          <w:strike/>
          <w:color w:val="FF0000"/>
          <w:sz w:val="24"/>
          <w:szCs w:val="24"/>
        </w:rPr>
        <w:t>.</w:t>
      </w:r>
      <w:commentRangeEnd w:id="275"/>
      <w:r w:rsidR="000F473F" w:rsidRPr="00D54C1A">
        <w:rPr>
          <w:rStyle w:val="CommentReference"/>
          <w:strike/>
          <w:color w:val="FF0000"/>
        </w:rPr>
        <w:commentReference w:id="275"/>
      </w:r>
      <w:r w:rsidR="007E1C06">
        <w:rPr>
          <w:rFonts w:ascii="Times New Roman" w:eastAsia="Times New Roman" w:hAnsi="Times New Roman" w:cs="Times New Roman"/>
          <w:strike/>
          <w:color w:val="FF0000"/>
          <w:sz w:val="24"/>
          <w:szCs w:val="24"/>
        </w:rPr>
        <w:t xml:space="preserve"> </w:t>
      </w:r>
    </w:p>
    <w:p w14:paraId="04A28098" w14:textId="77777777" w:rsidR="00DB3613" w:rsidRPr="002426BF" w:rsidRDefault="37A087B2" w:rsidP="002435B5">
      <w:pPr>
        <w:pStyle w:val="ListParagraph"/>
        <w:numPr>
          <w:ilvl w:val="0"/>
          <w:numId w:val="30"/>
        </w:numPr>
        <w:rPr>
          <w:rFonts w:ascii="Times New Roman" w:eastAsia="Times New Roman" w:hAnsi="Times New Roman" w:cs="Times New Roman"/>
          <w:color w:val="000000" w:themeColor="text1"/>
          <w:sz w:val="24"/>
          <w:szCs w:val="24"/>
        </w:rPr>
      </w:pPr>
      <w:r w:rsidRPr="21114E24">
        <w:rPr>
          <w:rFonts w:ascii="Times New Roman" w:eastAsia="Times New Roman" w:hAnsi="Times New Roman" w:cs="Times New Roman"/>
          <w:color w:val="000000" w:themeColor="text1"/>
          <w:sz w:val="24"/>
          <w:szCs w:val="24"/>
        </w:rPr>
        <w:lastRenderedPageBreak/>
        <w:t>Verifies that exposure indicator data for digital radiographic systems has not been altered or modified and is included in the DICOM header and on images exported to media.</w:t>
      </w:r>
    </w:p>
    <w:p w14:paraId="1501420F" w14:textId="77777777" w:rsidR="0076794F" w:rsidRPr="00CF6A3F" w:rsidRDefault="0076794F" w:rsidP="00357C8A">
      <w:pPr>
        <w:pStyle w:val="BodyText"/>
        <w:spacing w:before="240" w:after="120"/>
        <w:ind w:left="0"/>
        <w:rPr>
          <w:rFonts w:ascii="Arial" w:hAnsi="Arial" w:cs="Arial"/>
          <w:b/>
          <w:i/>
          <w:color w:val="000000" w:themeColor="text1"/>
        </w:rPr>
      </w:pPr>
      <w:r w:rsidRPr="004572EE">
        <w:rPr>
          <w:rFonts w:ascii="Arial" w:hAnsi="Arial" w:cs="Arial"/>
          <w:b/>
          <w:i/>
          <w:color w:val="000000" w:themeColor="text1"/>
        </w:rPr>
        <w:t>Magnetic Resonance</w:t>
      </w:r>
    </w:p>
    <w:p w14:paraId="562D831C" w14:textId="50817B2D" w:rsidR="00776BDA" w:rsidRPr="007F331A" w:rsidRDefault="00776BDA" w:rsidP="007F331A">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25274DA"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Mammography</w:t>
      </w:r>
    </w:p>
    <w:p w14:paraId="4059B3C0" w14:textId="13B8DE1E" w:rsidR="0076794F" w:rsidRPr="00CF6A3F" w:rsidRDefault="005B03DF" w:rsidP="00D83DC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Collaborates with the lead interpreting physician and medical physicist to maintain </w:t>
      </w:r>
      <w:r w:rsidRPr="00B65814">
        <w:rPr>
          <w:rFonts w:ascii="Times New Roman" w:eastAsia="Times New Roman" w:hAnsi="Times New Roman" w:cs="Times New Roman"/>
          <w:color w:val="000000" w:themeColor="text1"/>
          <w:sz w:val="24"/>
          <w:szCs w:val="24"/>
        </w:rPr>
        <w:t>quality</w:t>
      </w:r>
      <w:r>
        <w:rPr>
          <w:rFonts w:ascii="Times New Roman" w:eastAsia="Times New Roman" w:hAnsi="Times New Roman" w:cs="Times New Roman"/>
          <w:color w:val="000000" w:themeColor="text1"/>
          <w:sz w:val="24"/>
          <w:szCs w:val="24"/>
        </w:rPr>
        <w:t xml:space="preserve"> </w:t>
      </w:r>
      <w:r w:rsidRPr="00CF6A3F">
        <w:rPr>
          <w:rFonts w:ascii="Times New Roman" w:eastAsia="Times New Roman" w:hAnsi="Times New Roman" w:cs="Times New Roman"/>
          <w:color w:val="000000" w:themeColor="text1"/>
          <w:sz w:val="24"/>
          <w:szCs w:val="24"/>
        </w:rPr>
        <w:t>and comply with federal and state regulations and guidelines</w:t>
      </w:r>
      <w:r w:rsidR="0076794F" w:rsidRPr="00CF6A3F">
        <w:rPr>
          <w:rFonts w:ascii="Times New Roman" w:eastAsia="Times New Roman" w:hAnsi="Times New Roman" w:cs="Times New Roman"/>
          <w:color w:val="000000" w:themeColor="text1"/>
          <w:sz w:val="24"/>
          <w:szCs w:val="24"/>
        </w:rPr>
        <w:t>.</w:t>
      </w:r>
    </w:p>
    <w:p w14:paraId="6E023BE2"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Medical Dosimetry</w:t>
      </w:r>
    </w:p>
    <w:p w14:paraId="66C04DD4"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Acquires data necessary to perform accurate patient protocol plans and participates in implementation of the plan.</w:t>
      </w:r>
    </w:p>
    <w:p w14:paraId="7A769A40"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Ensures treatment parameters have been transferred correctly to the oncology information system.</w:t>
      </w:r>
    </w:p>
    <w:p w14:paraId="33087A18"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Reviews treatment calculations and ensures the validity of the treatment plan.</w:t>
      </w:r>
    </w:p>
    <w:p w14:paraId="6740B379" w14:textId="1404D886"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Reviews treatment variances and assists in determining </w:t>
      </w:r>
      <w:bookmarkStart w:id="276" w:name="_Int_b3kKw2qs"/>
      <w:r w:rsidRPr="6B1CD5CC">
        <w:rPr>
          <w:rFonts w:ascii="Times New Roman" w:hAnsi="Times New Roman" w:cs="Times New Roman"/>
          <w:color w:val="000000" w:themeColor="text1"/>
          <w:sz w:val="24"/>
          <w:szCs w:val="24"/>
        </w:rPr>
        <w:t>possible causes</w:t>
      </w:r>
      <w:bookmarkEnd w:id="276"/>
      <w:r w:rsidRPr="6B1CD5CC">
        <w:rPr>
          <w:rFonts w:ascii="Times New Roman" w:hAnsi="Times New Roman" w:cs="Times New Roman"/>
          <w:color w:val="000000" w:themeColor="text1"/>
          <w:sz w:val="24"/>
          <w:szCs w:val="24"/>
        </w:rPr>
        <w:t xml:space="preserve"> and solutions.</w:t>
      </w:r>
      <w:r w:rsidR="00C806B9" w:rsidRPr="6B1CD5CC">
        <w:rPr>
          <w:rFonts w:ascii="Times New Roman" w:hAnsi="Times New Roman" w:cs="Times New Roman"/>
          <w:color w:val="000000" w:themeColor="text1"/>
          <w:sz w:val="24"/>
          <w:szCs w:val="24"/>
        </w:rPr>
        <w:t xml:space="preserve"> </w:t>
      </w:r>
    </w:p>
    <w:p w14:paraId="73C72514"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Nuclear Medicine</w:t>
      </w:r>
    </w:p>
    <w:p w14:paraId="7E8DC2E9" w14:textId="75390D63" w:rsidR="00BE016E" w:rsidRDefault="00BE016E"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2426BF">
        <w:rPr>
          <w:rFonts w:ascii="Times New Roman" w:hAnsi="Times New Roman" w:cs="Times New Roman"/>
          <w:color w:val="000000" w:themeColor="text1"/>
          <w:sz w:val="24"/>
          <w:szCs w:val="24"/>
        </w:rPr>
        <w:t>Consults with a licensed practitioner to confirm procedural</w:t>
      </w:r>
      <w:r>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completeness.</w:t>
      </w:r>
    </w:p>
    <w:p w14:paraId="7166080C" w14:textId="44D272E3" w:rsidR="00D93426" w:rsidRPr="00D93426" w:rsidRDefault="00D93426" w:rsidP="00D93426">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bookmarkStart w:id="277" w:name="_Hlk180143044"/>
      <w:r>
        <w:rPr>
          <w:rFonts w:ascii="Times New Roman" w:hAnsi="Times New Roman" w:cs="Times New Roman"/>
          <w:color w:val="000000" w:themeColor="text1"/>
          <w:sz w:val="24"/>
          <w:szCs w:val="24"/>
          <w:highlight w:val="lightGray"/>
        </w:rPr>
        <w:t>Evaluates</w:t>
      </w:r>
      <w:r w:rsidR="00FF7C57">
        <w:rPr>
          <w:rFonts w:ascii="Times New Roman" w:hAnsi="Times New Roman" w:cs="Times New Roman"/>
          <w:color w:val="000000" w:themeColor="text1"/>
          <w:sz w:val="24"/>
          <w:szCs w:val="24"/>
          <w:highlight w:val="lightGray"/>
        </w:rPr>
        <w:t xml:space="preserve"> the</w:t>
      </w:r>
      <w:r w:rsidRPr="005A410E">
        <w:rPr>
          <w:rFonts w:ascii="Times New Roman" w:hAnsi="Times New Roman" w:cs="Times New Roman"/>
          <w:color w:val="000000" w:themeColor="text1"/>
          <w:sz w:val="24"/>
          <w:szCs w:val="24"/>
          <w:highlight w:val="lightGray"/>
        </w:rPr>
        <w:t xml:space="preserve"> </w:t>
      </w:r>
      <w:r w:rsidR="00FF7C57">
        <w:rPr>
          <w:rFonts w:ascii="Times New Roman" w:hAnsi="Times New Roman" w:cs="Times New Roman"/>
          <w:color w:val="000000" w:themeColor="text1"/>
          <w:sz w:val="24"/>
          <w:szCs w:val="24"/>
          <w:highlight w:val="lightGray"/>
        </w:rPr>
        <w:t xml:space="preserve">therapeutic </w:t>
      </w:r>
      <w:r w:rsidRPr="005A410E">
        <w:rPr>
          <w:rFonts w:ascii="Times New Roman" w:hAnsi="Times New Roman" w:cs="Times New Roman"/>
          <w:color w:val="000000" w:themeColor="text1"/>
          <w:sz w:val="24"/>
          <w:szCs w:val="24"/>
          <w:highlight w:val="lightGray"/>
        </w:rPr>
        <w:t xml:space="preserve">treatment </w:t>
      </w:r>
      <w:r w:rsidRPr="00EB0866">
        <w:rPr>
          <w:rFonts w:ascii="Times New Roman" w:hAnsi="Times New Roman" w:cs="Times New Roman"/>
          <w:color w:val="000000" w:themeColor="text1"/>
          <w:sz w:val="24"/>
          <w:szCs w:val="24"/>
          <w:highlight w:val="lightGray"/>
        </w:rPr>
        <w:t>calculation or treatment plan</w:t>
      </w:r>
      <w:r w:rsidR="009A21C1">
        <w:rPr>
          <w:rFonts w:ascii="Times New Roman" w:hAnsi="Times New Roman" w:cs="Times New Roman"/>
          <w:color w:val="000000" w:themeColor="text1"/>
          <w:sz w:val="24"/>
          <w:szCs w:val="24"/>
          <w:highlight w:val="lightGray"/>
        </w:rPr>
        <w:t>,</w:t>
      </w:r>
      <w:r w:rsidRPr="00EB0866">
        <w:rPr>
          <w:rFonts w:ascii="Times New Roman" w:hAnsi="Times New Roman" w:cs="Times New Roman"/>
          <w:color w:val="000000" w:themeColor="text1"/>
          <w:sz w:val="24"/>
          <w:szCs w:val="24"/>
          <w:highlight w:val="lightGray"/>
        </w:rPr>
        <w:t xml:space="preserve"> or both</w:t>
      </w:r>
      <w:r w:rsidR="009A21C1">
        <w:rPr>
          <w:rFonts w:ascii="Times New Roman" w:hAnsi="Times New Roman" w:cs="Times New Roman"/>
          <w:color w:val="000000" w:themeColor="text1"/>
          <w:sz w:val="24"/>
          <w:szCs w:val="24"/>
          <w:highlight w:val="lightGray"/>
        </w:rPr>
        <w:t xml:space="preserve"> </w:t>
      </w:r>
      <w:r w:rsidRPr="00EB0866">
        <w:rPr>
          <w:rFonts w:ascii="Times New Roman" w:hAnsi="Times New Roman" w:cs="Times New Roman"/>
          <w:color w:val="000000" w:themeColor="text1"/>
          <w:sz w:val="24"/>
          <w:szCs w:val="24"/>
          <w:highlight w:val="lightGray"/>
        </w:rPr>
        <w:t>when applicable</w:t>
      </w:r>
      <w:r w:rsidR="009A21C1">
        <w:rPr>
          <w:rFonts w:ascii="Times New Roman" w:hAnsi="Times New Roman" w:cs="Times New Roman"/>
          <w:color w:val="000000" w:themeColor="text1"/>
          <w:sz w:val="24"/>
          <w:szCs w:val="24"/>
          <w:highlight w:val="lightGray"/>
        </w:rPr>
        <w:t xml:space="preserve">, as well as </w:t>
      </w:r>
      <w:r w:rsidRPr="00EB0866">
        <w:rPr>
          <w:rFonts w:ascii="Times New Roman" w:hAnsi="Times New Roman" w:cs="Times New Roman"/>
          <w:color w:val="000000" w:themeColor="text1"/>
          <w:sz w:val="24"/>
          <w:szCs w:val="24"/>
          <w:highlight w:val="lightGray"/>
        </w:rPr>
        <w:t xml:space="preserve">the patient for any </w:t>
      </w:r>
      <w:r>
        <w:rPr>
          <w:rFonts w:ascii="Times New Roman" w:hAnsi="Times New Roman" w:cs="Times New Roman"/>
          <w:color w:val="000000" w:themeColor="text1"/>
          <w:sz w:val="24"/>
          <w:szCs w:val="24"/>
          <w:highlight w:val="lightGray"/>
        </w:rPr>
        <w:t>adverse</w:t>
      </w:r>
      <w:r w:rsidRPr="00EB0866">
        <w:rPr>
          <w:rFonts w:ascii="Times New Roman" w:hAnsi="Times New Roman" w:cs="Times New Roman"/>
          <w:color w:val="000000" w:themeColor="text1"/>
          <w:sz w:val="24"/>
          <w:szCs w:val="24"/>
          <w:highlight w:val="lightGray"/>
        </w:rPr>
        <w:t xml:space="preserve"> effects, reaction</w:t>
      </w:r>
      <w:r>
        <w:rPr>
          <w:rFonts w:ascii="Times New Roman" w:hAnsi="Times New Roman" w:cs="Times New Roman"/>
          <w:color w:val="000000" w:themeColor="text1"/>
          <w:sz w:val="24"/>
          <w:szCs w:val="24"/>
          <w:highlight w:val="lightGray"/>
        </w:rPr>
        <w:t>s</w:t>
      </w:r>
      <w:r w:rsidRPr="00EB0866">
        <w:rPr>
          <w:rFonts w:ascii="Times New Roman" w:hAnsi="Times New Roman" w:cs="Times New Roman"/>
          <w:color w:val="000000" w:themeColor="text1"/>
          <w:sz w:val="24"/>
          <w:szCs w:val="24"/>
          <w:highlight w:val="lightGray"/>
        </w:rPr>
        <w:t xml:space="preserve"> and therapeutic responses</w:t>
      </w:r>
      <w:commentRangeStart w:id="278"/>
      <w:r>
        <w:rPr>
          <w:rFonts w:ascii="Times New Roman" w:hAnsi="Times New Roman" w:cs="Times New Roman"/>
          <w:color w:val="000000" w:themeColor="text1"/>
          <w:sz w:val="24"/>
          <w:szCs w:val="24"/>
        </w:rPr>
        <w:t>.</w:t>
      </w:r>
      <w:commentRangeEnd w:id="278"/>
      <w:r>
        <w:rPr>
          <w:rStyle w:val="CommentReference"/>
        </w:rPr>
        <w:commentReference w:id="278"/>
      </w:r>
    </w:p>
    <w:bookmarkEnd w:id="277"/>
    <w:p w14:paraId="556A8050"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procedure to determine if additional images or data will enhance the diagnostic value.</w:t>
      </w:r>
    </w:p>
    <w:p w14:paraId="23726BBF" w14:textId="73E23A59" w:rsidR="0076794F" w:rsidRDefault="0076794F" w:rsidP="002426BF">
      <w:pPr>
        <w:pStyle w:val="BodyText"/>
        <w:spacing w:before="240" w:after="120"/>
        <w:ind w:left="0"/>
        <w:rPr>
          <w:rFonts w:cs="Times New Roman"/>
        </w:rPr>
      </w:pPr>
      <w:r w:rsidRPr="00CF6A3F">
        <w:rPr>
          <w:rFonts w:ascii="Arial" w:hAnsi="Arial" w:cs="Arial"/>
          <w:b/>
          <w:i/>
          <w:color w:val="000000" w:themeColor="text1"/>
        </w:rPr>
        <w:t>Quality Management</w:t>
      </w:r>
      <w:r w:rsidR="002426BF" w:rsidRPr="00816272">
        <w:rPr>
          <w:rFonts w:cs="Times New Roman"/>
        </w:rPr>
        <w:t xml:space="preserve"> </w:t>
      </w:r>
    </w:p>
    <w:p w14:paraId="031524A2" w14:textId="77777777" w:rsidR="00D87AD7" w:rsidRPr="007C1DFD" w:rsidRDefault="00D87AD7" w:rsidP="00D87AD7">
      <w:pPr>
        <w:pStyle w:val="BodyText"/>
        <w:ind w:left="0"/>
        <w:rPr>
          <w:rFonts w:cs="Times New Roman"/>
          <w:color w:val="000000" w:themeColor="text1"/>
        </w:rPr>
      </w:pPr>
      <w:r w:rsidRPr="000078E8">
        <w:rPr>
          <w:rFonts w:cs="Times New Roman"/>
          <w:color w:val="000000" w:themeColor="text1"/>
          <w:highlight w:val="lightGray"/>
        </w:rPr>
        <w:t>Refer to general criteria</w:t>
      </w:r>
      <w:commentRangeStart w:id="279"/>
      <w:r w:rsidRPr="000078E8">
        <w:rPr>
          <w:rFonts w:cs="Times New Roman"/>
          <w:color w:val="000000" w:themeColor="text1"/>
          <w:highlight w:val="lightGray"/>
        </w:rPr>
        <w:t>.</w:t>
      </w:r>
      <w:commentRangeEnd w:id="279"/>
      <w:r>
        <w:rPr>
          <w:rStyle w:val="CommentReference"/>
          <w:rFonts w:ascii="Calibri" w:eastAsia="Calibri" w:hAnsi="Calibri" w:cs="Calibri"/>
          <w:color w:val="000000"/>
        </w:rPr>
        <w:commentReference w:id="279"/>
      </w:r>
    </w:p>
    <w:p w14:paraId="779C4052" w14:textId="2C441702" w:rsidR="0076794F" w:rsidRPr="00084D54" w:rsidRDefault="0076794F" w:rsidP="002435B5">
      <w:pPr>
        <w:pStyle w:val="BodyText"/>
        <w:numPr>
          <w:ilvl w:val="0"/>
          <w:numId w:val="35"/>
        </w:numPr>
        <w:tabs>
          <w:tab w:val="left" w:pos="720"/>
        </w:tabs>
        <w:rPr>
          <w:rFonts w:cs="Times New Roman"/>
          <w:strike/>
          <w:color w:val="FF0000"/>
        </w:rPr>
      </w:pPr>
      <w:r w:rsidRPr="00084D54">
        <w:rPr>
          <w:rFonts w:cs="Times New Roman"/>
          <w:strike/>
          <w:color w:val="FF0000"/>
        </w:rPr>
        <w:t>Evaluates customer satisfaction.</w:t>
      </w:r>
      <w:r w:rsidR="008C1428" w:rsidRPr="00084D54">
        <w:rPr>
          <w:rFonts w:cs="Times New Roman"/>
          <w:strike/>
          <w:color w:val="FF0000"/>
        </w:rPr>
        <w:t xml:space="preserve"> </w:t>
      </w:r>
      <w:commentRangeStart w:id="280"/>
      <w:r w:rsidR="002170D8">
        <w:rPr>
          <w:rFonts w:cs="Times New Roman"/>
          <w:strike/>
          <w:color w:val="FF0000"/>
        </w:rPr>
        <w:t xml:space="preserve"> </w:t>
      </w:r>
      <w:commentRangeEnd w:id="280"/>
      <w:r w:rsidR="00875717">
        <w:rPr>
          <w:rStyle w:val="CommentReference"/>
          <w:rFonts w:ascii="Calibri" w:eastAsia="Calibri" w:hAnsi="Calibri" w:cs="Calibri"/>
          <w:color w:val="000000"/>
        </w:rPr>
        <w:commentReference w:id="280"/>
      </w:r>
    </w:p>
    <w:p w14:paraId="2C4DED10" w14:textId="77777777" w:rsidR="0011177D" w:rsidRPr="00C6110F" w:rsidRDefault="0011177D" w:rsidP="0011177D">
      <w:pPr>
        <w:pStyle w:val="CommentText"/>
        <w:numPr>
          <w:ilvl w:val="0"/>
          <w:numId w:val="3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C6110F">
        <w:rPr>
          <w:rFonts w:ascii="Times New Roman" w:hAnsi="Times New Roman" w:cs="Times New Roman"/>
          <w:strike/>
          <w:color w:val="FF0000"/>
          <w:sz w:val="24"/>
          <w:szCs w:val="24"/>
        </w:rPr>
        <w:t>Evaluates measured processes and results against established policies, protocols, guidelines and benchmarks</w:t>
      </w:r>
      <w:commentRangeStart w:id="281"/>
      <w:r w:rsidRPr="00C6110F">
        <w:rPr>
          <w:rFonts w:ascii="Times New Roman" w:hAnsi="Times New Roman" w:cs="Times New Roman"/>
          <w:strike/>
          <w:color w:val="FF0000"/>
          <w:sz w:val="24"/>
          <w:szCs w:val="24"/>
        </w:rPr>
        <w:t>.</w:t>
      </w:r>
      <w:commentRangeEnd w:id="281"/>
      <w:r w:rsidRPr="00C6110F">
        <w:rPr>
          <w:rStyle w:val="CommentReference"/>
          <w:rFonts w:ascii="Times New Roman" w:hAnsi="Times New Roman" w:cs="Times New Roman"/>
          <w:strike/>
          <w:color w:val="FF0000"/>
          <w:sz w:val="24"/>
          <w:szCs w:val="24"/>
        </w:rPr>
        <w:commentReference w:id="281"/>
      </w:r>
    </w:p>
    <w:p w14:paraId="448C4013" w14:textId="77777777" w:rsidR="0011177D" w:rsidRPr="00C6110F" w:rsidRDefault="0011177D" w:rsidP="0011177D">
      <w:pPr>
        <w:pStyle w:val="CommentText"/>
        <w:numPr>
          <w:ilvl w:val="0"/>
          <w:numId w:val="3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C6110F">
        <w:rPr>
          <w:rFonts w:ascii="Times New Roman" w:hAnsi="Times New Roman" w:cs="Times New Roman"/>
          <w:strike/>
          <w:color w:val="FF0000"/>
          <w:sz w:val="24"/>
          <w:szCs w:val="24"/>
        </w:rPr>
        <w:t>Evaluates adverse events to minimize risk</w:t>
      </w:r>
      <w:commentRangeStart w:id="282"/>
      <w:r w:rsidRPr="00C6110F">
        <w:rPr>
          <w:rFonts w:cs="Times New Roman"/>
          <w:strike/>
          <w:color w:val="000000" w:themeColor="text1"/>
        </w:rPr>
        <w:t>.</w:t>
      </w:r>
      <w:commentRangeEnd w:id="282"/>
      <w:r w:rsidRPr="00C6110F">
        <w:rPr>
          <w:rStyle w:val="CommentReference"/>
          <w:strike/>
        </w:rPr>
        <w:commentReference w:id="282"/>
      </w:r>
      <w:r w:rsidRPr="00C6110F">
        <w:rPr>
          <w:rFonts w:cs="Times New Roman"/>
          <w:strike/>
          <w:color w:val="000000" w:themeColor="text1"/>
        </w:rPr>
        <w:t xml:space="preserve"> </w:t>
      </w:r>
    </w:p>
    <w:p w14:paraId="6E91B73A"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Radiation Therapy</w:t>
      </w:r>
    </w:p>
    <w:p w14:paraId="672F2BBF" w14:textId="59133DF3" w:rsidR="0076794F" w:rsidRPr="00CF6A3F" w:rsidRDefault="0048457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Checks treatment </w:t>
      </w:r>
      <w:r w:rsidRPr="008D1DDD">
        <w:rPr>
          <w:rFonts w:ascii="Times New Roman" w:hAnsi="Times New Roman" w:cs="Times New Roman"/>
          <w:color w:val="000000" w:themeColor="text1"/>
          <w:sz w:val="24"/>
          <w:szCs w:val="24"/>
        </w:rPr>
        <w:t xml:space="preserve">calculations </w:t>
      </w:r>
      <w:r w:rsidR="008D1DDD" w:rsidRPr="008D1DDD">
        <w:rPr>
          <w:rStyle w:val="cf11"/>
          <w:rFonts w:ascii="Times New Roman" w:hAnsi="Times New Roman" w:cs="Times New Roman"/>
          <w:sz w:val="24"/>
          <w:szCs w:val="24"/>
        </w:rPr>
        <w:t xml:space="preserve">or </w:t>
      </w:r>
      <w:r w:rsidRPr="008D1DDD">
        <w:rPr>
          <w:rFonts w:ascii="Times New Roman" w:hAnsi="Times New Roman" w:cs="Times New Roman"/>
          <w:color w:val="000000" w:themeColor="text1"/>
          <w:sz w:val="24"/>
          <w:szCs w:val="24"/>
        </w:rPr>
        <w:t>treatment</w:t>
      </w:r>
      <w:r w:rsidRPr="00CF6A3F">
        <w:rPr>
          <w:rFonts w:ascii="Times New Roman" w:hAnsi="Times New Roman" w:cs="Times New Roman"/>
          <w:color w:val="000000" w:themeColor="text1"/>
          <w:sz w:val="24"/>
          <w:szCs w:val="24"/>
        </w:rPr>
        <w:t xml:space="preserve"> plan</w:t>
      </w:r>
      <w:r w:rsidRPr="00A50ACB">
        <w:rPr>
          <w:rFonts w:ascii="Times New Roman" w:hAnsi="Times New Roman" w:cs="Times New Roman"/>
          <w:color w:val="000000" w:themeColor="text1"/>
          <w:sz w:val="24"/>
          <w:szCs w:val="24"/>
        </w:rPr>
        <w:t xml:space="preserve">, or </w:t>
      </w:r>
      <w:r w:rsidR="008D1DDD" w:rsidRPr="00A50ACB">
        <w:rPr>
          <w:rFonts w:ascii="Times New Roman" w:hAnsi="Times New Roman" w:cs="Times New Roman"/>
          <w:color w:val="000000" w:themeColor="text1"/>
          <w:sz w:val="24"/>
          <w:szCs w:val="24"/>
        </w:rPr>
        <w:t>both</w:t>
      </w:r>
      <w:r w:rsidRPr="00A50ACB">
        <w:rPr>
          <w:rFonts w:ascii="Times New Roman" w:hAnsi="Times New Roman" w:cs="Times New Roman"/>
          <w:color w:val="000000" w:themeColor="text1"/>
          <w:sz w:val="24"/>
          <w:szCs w:val="24"/>
        </w:rPr>
        <w:t xml:space="preserve"> </w:t>
      </w:r>
      <w:r w:rsidR="00361EDF" w:rsidRPr="00A50ACB">
        <w:rPr>
          <w:rFonts w:ascii="Times New Roman" w:hAnsi="Times New Roman" w:cs="Times New Roman"/>
          <w:color w:val="000000" w:themeColor="text1"/>
          <w:sz w:val="24"/>
          <w:szCs w:val="24"/>
        </w:rPr>
        <w:t>when</w:t>
      </w:r>
      <w:r w:rsidRPr="00A50ACB">
        <w:rPr>
          <w:rFonts w:ascii="Times New Roman" w:hAnsi="Times New Roman" w:cs="Times New Roman"/>
          <w:color w:val="000000" w:themeColor="text1"/>
          <w:sz w:val="24"/>
          <w:szCs w:val="24"/>
        </w:rPr>
        <w:t xml:space="preserve"> applicable</w:t>
      </w:r>
      <w:r w:rsidR="0076794F" w:rsidRPr="00A50ACB">
        <w:rPr>
          <w:rFonts w:ascii="Times New Roman" w:hAnsi="Times New Roman" w:cs="Times New Roman"/>
          <w:color w:val="000000" w:themeColor="text1"/>
          <w:sz w:val="24"/>
          <w:szCs w:val="24"/>
        </w:rPr>
        <w:t>.</w:t>
      </w:r>
    </w:p>
    <w:p w14:paraId="5980F7F0" w14:textId="16E24591" w:rsidR="004523E7" w:rsidRDefault="004523E7"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bookmarkStart w:id="283" w:name="_Hlk144815528"/>
      <w:r w:rsidRPr="00CF6A3F">
        <w:rPr>
          <w:rFonts w:ascii="Times New Roman" w:hAnsi="Times New Roman" w:cs="Times New Roman"/>
          <w:color w:val="000000" w:themeColor="text1"/>
          <w:sz w:val="24"/>
          <w:szCs w:val="24"/>
        </w:rPr>
        <w:t xml:space="preserve">Compares verification images to </w:t>
      </w:r>
      <w:r w:rsidRPr="00A50ACB">
        <w:rPr>
          <w:rFonts w:ascii="Times New Roman" w:hAnsi="Times New Roman" w:cs="Times New Roman"/>
          <w:color w:val="000000" w:themeColor="text1"/>
          <w:sz w:val="24"/>
          <w:szCs w:val="24"/>
        </w:rPr>
        <w:t>reference</w:t>
      </w:r>
      <w:r>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images</w:t>
      </w:r>
      <w:bookmarkEnd w:id="283"/>
      <w:r w:rsidRPr="00666D59">
        <w:rPr>
          <w:rFonts w:ascii="Times New Roman" w:hAnsi="Times New Roman" w:cs="Times New Roman"/>
          <w:color w:val="auto"/>
          <w:sz w:val="24"/>
          <w:szCs w:val="24"/>
        </w:rPr>
        <w:t xml:space="preserve">. </w:t>
      </w:r>
    </w:p>
    <w:p w14:paraId="0FDB189A" w14:textId="37C69CFA"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Evaluates the patient daily for any side effects, reactions and therapeutic responses.</w:t>
      </w:r>
    </w:p>
    <w:p w14:paraId="634B978C"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Performs treatment chart checks.</w:t>
      </w:r>
    </w:p>
    <w:p w14:paraId="6601BA43"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treatment discrepancies, determines causes and assists with the action plan.</w:t>
      </w:r>
    </w:p>
    <w:p w14:paraId="6B538576"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verification images for quality and accuracy.</w:t>
      </w:r>
    </w:p>
    <w:p w14:paraId="7E33F9FF"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Verifies the accuracy of the patient setup prior to treatment delivery.</w:t>
      </w:r>
    </w:p>
    <w:p w14:paraId="44B58B5A" w14:textId="5E66719C" w:rsidR="009378DB" w:rsidRPr="009378DB" w:rsidRDefault="7418555E" w:rsidP="21114E24">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i/>
          <w:iCs/>
          <w:color w:val="000000" w:themeColor="text1"/>
        </w:rPr>
      </w:pPr>
      <w:r w:rsidRPr="21114E24">
        <w:rPr>
          <w:rFonts w:ascii="Times New Roman" w:hAnsi="Times New Roman" w:cs="Times New Roman"/>
          <w:color w:val="000000" w:themeColor="text1"/>
          <w:sz w:val="24"/>
          <w:szCs w:val="24"/>
        </w:rPr>
        <w:t>Verifies treatment console readouts and settings prior to initiating treatment and upon termination of treatment.</w:t>
      </w:r>
      <w:r w:rsidR="0A9B5EC3" w:rsidRPr="21114E24">
        <w:rPr>
          <w:rFonts w:ascii="Times New Roman" w:hAnsi="Times New Roman" w:cs="Times New Roman"/>
          <w:color w:val="000000" w:themeColor="text1"/>
          <w:sz w:val="24"/>
          <w:szCs w:val="24"/>
        </w:rPr>
        <w:t xml:space="preserve"> </w:t>
      </w:r>
    </w:p>
    <w:p w14:paraId="2C0A80CD" w14:textId="4B48D8E4" w:rsidR="00776BDA"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lastRenderedPageBreak/>
        <w:t>Radiography</w:t>
      </w:r>
    </w:p>
    <w:p w14:paraId="4F065478" w14:textId="77777777" w:rsidR="009430C7" w:rsidRPr="003735FA" w:rsidRDefault="009430C7" w:rsidP="0018174B">
      <w:pPr>
        <w:pStyle w:val="ListParagraph"/>
        <w:widowControl/>
        <w:numPr>
          <w:ilvl w:val="0"/>
          <w:numId w:val="8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strike/>
          <w:color w:val="FF0000"/>
          <w:sz w:val="24"/>
          <w:szCs w:val="24"/>
        </w:rPr>
      </w:pPr>
      <w:r w:rsidRPr="003735FA">
        <w:rPr>
          <w:rFonts w:ascii="Times New Roman" w:hAnsi="Times New Roman" w:cs="Times New Roman"/>
          <w:strike/>
          <w:color w:val="FF0000"/>
          <w:sz w:val="24"/>
          <w:szCs w:val="24"/>
        </w:rPr>
        <w:t>Evaluates images for the purpose of monitoring radiation exposure</w:t>
      </w:r>
      <w:commentRangeStart w:id="284"/>
      <w:r w:rsidRPr="003735FA">
        <w:rPr>
          <w:rFonts w:ascii="Times New Roman" w:hAnsi="Times New Roman" w:cs="Times New Roman"/>
          <w:strike/>
          <w:color w:val="FF0000"/>
          <w:sz w:val="24"/>
          <w:szCs w:val="24"/>
        </w:rPr>
        <w:t>.</w:t>
      </w:r>
      <w:commentRangeEnd w:id="284"/>
      <w:r>
        <w:rPr>
          <w:rStyle w:val="CommentReference"/>
        </w:rPr>
        <w:commentReference w:id="284"/>
      </w:r>
    </w:p>
    <w:p w14:paraId="60115304" w14:textId="77777777" w:rsidR="005D0242" w:rsidRPr="00326230" w:rsidRDefault="005D0242" w:rsidP="0018174B">
      <w:pPr>
        <w:pStyle w:val="BodyText"/>
        <w:numPr>
          <w:ilvl w:val="0"/>
          <w:numId w:val="89"/>
        </w:numPr>
        <w:tabs>
          <w:tab w:val="left" w:pos="720"/>
        </w:tabs>
        <w:rPr>
          <w:rFonts w:eastAsiaTheme="minorHAnsi" w:cs="Times New Roman"/>
          <w:strike/>
          <w:color w:val="FF0000"/>
        </w:rPr>
      </w:pPr>
      <w:r w:rsidRPr="00326230">
        <w:rPr>
          <w:rFonts w:eastAsiaTheme="minorHAnsi" w:cs="Times New Roman"/>
          <w:strike/>
          <w:color w:val="FF0000"/>
        </w:rPr>
        <w:t>Evaluates images to determine the use of appropriate imaging parameters</w:t>
      </w:r>
      <w:commentRangeStart w:id="285"/>
      <w:r w:rsidRPr="00326230">
        <w:rPr>
          <w:rFonts w:eastAsiaTheme="minorHAnsi" w:cs="Times New Roman"/>
          <w:strike/>
          <w:color w:val="FF0000"/>
        </w:rPr>
        <w:t>.</w:t>
      </w:r>
      <w:commentRangeEnd w:id="285"/>
      <w:r w:rsidR="007F5238">
        <w:rPr>
          <w:rStyle w:val="CommentReference"/>
          <w:rFonts w:ascii="Calibri" w:eastAsia="Calibri" w:hAnsi="Calibri" w:cs="Calibri"/>
          <w:color w:val="000000"/>
        </w:rPr>
        <w:commentReference w:id="285"/>
      </w:r>
    </w:p>
    <w:p w14:paraId="13AA9D38" w14:textId="77777777" w:rsidR="005D0242" w:rsidRPr="002426BF" w:rsidRDefault="005D0242" w:rsidP="0018174B">
      <w:pPr>
        <w:pStyle w:val="BodyText"/>
        <w:numPr>
          <w:ilvl w:val="0"/>
          <w:numId w:val="89"/>
        </w:numPr>
        <w:tabs>
          <w:tab w:val="left" w:pos="720"/>
        </w:tabs>
        <w:rPr>
          <w:rFonts w:eastAsiaTheme="minorHAnsi" w:cs="Times New Roman"/>
          <w:color w:val="000000" w:themeColor="text1"/>
        </w:rPr>
      </w:pPr>
      <w:r w:rsidRPr="002426BF">
        <w:rPr>
          <w:rFonts w:cs="Times New Roman"/>
          <w:color w:val="000000" w:themeColor="text1"/>
        </w:rPr>
        <w:t>Verifies that exposure indicator data for digital radiographic systems has not been altered or modified and is included in the DICOM header and on images exported to media.</w:t>
      </w:r>
    </w:p>
    <w:p w14:paraId="29D3C954"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Radiologist Assistant</w:t>
      </w:r>
    </w:p>
    <w:p w14:paraId="3CDF641F"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D8DBD78" w14:textId="77777777" w:rsidR="0076794F" w:rsidRPr="00CF6A3F" w:rsidRDefault="0076794F" w:rsidP="00357C8A">
      <w:pPr>
        <w:pStyle w:val="BodyText"/>
        <w:spacing w:before="240" w:after="120"/>
        <w:ind w:left="0"/>
        <w:rPr>
          <w:rFonts w:ascii="Arial" w:hAnsi="Arial" w:cs="Arial"/>
          <w:b/>
          <w:i/>
          <w:color w:val="000000" w:themeColor="text1"/>
        </w:rPr>
      </w:pPr>
      <w:r w:rsidRPr="00CF6A3F">
        <w:rPr>
          <w:rFonts w:ascii="Arial" w:hAnsi="Arial" w:cs="Arial"/>
          <w:b/>
          <w:i/>
          <w:color w:val="000000" w:themeColor="text1"/>
        </w:rPr>
        <w:t>Sonography</w:t>
      </w:r>
    </w:p>
    <w:p w14:paraId="21AA8FBE"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7593C20" w14:textId="56CA3C73" w:rsidR="0076794F" w:rsidRPr="00CF6A3F" w:rsidRDefault="0076794F" w:rsidP="21114E24">
      <w:pPr>
        <w:pStyle w:val="Heading2"/>
        <w:spacing w:after="240"/>
        <w:ind w:left="0"/>
        <w:rPr>
          <w:b w:val="0"/>
          <w:color w:val="000000" w:themeColor="text1"/>
        </w:rPr>
      </w:pPr>
      <w:r w:rsidRPr="21114E24">
        <w:rPr>
          <w:rFonts w:ascii="Times New Roman" w:eastAsia="Times New Roman" w:hAnsi="Times New Roman" w:cs="Times New Roman"/>
          <w:b w:val="0"/>
          <w:color w:val="000000" w:themeColor="text1"/>
        </w:rPr>
        <w:br w:type="page"/>
      </w:r>
      <w:bookmarkStart w:id="286" w:name="_Toc531359363"/>
      <w:bookmarkStart w:id="287" w:name="_Toc116897447"/>
      <w:bookmarkStart w:id="288" w:name="_Toc170817104"/>
      <w:r w:rsidR="7418555E" w:rsidRPr="00CF6A3F">
        <w:rPr>
          <w:color w:val="000000" w:themeColor="text1"/>
          <w:spacing w:val="-1"/>
        </w:rPr>
        <w:lastRenderedPageBreak/>
        <w:t>S</w:t>
      </w:r>
      <w:r w:rsidR="7418555E" w:rsidRPr="00CF6A3F">
        <w:rPr>
          <w:color w:val="000000" w:themeColor="text1"/>
        </w:rPr>
        <w:t>t</w:t>
      </w:r>
      <w:r w:rsidR="7418555E" w:rsidRPr="00CF6A3F">
        <w:rPr>
          <w:color w:val="000000" w:themeColor="text1"/>
          <w:spacing w:val="1"/>
        </w:rPr>
        <w:t>a</w:t>
      </w:r>
      <w:r w:rsidR="7418555E" w:rsidRPr="00CF6A3F">
        <w:rPr>
          <w:color w:val="000000" w:themeColor="text1"/>
          <w:spacing w:val="-1"/>
        </w:rPr>
        <w:t>nd</w:t>
      </w:r>
      <w:r w:rsidR="7418555E" w:rsidRPr="00CF6A3F">
        <w:rPr>
          <w:color w:val="000000" w:themeColor="text1"/>
          <w:spacing w:val="1"/>
        </w:rPr>
        <w:t>a</w:t>
      </w:r>
      <w:r w:rsidR="7418555E" w:rsidRPr="00CF6A3F">
        <w:rPr>
          <w:color w:val="000000" w:themeColor="text1"/>
        </w:rPr>
        <w:t>r</w:t>
      </w:r>
      <w:r w:rsidR="7418555E" w:rsidRPr="00CF6A3F">
        <w:rPr>
          <w:color w:val="000000" w:themeColor="text1"/>
          <w:spacing w:val="-4"/>
        </w:rPr>
        <w:t>d</w:t>
      </w:r>
      <w:r w:rsidR="7418555E" w:rsidRPr="00CF6A3F">
        <w:rPr>
          <w:color w:val="000000" w:themeColor="text1"/>
        </w:rPr>
        <w:t xml:space="preserve"> Six </w:t>
      </w:r>
      <w:r w:rsidR="7D581789" w:rsidRPr="00CF6A3F">
        <w:rPr>
          <w:color w:val="000000" w:themeColor="text1"/>
        </w:rPr>
        <w:t>–</w:t>
      </w:r>
      <w:r w:rsidR="7418555E" w:rsidRPr="00CF6A3F">
        <w:rPr>
          <w:color w:val="000000" w:themeColor="text1"/>
        </w:rPr>
        <w:t xml:space="preserve"> Implementation</w:t>
      </w:r>
      <w:bookmarkEnd w:id="286"/>
      <w:bookmarkEnd w:id="287"/>
      <w:bookmarkEnd w:id="288"/>
      <w:r w:rsidR="6D0627E7">
        <w:rPr>
          <w:color w:val="000000" w:themeColor="text1"/>
        </w:rPr>
        <w:t xml:space="preserve">  </w:t>
      </w:r>
    </w:p>
    <w:p w14:paraId="4DEC0C8E" w14:textId="1F9926DC" w:rsidR="00C221D3" w:rsidRPr="00652501" w:rsidRDefault="0076794F" w:rsidP="00B76FF6">
      <w:pPr>
        <w:pStyle w:val="Body"/>
      </w:pPr>
      <w:r w:rsidRPr="00B76FF6">
        <w:t>The medical imaging and radi</w:t>
      </w:r>
      <w:r w:rsidRPr="00652501">
        <w:t>ation therapy professional implements the revised action plan</w:t>
      </w:r>
      <w:r w:rsidR="00062E38" w:rsidRPr="00652501">
        <w:t xml:space="preserve"> </w:t>
      </w:r>
      <w:r w:rsidRPr="00652501">
        <w:t>based on quality assurance results</w:t>
      </w:r>
      <w:r w:rsidR="007A208D" w:rsidRPr="00652501">
        <w:t xml:space="preserve"> </w:t>
      </w:r>
      <w:r w:rsidR="007A208D" w:rsidRPr="00652501">
        <w:rPr>
          <w:bCs/>
          <w:iCs/>
        </w:rPr>
        <w:t>and achievement of goals from the action plan</w:t>
      </w:r>
      <w:r w:rsidRPr="00652501">
        <w:t>.</w:t>
      </w:r>
    </w:p>
    <w:p w14:paraId="2FC4E528" w14:textId="77777777" w:rsidR="0076794F" w:rsidRPr="00652501" w:rsidRDefault="0076794F" w:rsidP="00B76FF6">
      <w:pPr>
        <w:pStyle w:val="Rationale"/>
      </w:pPr>
      <w:r w:rsidRPr="00652501">
        <w:t>Rationale</w:t>
      </w:r>
    </w:p>
    <w:p w14:paraId="2F97F4C4" w14:textId="517601DF" w:rsidR="0076794F" w:rsidRPr="00CF6A3F" w:rsidRDefault="0076794F" w:rsidP="00745D5F">
      <w:pPr>
        <w:pStyle w:val="Body"/>
      </w:pPr>
      <w:r w:rsidRPr="00652501">
        <w:t xml:space="preserve">It may be necessary to </w:t>
      </w:r>
      <w:r w:rsidR="009561EB" w:rsidRPr="00417C68">
        <w:rPr>
          <w:color w:val="auto"/>
        </w:rPr>
        <w:t xml:space="preserve">implement a </w:t>
      </w:r>
      <w:r w:rsidR="000921D6" w:rsidRPr="00417C68">
        <w:rPr>
          <w:color w:val="auto"/>
        </w:rPr>
        <w:t>revised</w:t>
      </w:r>
      <w:r w:rsidR="009561EB" w:rsidRPr="009561EB">
        <w:rPr>
          <w:color w:val="auto"/>
        </w:rPr>
        <w:t xml:space="preserve"> </w:t>
      </w:r>
      <w:r w:rsidRPr="00652501">
        <w:t>action plan to promote</w:t>
      </w:r>
      <w:r w:rsidRPr="00CF6A3F">
        <w:t xml:space="preserve"> safe and effective services.</w:t>
      </w:r>
    </w:p>
    <w:p w14:paraId="565C4B88" w14:textId="77777777" w:rsidR="0076794F" w:rsidRPr="00CF6A3F" w:rsidRDefault="00062E38" w:rsidP="00745D5F">
      <w:pPr>
        <w:pStyle w:val="Body"/>
      </w:pPr>
      <w:r w:rsidRPr="00CF6A3F">
        <w:t xml:space="preserve">The </w:t>
      </w:r>
      <w:r w:rsidR="0076794F" w:rsidRPr="00CF6A3F">
        <w:t>medical imaging and radiation therapy professional:</w:t>
      </w:r>
    </w:p>
    <w:p w14:paraId="4BD79386" w14:textId="77777777" w:rsidR="0076794F" w:rsidRPr="00CF6A3F" w:rsidRDefault="0076794F" w:rsidP="00745D5F">
      <w:pPr>
        <w:pStyle w:val="Rationale"/>
      </w:pPr>
      <w:r w:rsidRPr="00CF6A3F">
        <w:t>General Criteria</w:t>
      </w:r>
    </w:p>
    <w:p w14:paraId="28435A77" w14:textId="77777777" w:rsidR="0076794F" w:rsidRPr="00CF6A3F" w:rsidRDefault="0076794F" w:rsidP="00D83DC1">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Adjusts imaging parameters, patient procedure or additional factors to improve the outcome.</w:t>
      </w:r>
    </w:p>
    <w:p w14:paraId="3AF25874"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Bases the revised plan on the patient’s condition and the most appropriate means of achieving the expected outcome.</w:t>
      </w:r>
    </w:p>
    <w:p w14:paraId="0D8BF6D4" w14:textId="77777777" w:rsidR="0087516B" w:rsidRPr="00CF6A3F" w:rsidRDefault="0087516B" w:rsidP="0087516B">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5B44F6">
        <w:rPr>
          <w:rFonts w:ascii="Times New Roman" w:hAnsi="Times New Roman" w:cs="Times New Roman"/>
          <w:color w:val="000000" w:themeColor="text1"/>
          <w:sz w:val="24"/>
          <w:szCs w:val="24"/>
        </w:rPr>
        <w:t>Implements</w:t>
      </w:r>
      <w:r w:rsidRPr="00282A98">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appropriate health care provider</w:t>
      </w:r>
      <w:r>
        <w:rPr>
          <w:rFonts w:ascii="Times New Roman" w:hAnsi="Times New Roman" w:cs="Times New Roman"/>
          <w:color w:val="000000" w:themeColor="text1"/>
          <w:sz w:val="24"/>
          <w:szCs w:val="24"/>
        </w:rPr>
        <w:t xml:space="preserve"> </w:t>
      </w:r>
      <w:r w:rsidRPr="005B44F6">
        <w:rPr>
          <w:rFonts w:ascii="Times New Roman" w:hAnsi="Times New Roman" w:cs="Times New Roman"/>
          <w:color w:val="000000" w:themeColor="text1"/>
          <w:sz w:val="24"/>
          <w:szCs w:val="24"/>
        </w:rPr>
        <w:t>notification</w:t>
      </w:r>
      <w:r w:rsidRPr="00CF6A3F">
        <w:rPr>
          <w:rFonts w:ascii="Times New Roman" w:hAnsi="Times New Roman" w:cs="Times New Roman"/>
          <w:color w:val="000000" w:themeColor="text1"/>
          <w:sz w:val="24"/>
          <w:szCs w:val="24"/>
        </w:rPr>
        <w:t xml:space="preserve"> when immediate clinical response is necessary, based on procedural findings and patient condition.</w:t>
      </w:r>
    </w:p>
    <w:p w14:paraId="7E383014"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Implements the revised action plan.</w:t>
      </w:r>
    </w:p>
    <w:p w14:paraId="008D03D2" w14:textId="3F58F245" w:rsidR="0087516B" w:rsidRPr="00B72A0D" w:rsidRDefault="0087516B" w:rsidP="0087516B">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B72A0D">
        <w:rPr>
          <w:rFonts w:ascii="Times New Roman" w:hAnsi="Times New Roman" w:cs="Times New Roman"/>
          <w:sz w:val="24"/>
          <w:szCs w:val="24"/>
          <w:highlight w:val="lightGray"/>
        </w:rPr>
        <w:t xml:space="preserve">Monitors patient vital signs </w:t>
      </w:r>
      <w:r w:rsidR="00145138">
        <w:rPr>
          <w:rFonts w:ascii="Times New Roman" w:hAnsi="Times New Roman" w:cs="Times New Roman"/>
          <w:sz w:val="24"/>
          <w:szCs w:val="24"/>
          <w:highlight w:val="lightGray"/>
        </w:rPr>
        <w:t>pre-</w:t>
      </w:r>
      <w:r w:rsidRPr="00B72A0D">
        <w:rPr>
          <w:rFonts w:ascii="Times New Roman" w:hAnsi="Times New Roman" w:cs="Times New Roman"/>
          <w:sz w:val="24"/>
          <w:szCs w:val="24"/>
          <w:highlight w:val="lightGray"/>
        </w:rPr>
        <w:t xml:space="preserve">, </w:t>
      </w:r>
      <w:r w:rsidR="00145138">
        <w:rPr>
          <w:rFonts w:ascii="Times New Roman" w:hAnsi="Times New Roman" w:cs="Times New Roman"/>
          <w:sz w:val="24"/>
          <w:szCs w:val="24"/>
          <w:highlight w:val="lightGray"/>
        </w:rPr>
        <w:t>peri-</w:t>
      </w:r>
      <w:r w:rsidRPr="00B72A0D">
        <w:rPr>
          <w:rFonts w:ascii="Times New Roman" w:hAnsi="Times New Roman" w:cs="Times New Roman"/>
          <w:sz w:val="24"/>
          <w:szCs w:val="24"/>
          <w:highlight w:val="lightGray"/>
        </w:rPr>
        <w:t xml:space="preserve"> and </w:t>
      </w:r>
      <w:r w:rsidR="00145138">
        <w:rPr>
          <w:rFonts w:ascii="Times New Roman" w:hAnsi="Times New Roman" w:cs="Times New Roman"/>
          <w:sz w:val="24"/>
          <w:szCs w:val="24"/>
          <w:highlight w:val="lightGray"/>
        </w:rPr>
        <w:t>post-</w:t>
      </w:r>
      <w:r w:rsidRPr="00145138">
        <w:rPr>
          <w:rFonts w:ascii="Times New Roman" w:hAnsi="Times New Roman" w:cs="Times New Roman"/>
          <w:sz w:val="24"/>
          <w:szCs w:val="24"/>
          <w:highlight w:val="lightGray"/>
        </w:rPr>
        <w:t>procedure.</w:t>
      </w:r>
      <w:r w:rsidRPr="00145138">
        <w:rPr>
          <w:rFonts w:ascii="Corbel" w:hAnsi="Corbel"/>
          <w:sz w:val="20"/>
          <w:szCs w:val="20"/>
          <w:highlight w:val="lightGray"/>
        </w:rPr>
        <w:t xml:space="preserve"> *†</w:t>
      </w:r>
      <w:commentRangeStart w:id="289"/>
      <w:r w:rsidRPr="00145138">
        <w:rPr>
          <w:rFonts w:ascii="Times New Roman" w:hAnsi="Times New Roman" w:cs="Times New Roman"/>
          <w:sz w:val="24"/>
          <w:szCs w:val="24"/>
          <w:highlight w:val="lightGray"/>
        </w:rPr>
        <w:t>.</w:t>
      </w:r>
      <w:commentRangeEnd w:id="289"/>
      <w:r w:rsidRPr="00145138">
        <w:rPr>
          <w:rStyle w:val="CommentReference"/>
          <w:highlight w:val="lightGray"/>
        </w:rPr>
        <w:commentReference w:id="289"/>
      </w:r>
    </w:p>
    <w:p w14:paraId="374D29C9" w14:textId="77777777" w:rsidR="0076794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Obtains assistance to support the quality assurance action plan.</w:t>
      </w:r>
    </w:p>
    <w:p w14:paraId="6A6A2EEB" w14:textId="0862FE22" w:rsidR="00F306FE" w:rsidRPr="005B44F6" w:rsidRDefault="00F306FE" w:rsidP="00D83DC1">
      <w:pPr>
        <w:pStyle w:val="ListParagraph"/>
        <w:numPr>
          <w:ilvl w:val="0"/>
          <w:numId w:val="46"/>
        </w:numPr>
        <w:spacing w:before="100" w:beforeAutospacing="1" w:after="100" w:afterAutospacing="1"/>
        <w:rPr>
          <w:rFonts w:ascii="Times New Roman" w:eastAsia="Times New Roman" w:hAnsi="Times New Roman" w:cs="Times New Roman"/>
          <w:bCs/>
          <w:sz w:val="24"/>
          <w:szCs w:val="24"/>
        </w:rPr>
      </w:pPr>
      <w:r w:rsidRPr="005B44F6">
        <w:rPr>
          <w:rFonts w:ascii="Times New Roman" w:eastAsia="Times New Roman" w:hAnsi="Times New Roman" w:cs="Times New Roman"/>
          <w:bCs/>
          <w:sz w:val="24"/>
          <w:szCs w:val="24"/>
        </w:rPr>
        <w:t xml:space="preserve">Resolves discrepancies and variances </w:t>
      </w:r>
      <w:r w:rsidR="00166B5E" w:rsidRPr="00166B5E">
        <w:rPr>
          <w:rFonts w:ascii="Times New Roman" w:eastAsia="Times New Roman" w:hAnsi="Times New Roman" w:cs="Times New Roman"/>
          <w:bCs/>
          <w:sz w:val="24"/>
          <w:szCs w:val="24"/>
          <w:highlight w:val="lightGray"/>
        </w:rPr>
        <w:t>associated</w:t>
      </w:r>
      <w:r w:rsidR="00166B5E">
        <w:rPr>
          <w:rFonts w:ascii="Times New Roman" w:eastAsia="Times New Roman" w:hAnsi="Times New Roman" w:cs="Times New Roman"/>
          <w:bCs/>
          <w:sz w:val="24"/>
          <w:szCs w:val="24"/>
        </w:rPr>
        <w:t xml:space="preserve"> </w:t>
      </w:r>
      <w:r w:rsidRPr="00331AD5">
        <w:rPr>
          <w:rFonts w:ascii="Times New Roman" w:eastAsia="Times New Roman" w:hAnsi="Times New Roman" w:cs="Times New Roman"/>
          <w:bCs/>
          <w:color w:val="auto"/>
          <w:sz w:val="24"/>
          <w:szCs w:val="24"/>
        </w:rPr>
        <w:t xml:space="preserve">with </w:t>
      </w:r>
      <w:r w:rsidRPr="005B44F6">
        <w:rPr>
          <w:rFonts w:ascii="Times New Roman" w:eastAsia="Times New Roman" w:hAnsi="Times New Roman" w:cs="Times New Roman"/>
          <w:bCs/>
          <w:sz w:val="24"/>
          <w:szCs w:val="24"/>
        </w:rPr>
        <w:t>AI</w:t>
      </w:r>
      <w:r w:rsidR="00651065">
        <w:rPr>
          <w:rFonts w:ascii="Times New Roman" w:eastAsia="Times New Roman" w:hAnsi="Times New Roman" w:cs="Times New Roman"/>
          <w:bCs/>
          <w:sz w:val="24"/>
          <w:szCs w:val="24"/>
        </w:rPr>
        <w:t xml:space="preserve"> </w:t>
      </w:r>
      <w:r w:rsidR="00651065" w:rsidRPr="00651065">
        <w:rPr>
          <w:rFonts w:ascii="Times New Roman" w:eastAsia="Times New Roman" w:hAnsi="Times New Roman" w:cs="Times New Roman"/>
          <w:bCs/>
          <w:sz w:val="24"/>
          <w:szCs w:val="24"/>
          <w:highlight w:val="lightGray"/>
        </w:rPr>
        <w:t>use</w:t>
      </w:r>
      <w:commentRangeStart w:id="290"/>
      <w:r w:rsidR="005A17EB" w:rsidRPr="005B44F6">
        <w:rPr>
          <w:rFonts w:ascii="Times New Roman" w:eastAsia="Times New Roman" w:hAnsi="Times New Roman" w:cs="Times New Roman"/>
          <w:bCs/>
          <w:sz w:val="24"/>
          <w:szCs w:val="24"/>
        </w:rPr>
        <w:t>.</w:t>
      </w:r>
      <w:commentRangeEnd w:id="290"/>
      <w:r w:rsidR="00FC099A">
        <w:rPr>
          <w:rStyle w:val="CommentReference"/>
        </w:rPr>
        <w:commentReference w:id="290"/>
      </w:r>
    </w:p>
    <w:p w14:paraId="2648CCB4" w14:textId="3D9724C3"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Takes action based on patient and procedural variances.</w:t>
      </w:r>
    </w:p>
    <w:p w14:paraId="5EFD71A5" w14:textId="77777777" w:rsidR="0076794F" w:rsidRPr="00CF6A3F" w:rsidRDefault="0076794F" w:rsidP="00745D5F">
      <w:pPr>
        <w:pStyle w:val="Rationale"/>
        <w:rPr>
          <w:iCs/>
        </w:rPr>
      </w:pPr>
      <w:r w:rsidRPr="00CF6A3F">
        <w:t>Specific Criteria</w:t>
      </w:r>
    </w:p>
    <w:p w14:paraId="0EB44BCF" w14:textId="77777777" w:rsidR="0076794F" w:rsidRPr="00CF6A3F" w:rsidRDefault="0076794F" w:rsidP="00745D5F">
      <w:pPr>
        <w:pStyle w:val="Modality"/>
      </w:pPr>
      <w:r w:rsidRPr="00CF6A3F">
        <w:t>Bone Densitometry</w:t>
      </w:r>
    </w:p>
    <w:p w14:paraId="35CD101A"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AE70FB7" w14:textId="77777777" w:rsidR="00C200EB" w:rsidRPr="00C200EB" w:rsidRDefault="00C200EB" w:rsidP="00C200EB">
      <w:pPr>
        <w:keepLines/>
        <w:pBdr>
          <w:top w:val="none" w:sz="0" w:space="0" w:color="auto"/>
          <w:left w:val="none" w:sz="0" w:space="0" w:color="auto"/>
          <w:bottom w:val="none" w:sz="0" w:space="0" w:color="auto"/>
          <w:right w:val="none" w:sz="0" w:space="0" w:color="auto"/>
          <w:between w:val="none" w:sz="0" w:space="0" w:color="auto"/>
        </w:pBdr>
        <w:spacing w:before="240" w:after="120"/>
        <w:rPr>
          <w:rFonts w:ascii="Arial" w:eastAsia="Times New Roman" w:hAnsi="Arial" w:cs="Arial"/>
          <w:b/>
          <w:bCs/>
          <w:i/>
          <w:iCs/>
          <w:sz w:val="24"/>
          <w:szCs w:val="24"/>
        </w:rPr>
      </w:pPr>
      <w:r w:rsidRPr="00C200EB">
        <w:rPr>
          <w:rFonts w:ascii="Arial" w:eastAsia="Times New Roman" w:hAnsi="Arial" w:cs="Arial"/>
          <w:b/>
          <w:bCs/>
          <w:i/>
          <w:iCs/>
          <w:sz w:val="24"/>
          <w:szCs w:val="24"/>
        </w:rPr>
        <w:t>Cardiac</w:t>
      </w:r>
      <w:r w:rsidRPr="00C200EB">
        <w:rPr>
          <w:rFonts w:ascii="Arial" w:eastAsia="Times New Roman" w:hAnsi="Arial" w:cs="Arial"/>
          <w:b/>
          <w:bCs/>
          <w:i/>
          <w:iCs/>
          <w:strike/>
          <w:color w:val="FF0000"/>
          <w:sz w:val="24"/>
          <w:szCs w:val="24"/>
        </w:rPr>
        <w:t>-</w:t>
      </w:r>
      <w:r w:rsidRPr="00C200EB">
        <w:rPr>
          <w:rFonts w:ascii="Arial" w:eastAsia="Times New Roman" w:hAnsi="Arial" w:cs="Arial"/>
          <w:b/>
          <w:bCs/>
          <w:i/>
          <w:iCs/>
          <w:color w:val="FF0000"/>
          <w:sz w:val="24"/>
          <w:szCs w:val="24"/>
        </w:rPr>
        <w:t xml:space="preserve"> </w:t>
      </w:r>
      <w:r w:rsidRPr="00C200EB">
        <w:rPr>
          <w:rFonts w:ascii="Arial" w:eastAsia="Times New Roman" w:hAnsi="Arial" w:cs="Arial"/>
          <w:b/>
          <w:bCs/>
          <w:i/>
          <w:iCs/>
          <w:sz w:val="24"/>
          <w:szCs w:val="24"/>
        </w:rPr>
        <w:t>Interventional and Vascular</w:t>
      </w:r>
      <w:r w:rsidRPr="00C200EB">
        <w:rPr>
          <w:rFonts w:ascii="Arial" w:eastAsia="Times New Roman" w:hAnsi="Arial" w:cs="Arial"/>
          <w:b/>
          <w:bCs/>
          <w:i/>
          <w:iCs/>
          <w:strike/>
          <w:color w:val="FF0000"/>
          <w:sz w:val="24"/>
          <w:szCs w:val="24"/>
        </w:rPr>
        <w:t>-</w:t>
      </w:r>
      <w:r w:rsidRPr="00C200EB">
        <w:rPr>
          <w:rFonts w:ascii="Arial" w:eastAsia="Times New Roman" w:hAnsi="Arial" w:cs="Arial"/>
          <w:b/>
          <w:bCs/>
          <w:i/>
          <w:iCs/>
          <w:color w:val="FF0000"/>
          <w:sz w:val="24"/>
          <w:szCs w:val="24"/>
        </w:rPr>
        <w:t xml:space="preserve"> </w:t>
      </w:r>
      <w:r w:rsidRPr="00C200EB">
        <w:rPr>
          <w:rFonts w:ascii="Arial" w:eastAsia="Times New Roman" w:hAnsi="Arial" w:cs="Arial"/>
          <w:b/>
          <w:bCs/>
          <w:i/>
          <w:iCs/>
          <w:sz w:val="24"/>
          <w:szCs w:val="24"/>
        </w:rPr>
        <w:t xml:space="preserve">Interventional </w:t>
      </w:r>
    </w:p>
    <w:p w14:paraId="77725C14"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8D53F7C" w14:textId="77777777" w:rsidR="0076794F" w:rsidRPr="00745D5F" w:rsidRDefault="0076794F" w:rsidP="00745D5F">
      <w:pPr>
        <w:pStyle w:val="Modality"/>
      </w:pPr>
      <w:r w:rsidRPr="00CF6A3F">
        <w:t>Computed Tomography</w:t>
      </w:r>
    </w:p>
    <w:p w14:paraId="17F12E39"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8328B26" w14:textId="77777777" w:rsidR="0076794F" w:rsidRPr="004D192C" w:rsidRDefault="0076794F" w:rsidP="00745D5F">
      <w:pPr>
        <w:pStyle w:val="Modality"/>
      </w:pPr>
      <w:r w:rsidRPr="004D192C">
        <w:t>Limited X-ray Machine Operator</w:t>
      </w:r>
    </w:p>
    <w:p w14:paraId="324BF164" w14:textId="77777777" w:rsidR="00D31160" w:rsidRPr="004D192C" w:rsidRDefault="00D31160" w:rsidP="00D31160">
      <w:pPr>
        <w:pStyle w:val="BodyText"/>
        <w:tabs>
          <w:tab w:val="left" w:pos="720"/>
        </w:tabs>
        <w:ind w:left="0"/>
        <w:rPr>
          <w:rFonts w:ascii="Arial" w:hAnsi="Arial" w:cs="Arial"/>
          <w:b/>
          <w:color w:val="000000" w:themeColor="text1"/>
        </w:rPr>
      </w:pPr>
      <w:r w:rsidRPr="004D192C">
        <w:rPr>
          <w:rFonts w:cs="Times New Roman"/>
          <w:color w:val="000000" w:themeColor="text1"/>
        </w:rPr>
        <w:t>Refer to general criteria.</w:t>
      </w:r>
    </w:p>
    <w:p w14:paraId="6D0D10B0" w14:textId="77777777" w:rsidR="0076794F" w:rsidRPr="00745D5F" w:rsidRDefault="0076794F" w:rsidP="00745D5F">
      <w:pPr>
        <w:pStyle w:val="Modality"/>
      </w:pPr>
      <w:r w:rsidRPr="004D192C">
        <w:t>Magnetic Resonance</w:t>
      </w:r>
    </w:p>
    <w:p w14:paraId="29462DE5"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219644A" w14:textId="77777777" w:rsidR="0076794F" w:rsidRDefault="0076794F" w:rsidP="00745D5F">
      <w:pPr>
        <w:pStyle w:val="Modality"/>
      </w:pPr>
      <w:r w:rsidRPr="00CF6A3F">
        <w:t>Mammography</w:t>
      </w:r>
    </w:p>
    <w:p w14:paraId="78E910CA" w14:textId="77777777" w:rsidR="00F10E13" w:rsidRPr="00CF6A3F" w:rsidRDefault="00F10E13" w:rsidP="00F10E13">
      <w:pPr>
        <w:pStyle w:val="BodyText"/>
        <w:tabs>
          <w:tab w:val="left" w:pos="720"/>
        </w:tabs>
        <w:ind w:left="0"/>
        <w:rPr>
          <w:rFonts w:ascii="Arial" w:hAnsi="Arial" w:cs="Arial"/>
          <w:b/>
          <w:color w:val="000000" w:themeColor="text1"/>
        </w:rPr>
      </w:pPr>
      <w:r w:rsidRPr="006D28E8">
        <w:rPr>
          <w:rFonts w:cs="Times New Roman"/>
          <w:color w:val="000000" w:themeColor="text1"/>
        </w:rPr>
        <w:t>Refer to general criteria.</w:t>
      </w:r>
    </w:p>
    <w:p w14:paraId="05CDF683" w14:textId="77777777" w:rsidR="0076794F" w:rsidRPr="00745D5F" w:rsidRDefault="0076794F" w:rsidP="00745D5F">
      <w:pPr>
        <w:pStyle w:val="Modality"/>
      </w:pPr>
      <w:r w:rsidRPr="00CF6A3F">
        <w:t>Medical Dosimetry</w:t>
      </w:r>
    </w:p>
    <w:p w14:paraId="6ACBB8D1"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lastRenderedPageBreak/>
        <w:t>Develops additional treatment plans to achieve an optimal dose distribution.</w:t>
      </w:r>
    </w:p>
    <w:p w14:paraId="247E2A0E"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Ensures accuracy in the transfer and documentation of treatment parameters, according to departmental policies.</w:t>
      </w:r>
    </w:p>
    <w:p w14:paraId="172025F1"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Reviews and implements treatment field changes indicated on simulation or verification images as directed by a radiation oncologist.</w:t>
      </w:r>
    </w:p>
    <w:p w14:paraId="3C0159D3" w14:textId="77777777" w:rsidR="0076794F" w:rsidRPr="00745D5F" w:rsidRDefault="0076794F" w:rsidP="00745D5F">
      <w:pPr>
        <w:pStyle w:val="Modality"/>
      </w:pPr>
      <w:r w:rsidRPr="00CF6A3F">
        <w:t>Nuclear Medicine</w:t>
      </w:r>
    </w:p>
    <w:p w14:paraId="464A8068" w14:textId="77777777" w:rsidR="001C1A2D" w:rsidRPr="001C1A2D" w:rsidRDefault="001C1A2D" w:rsidP="001C1A2D">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strike/>
          <w:color w:val="FF0000"/>
          <w:sz w:val="24"/>
          <w:szCs w:val="24"/>
        </w:rPr>
      </w:pPr>
      <w:r w:rsidRPr="001C1A2D">
        <w:rPr>
          <w:rFonts w:ascii="Times New Roman" w:hAnsi="Times New Roman" w:cs="Times New Roman"/>
          <w:strike/>
          <w:color w:val="FF0000"/>
          <w:sz w:val="24"/>
          <w:szCs w:val="24"/>
        </w:rPr>
        <w:t>Employs devices to minimize radiation levels</w:t>
      </w:r>
      <w:commentRangeStart w:id="291"/>
      <w:r w:rsidRPr="001C1A2D">
        <w:rPr>
          <w:rFonts w:ascii="Times New Roman" w:hAnsi="Times New Roman" w:cs="Times New Roman"/>
          <w:strike/>
          <w:color w:val="FF0000"/>
          <w:sz w:val="24"/>
          <w:szCs w:val="24"/>
        </w:rPr>
        <w:t xml:space="preserve">. </w:t>
      </w:r>
      <w:commentRangeEnd w:id="291"/>
      <w:r>
        <w:rPr>
          <w:rStyle w:val="CommentReference"/>
        </w:rPr>
        <w:commentReference w:id="291"/>
      </w:r>
    </w:p>
    <w:p w14:paraId="42E9E68B" w14:textId="12B1461C" w:rsidR="00CC3E03" w:rsidRPr="00CC3E03" w:rsidRDefault="00CC3E03" w:rsidP="00CC3E03">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strike/>
          <w:color w:val="auto"/>
          <w:sz w:val="24"/>
          <w:szCs w:val="24"/>
        </w:rPr>
      </w:pPr>
      <w:r w:rsidRPr="000E1890">
        <w:rPr>
          <w:rFonts w:ascii="Times New Roman" w:hAnsi="Times New Roman" w:cs="Times New Roman"/>
          <w:bCs/>
          <w:iCs/>
          <w:noProof/>
          <w:sz w:val="24"/>
          <w:szCs w:val="24"/>
          <w:highlight w:val="lightGray"/>
        </w:rPr>
        <w:t xml:space="preserve">Implements </w:t>
      </w:r>
      <w:r w:rsidR="00E840FD">
        <w:rPr>
          <w:rFonts w:ascii="Times New Roman" w:hAnsi="Times New Roman" w:cs="Times New Roman"/>
          <w:bCs/>
          <w:iCs/>
          <w:noProof/>
          <w:sz w:val="24"/>
          <w:szCs w:val="24"/>
          <w:highlight w:val="lightGray"/>
        </w:rPr>
        <w:t xml:space="preserve">therapeutic </w:t>
      </w:r>
      <w:r w:rsidRPr="000E1890">
        <w:rPr>
          <w:rFonts w:ascii="Times New Roman" w:hAnsi="Times New Roman" w:cs="Times New Roman"/>
          <w:bCs/>
          <w:iCs/>
          <w:noProof/>
          <w:sz w:val="24"/>
          <w:szCs w:val="24"/>
          <w:highlight w:val="lightGray"/>
        </w:rPr>
        <w:t xml:space="preserve">treatment </w:t>
      </w:r>
      <w:r w:rsidR="00C32CCC">
        <w:rPr>
          <w:rFonts w:ascii="Times New Roman" w:hAnsi="Times New Roman" w:cs="Times New Roman"/>
          <w:bCs/>
          <w:iCs/>
          <w:noProof/>
          <w:sz w:val="24"/>
          <w:szCs w:val="24"/>
          <w:highlight w:val="lightGray"/>
        </w:rPr>
        <w:t xml:space="preserve">plan </w:t>
      </w:r>
      <w:r w:rsidRPr="000E1890">
        <w:rPr>
          <w:rFonts w:ascii="Times New Roman" w:hAnsi="Times New Roman" w:cs="Times New Roman"/>
          <w:bCs/>
          <w:iCs/>
          <w:noProof/>
          <w:sz w:val="24"/>
          <w:szCs w:val="24"/>
          <w:highlight w:val="lightGray"/>
        </w:rPr>
        <w:t>changes as directed by the authorized user</w:t>
      </w:r>
      <w:commentRangeStart w:id="292"/>
      <w:r w:rsidRPr="000E1890">
        <w:rPr>
          <w:rFonts w:ascii="Times New Roman" w:hAnsi="Times New Roman" w:cs="Times New Roman"/>
          <w:bCs/>
          <w:iCs/>
          <w:noProof/>
          <w:sz w:val="24"/>
          <w:szCs w:val="24"/>
          <w:highlight w:val="lightGray"/>
        </w:rPr>
        <w:t>.</w:t>
      </w:r>
      <w:commentRangeEnd w:id="292"/>
      <w:r>
        <w:rPr>
          <w:rStyle w:val="CommentReference"/>
        </w:rPr>
        <w:commentReference w:id="292"/>
      </w:r>
      <w:r w:rsidRPr="000E1890">
        <w:rPr>
          <w:rFonts w:ascii="Times New Roman" w:hAnsi="Times New Roman" w:cs="Times New Roman"/>
          <w:bCs/>
          <w:iCs/>
          <w:noProof/>
          <w:sz w:val="24"/>
          <w:szCs w:val="24"/>
          <w:highlight w:val="lightGray"/>
        </w:rPr>
        <w:t xml:space="preserve"> </w:t>
      </w:r>
    </w:p>
    <w:p w14:paraId="15629D64"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Manages radioactive contamination and uses decontamination procedures.</w:t>
      </w:r>
    </w:p>
    <w:p w14:paraId="033CBB21" w14:textId="77777777" w:rsidR="0076794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Performs additional images or data collections as needed.</w:t>
      </w:r>
    </w:p>
    <w:p w14:paraId="50797466" w14:textId="6C066024" w:rsidR="00ED3C45" w:rsidRPr="001C1A2D" w:rsidRDefault="00ED3C45" w:rsidP="00ED3C45">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highlight w:val="lightGray"/>
        </w:rPr>
      </w:pPr>
      <w:r w:rsidRPr="001C1A2D">
        <w:rPr>
          <w:rFonts w:ascii="Times New Roman" w:hAnsi="Times New Roman" w:cs="Times New Roman"/>
          <w:color w:val="000000" w:themeColor="text1"/>
          <w:sz w:val="24"/>
          <w:szCs w:val="24"/>
          <w:highlight w:val="lightGray"/>
        </w:rPr>
        <w:t>Utilizes devices to minimize radiation levels</w:t>
      </w:r>
      <w:commentRangeStart w:id="293"/>
      <w:r w:rsidRPr="001C1A2D">
        <w:rPr>
          <w:rFonts w:ascii="Times New Roman" w:hAnsi="Times New Roman" w:cs="Times New Roman"/>
          <w:color w:val="000000" w:themeColor="text1"/>
          <w:sz w:val="24"/>
          <w:szCs w:val="24"/>
          <w:highlight w:val="lightGray"/>
        </w:rPr>
        <w:t>.</w:t>
      </w:r>
      <w:commentRangeEnd w:id="293"/>
      <w:r w:rsidRPr="001C1A2D">
        <w:rPr>
          <w:rStyle w:val="CommentReference"/>
          <w:highlight w:val="lightGray"/>
        </w:rPr>
        <w:commentReference w:id="293"/>
      </w:r>
    </w:p>
    <w:p w14:paraId="772A8F3A" w14:textId="77777777" w:rsidR="0076794F" w:rsidRPr="00745D5F" w:rsidRDefault="0076794F" w:rsidP="00745D5F">
      <w:pPr>
        <w:pStyle w:val="Modality"/>
      </w:pPr>
      <w:r w:rsidRPr="00CF6A3F">
        <w:t>Quality Management</w:t>
      </w:r>
    </w:p>
    <w:p w14:paraId="0A67BDD9" w14:textId="77777777" w:rsidR="00AB119F" w:rsidRPr="00121A40" w:rsidRDefault="00AB119F" w:rsidP="00AB119F">
      <w:pPr>
        <w:pStyle w:val="Modality"/>
        <w:rPr>
          <w:rFonts w:ascii="Times New Roman" w:hAnsi="Times New Roman" w:cs="Times New Roman"/>
          <w:b w:val="0"/>
          <w:bCs/>
          <w:i w:val="0"/>
          <w:iCs/>
          <w:color w:val="FF0000"/>
        </w:rPr>
      </w:pPr>
      <w:r w:rsidRPr="004B1DE9">
        <w:rPr>
          <w:rFonts w:ascii="Times New Roman" w:hAnsi="Times New Roman" w:cs="Times New Roman"/>
          <w:b w:val="0"/>
          <w:i w:val="0"/>
          <w:highlight w:val="lightGray"/>
        </w:rPr>
        <w:t>Refer to general criteria.</w:t>
      </w:r>
    </w:p>
    <w:p w14:paraId="48EAE2F5" w14:textId="77777777" w:rsidR="00AB119F" w:rsidRPr="00C6110F" w:rsidRDefault="00AB119F" w:rsidP="0018174B">
      <w:pPr>
        <w:pStyle w:val="BodyText"/>
        <w:numPr>
          <w:ilvl w:val="0"/>
          <w:numId w:val="101"/>
        </w:numPr>
        <w:tabs>
          <w:tab w:val="left" w:pos="720"/>
        </w:tabs>
        <w:rPr>
          <w:rFonts w:cs="Times New Roman"/>
          <w:strike/>
          <w:color w:val="FF0000"/>
        </w:rPr>
      </w:pPr>
      <w:r w:rsidRPr="00C6110F">
        <w:rPr>
          <w:rFonts w:cs="Times New Roman"/>
          <w:strike/>
          <w:color w:val="FF0000"/>
        </w:rPr>
        <w:t>Develops policies, protocols and guidelines in collaboration with other health care providers</w:t>
      </w:r>
      <w:commentRangeStart w:id="294"/>
      <w:r w:rsidRPr="00C6110F">
        <w:rPr>
          <w:rFonts w:cs="Times New Roman"/>
          <w:strike/>
          <w:color w:val="FF0000"/>
        </w:rPr>
        <w:t>.</w:t>
      </w:r>
      <w:commentRangeEnd w:id="294"/>
      <w:r w:rsidRPr="00C6110F">
        <w:rPr>
          <w:rStyle w:val="CommentReference"/>
          <w:rFonts w:ascii="Calibri" w:eastAsia="Calibri" w:hAnsi="Calibri" w:cs="Calibri"/>
          <w:strike/>
          <w:color w:val="FF0000"/>
        </w:rPr>
        <w:commentReference w:id="294"/>
      </w:r>
    </w:p>
    <w:p w14:paraId="612729FD" w14:textId="77777777" w:rsidR="0076794F" w:rsidRPr="00745D5F" w:rsidRDefault="0076794F" w:rsidP="00745D5F">
      <w:pPr>
        <w:pStyle w:val="Modality"/>
      </w:pPr>
      <w:r w:rsidRPr="00CF6A3F">
        <w:t>Radiation Therapy</w:t>
      </w:r>
    </w:p>
    <w:p w14:paraId="3682BB2F" w14:textId="58C8E8A9" w:rsidR="0076794F" w:rsidRPr="00CF6A3F" w:rsidRDefault="004A1358"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bookmarkStart w:id="295" w:name="_Hlk144816392"/>
      <w:r w:rsidRPr="00CF6A3F">
        <w:rPr>
          <w:rFonts w:ascii="Times New Roman" w:hAnsi="Times New Roman" w:cs="Times New Roman"/>
          <w:color w:val="000000" w:themeColor="text1"/>
          <w:sz w:val="24"/>
          <w:szCs w:val="24"/>
        </w:rPr>
        <w:t xml:space="preserve">Collaborates with radiation oncologists, medical physicists and medical dosimetrists to </w:t>
      </w:r>
      <w:r w:rsidRPr="00663107">
        <w:rPr>
          <w:rFonts w:ascii="Times New Roman" w:hAnsi="Times New Roman" w:cs="Times New Roman"/>
          <w:color w:val="000000" w:themeColor="text1"/>
          <w:sz w:val="24"/>
          <w:szCs w:val="24"/>
        </w:rPr>
        <w:t>make adjustments ensuring</w:t>
      </w:r>
      <w:r>
        <w:rPr>
          <w:rFonts w:ascii="Times New Roman" w:hAnsi="Times New Roman" w:cs="Times New Roman"/>
          <w:color w:val="000000" w:themeColor="text1"/>
          <w:sz w:val="24"/>
          <w:szCs w:val="24"/>
        </w:rPr>
        <w:t xml:space="preserve"> </w:t>
      </w:r>
      <w:r w:rsidRPr="00141586">
        <w:rPr>
          <w:rFonts w:ascii="Times New Roman" w:hAnsi="Times New Roman" w:cs="Times New Roman"/>
          <w:color w:val="auto"/>
          <w:sz w:val="24"/>
          <w:szCs w:val="24"/>
        </w:rPr>
        <w:t>treatment accurac</w:t>
      </w:r>
      <w:r w:rsidRPr="00663107">
        <w:rPr>
          <w:rFonts w:ascii="Times New Roman" w:hAnsi="Times New Roman" w:cs="Times New Roman"/>
          <w:color w:val="auto"/>
          <w:sz w:val="24"/>
          <w:szCs w:val="24"/>
        </w:rPr>
        <w:t>y</w:t>
      </w:r>
      <w:bookmarkEnd w:id="295"/>
      <w:r w:rsidR="00C82D5E">
        <w:rPr>
          <w:rFonts w:ascii="Times New Roman" w:hAnsi="Times New Roman" w:cs="Times New Roman"/>
          <w:color w:val="auto"/>
          <w:sz w:val="24"/>
          <w:szCs w:val="24"/>
        </w:rPr>
        <w:t>.</w:t>
      </w:r>
    </w:p>
    <w:p w14:paraId="7F6A6E25" w14:textId="1B6C451F" w:rsidR="00AA7BC6" w:rsidRDefault="00AA7BC6"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Establishes congruence between verification images and</w:t>
      </w:r>
      <w:r>
        <w:rPr>
          <w:rFonts w:ascii="Times New Roman" w:hAnsi="Times New Roman" w:cs="Times New Roman"/>
          <w:color w:val="000000" w:themeColor="text1"/>
          <w:sz w:val="24"/>
          <w:szCs w:val="24"/>
        </w:rPr>
        <w:t xml:space="preserve"> </w:t>
      </w:r>
      <w:r w:rsidRPr="00663107">
        <w:rPr>
          <w:rFonts w:ascii="Times New Roman" w:hAnsi="Times New Roman" w:cs="Times New Roman"/>
          <w:color w:val="000000" w:themeColor="text1"/>
          <w:sz w:val="24"/>
          <w:szCs w:val="24"/>
        </w:rPr>
        <w:t>reference</w:t>
      </w:r>
      <w:r w:rsidRPr="00CF6A3F">
        <w:rPr>
          <w:rFonts w:ascii="Times New Roman" w:hAnsi="Times New Roman" w:cs="Times New Roman"/>
          <w:color w:val="000000" w:themeColor="text1"/>
          <w:sz w:val="24"/>
          <w:szCs w:val="24"/>
        </w:rPr>
        <w:t xml:space="preserve"> images</w:t>
      </w:r>
      <w:r w:rsidRPr="004E633C">
        <w:rPr>
          <w:rFonts w:ascii="Times New Roman" w:hAnsi="Times New Roman" w:cs="Times New Roman"/>
          <w:color w:val="auto"/>
          <w:sz w:val="24"/>
          <w:szCs w:val="24"/>
        </w:rPr>
        <w:t>.</w:t>
      </w:r>
      <w:r w:rsidRPr="00CF6A3F">
        <w:rPr>
          <w:rFonts w:ascii="Times New Roman" w:hAnsi="Times New Roman" w:cs="Times New Roman"/>
          <w:color w:val="000000" w:themeColor="text1"/>
          <w:sz w:val="24"/>
          <w:szCs w:val="24"/>
        </w:rPr>
        <w:t xml:space="preserve"> </w:t>
      </w:r>
    </w:p>
    <w:p w14:paraId="37EA8CBA" w14:textId="25CB32D9"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Formulates recommendations for process improvements to minimize treatment discrepancies.</w:t>
      </w:r>
    </w:p>
    <w:p w14:paraId="3C25993B"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Implements treatment plan or treatment field changes as </w:t>
      </w:r>
      <w:r w:rsidR="00BA6D00" w:rsidRPr="00CF6A3F">
        <w:rPr>
          <w:rFonts w:ascii="Times New Roman" w:eastAsia="Times New Roman" w:hAnsi="Times New Roman" w:cs="Times New Roman"/>
          <w:color w:val="000000" w:themeColor="text1"/>
          <w:sz w:val="24"/>
          <w:szCs w:val="24"/>
        </w:rPr>
        <w:t>directed</w:t>
      </w:r>
      <w:r w:rsidR="00BA6D00"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by the radiation oncologist.</w:t>
      </w:r>
    </w:p>
    <w:p w14:paraId="09744839"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Reports deviations from the standard or planned treatment.</w:t>
      </w:r>
    </w:p>
    <w:p w14:paraId="196228FF" w14:textId="77777777" w:rsidR="0076794F" w:rsidRPr="00745D5F" w:rsidRDefault="0076794F" w:rsidP="00745D5F">
      <w:pPr>
        <w:pStyle w:val="Modality"/>
      </w:pPr>
      <w:r w:rsidRPr="00CF6A3F">
        <w:t>Radiography</w:t>
      </w:r>
    </w:p>
    <w:p w14:paraId="65CB703D"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5933760" w14:textId="77777777" w:rsidR="0076794F" w:rsidRPr="00652501" w:rsidRDefault="0076794F" w:rsidP="00745D5F">
      <w:pPr>
        <w:pStyle w:val="Modality"/>
      </w:pPr>
      <w:r w:rsidRPr="00652501">
        <w:t>Radiologist Assistant</w:t>
      </w:r>
    </w:p>
    <w:p w14:paraId="6300AF80" w14:textId="68C7305A" w:rsidR="003F399A" w:rsidRPr="00652501" w:rsidRDefault="003F399A" w:rsidP="0018174B">
      <w:pPr>
        <w:pStyle w:val="ListParagraph"/>
        <w:widowControl/>
        <w:numPr>
          <w:ilvl w:val="0"/>
          <w:numId w:val="91"/>
        </w:numPr>
        <w:rPr>
          <w:rFonts w:ascii="Times New Roman" w:hAnsi="Times New Roman" w:cs="Times New Roman"/>
          <w:b/>
          <w:color w:val="auto"/>
          <w:sz w:val="24"/>
          <w:szCs w:val="24"/>
        </w:rPr>
      </w:pPr>
      <w:r w:rsidRPr="00652501">
        <w:rPr>
          <w:rFonts w:ascii="Times New Roman" w:hAnsi="Times New Roman" w:cs="Times New Roman"/>
          <w:sz w:val="24"/>
          <w:szCs w:val="24"/>
        </w:rPr>
        <w:t xml:space="preserve">Manages radioactive contamination and uses decontamination procedures.  </w:t>
      </w:r>
    </w:p>
    <w:p w14:paraId="5D3B5D31" w14:textId="77777777" w:rsidR="00776BDA" w:rsidRPr="00745D5F" w:rsidRDefault="0076794F" w:rsidP="00745D5F">
      <w:pPr>
        <w:pStyle w:val="Modality"/>
      </w:pPr>
      <w:r w:rsidRPr="00CF6A3F">
        <w:t>Sonography</w:t>
      </w:r>
    </w:p>
    <w:p w14:paraId="4972F94A" w14:textId="2D6509A0" w:rsidR="0076794F" w:rsidRPr="00CF6A3F" w:rsidRDefault="5F0DCFE4" w:rsidP="0006592E">
      <w:pPr>
        <w:pStyle w:val="BodyText"/>
        <w:ind w:left="0"/>
        <w:rPr>
          <w:rFonts w:cs="Times New Roman"/>
          <w:color w:val="000000" w:themeColor="text1"/>
        </w:rPr>
      </w:pPr>
      <w:r w:rsidRPr="21114E24">
        <w:rPr>
          <w:rFonts w:cs="Times New Roman"/>
          <w:color w:val="000000" w:themeColor="text1"/>
        </w:rPr>
        <w:t>Refer to general criteria</w:t>
      </w:r>
      <w:r w:rsidR="51D325FF" w:rsidRPr="21114E24">
        <w:rPr>
          <w:rFonts w:cs="Times New Roman"/>
          <w:color w:val="000000" w:themeColor="text1"/>
        </w:rPr>
        <w:t>.</w:t>
      </w:r>
      <w:r w:rsidRPr="21114E24">
        <w:rPr>
          <w:rFonts w:cs="Times New Roman"/>
          <w:color w:val="000000" w:themeColor="text1"/>
        </w:rPr>
        <w:t xml:space="preserve"> </w:t>
      </w:r>
    </w:p>
    <w:p w14:paraId="4EA2F15E" w14:textId="1CE081A3" w:rsidR="21114E24" w:rsidRDefault="21114E24">
      <w:r>
        <w:br w:type="page"/>
      </w:r>
    </w:p>
    <w:p w14:paraId="5AD27994" w14:textId="77777777" w:rsidR="0076794F" w:rsidRPr="004B7184" w:rsidRDefault="0076794F" w:rsidP="004B7184">
      <w:pPr>
        <w:pStyle w:val="Standard"/>
      </w:pPr>
      <w:bookmarkStart w:id="296" w:name="_Toc531359364"/>
      <w:bookmarkStart w:id="297" w:name="_Toc116897448"/>
      <w:bookmarkStart w:id="298" w:name="_Toc170817105"/>
      <w:r w:rsidRPr="004B7184">
        <w:lastRenderedPageBreak/>
        <w:t>Standard Seven – Outcomes Measurement</w:t>
      </w:r>
      <w:bookmarkEnd w:id="296"/>
      <w:bookmarkEnd w:id="297"/>
      <w:bookmarkEnd w:id="298"/>
    </w:p>
    <w:p w14:paraId="230A9D28" w14:textId="77777777" w:rsidR="0076794F" w:rsidRPr="00CF6A3F" w:rsidRDefault="0076794F" w:rsidP="004B7184">
      <w:pPr>
        <w:pStyle w:val="Body"/>
      </w:pPr>
      <w:r w:rsidRPr="00CF6A3F">
        <w:t xml:space="preserve">The medical imaging and radiation therapy professional reviews and evaluates the outcome of the procedure according to </w:t>
      </w:r>
      <w:r w:rsidRPr="00A15F88">
        <w:t>quality assurance standards.</w:t>
      </w:r>
    </w:p>
    <w:p w14:paraId="3525BA85" w14:textId="77777777" w:rsidR="0076794F" w:rsidRPr="00CF6A3F" w:rsidRDefault="0076794F" w:rsidP="004B7184">
      <w:pPr>
        <w:pStyle w:val="Rationale"/>
      </w:pPr>
      <w:r w:rsidRPr="00CF6A3F">
        <w:t>Rationale</w:t>
      </w:r>
    </w:p>
    <w:p w14:paraId="03713F7C" w14:textId="0631B101" w:rsidR="0076794F" w:rsidRPr="00CF6A3F" w:rsidRDefault="0076794F" w:rsidP="004B7184">
      <w:pPr>
        <w:pStyle w:val="Body"/>
      </w:pPr>
      <w:r w:rsidRPr="00CF6A3F">
        <w:t xml:space="preserve">To evaluate the quality of care, </w:t>
      </w:r>
      <w:r w:rsidRPr="00055207">
        <w:rPr>
          <w:color w:val="auto"/>
        </w:rPr>
        <w:t xml:space="preserve">the </w:t>
      </w:r>
      <w:r w:rsidRPr="00CF6A3F">
        <w:t xml:space="preserve">actual outcome </w:t>
      </w:r>
      <w:r w:rsidR="00055207" w:rsidRPr="00A75975">
        <w:t>is compared</w:t>
      </w:r>
      <w:r w:rsidR="00055207">
        <w:t xml:space="preserve"> </w:t>
      </w:r>
      <w:r w:rsidR="00055207" w:rsidRPr="00A75975">
        <w:t>to</w:t>
      </w:r>
      <w:r w:rsidRPr="00A75975">
        <w:t xml:space="preserve"> </w:t>
      </w:r>
      <w:r w:rsidRPr="00CE7CA0">
        <w:t xml:space="preserve">the </w:t>
      </w:r>
      <w:r w:rsidRPr="000A7E06">
        <w:t>expected</w:t>
      </w:r>
      <w:r w:rsidRPr="00CF6A3F">
        <w:t xml:space="preserve"> outcome. Outcomes assessment is an integral part of the ongoing quality management action plan to enhance services.</w:t>
      </w:r>
    </w:p>
    <w:p w14:paraId="6B509D34" w14:textId="77777777" w:rsidR="0076794F" w:rsidRPr="00CF6A3F" w:rsidRDefault="0076794F" w:rsidP="004B7184">
      <w:pPr>
        <w:pStyle w:val="Body"/>
      </w:pPr>
      <w:r w:rsidRPr="00CF6A3F">
        <w:t>The medical imaging and radiation therapy professional:</w:t>
      </w:r>
    </w:p>
    <w:p w14:paraId="6C7981FD" w14:textId="77777777" w:rsidR="0076794F" w:rsidRPr="00CF6A3F" w:rsidRDefault="0076794F" w:rsidP="004B7184">
      <w:pPr>
        <w:pStyle w:val="Rationale"/>
      </w:pPr>
      <w:r w:rsidRPr="00CF6A3F">
        <w:t>General Criteria</w:t>
      </w:r>
    </w:p>
    <w:p w14:paraId="0C7CC159"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Assesses the patient’s physical, emotional and mental status prior to discharge.</w:t>
      </w:r>
    </w:p>
    <w:p w14:paraId="374831CE" w14:textId="77777777" w:rsidR="0076794F" w:rsidRPr="00AE0F0E"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AE0F0E">
        <w:rPr>
          <w:rFonts w:ascii="Times New Roman" w:hAnsi="Times New Roman" w:cs="Times New Roman"/>
          <w:color w:val="000000" w:themeColor="text1"/>
          <w:sz w:val="24"/>
          <w:szCs w:val="24"/>
        </w:rPr>
        <w:t>Evaluates the process and recognizes opportunities for future changes.</w:t>
      </w:r>
    </w:p>
    <w:p w14:paraId="67AB7B55" w14:textId="4CA081FC" w:rsidR="0076794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Measures and evaluates the results of the </w:t>
      </w:r>
      <w:r w:rsidR="00B56222" w:rsidRPr="00A75975">
        <w:rPr>
          <w:rFonts w:ascii="Times New Roman" w:hAnsi="Times New Roman" w:cs="Times New Roman"/>
          <w:color w:val="000000" w:themeColor="text1"/>
          <w:sz w:val="24"/>
          <w:szCs w:val="24"/>
        </w:rPr>
        <w:t>appropriate</w:t>
      </w:r>
      <w:r w:rsidR="00B56222">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action plan.</w:t>
      </w:r>
    </w:p>
    <w:p w14:paraId="0F2B8F07" w14:textId="766513E3" w:rsidR="00E5123A" w:rsidRPr="00E5123A" w:rsidRDefault="00E5123A" w:rsidP="00E5123A">
      <w:pPr>
        <w:pStyle w:val="BodyText"/>
        <w:numPr>
          <w:ilvl w:val="0"/>
          <w:numId w:val="46"/>
        </w:numPr>
        <w:rPr>
          <w:rFonts w:cs="Times New Roman"/>
          <w:highlight w:val="lightGray"/>
        </w:rPr>
      </w:pPr>
      <w:r w:rsidRPr="00E5123A">
        <w:rPr>
          <w:rFonts w:cs="Times New Roman"/>
          <w:highlight w:val="lightGray"/>
        </w:rPr>
        <w:t>Performs procedural analysi</w:t>
      </w:r>
      <w:commentRangeStart w:id="299"/>
      <w:r w:rsidRPr="00E5123A">
        <w:rPr>
          <w:rFonts w:cs="Times New Roman"/>
          <w:highlight w:val="lightGray"/>
        </w:rPr>
        <w:t>s.</w:t>
      </w:r>
      <w:commentRangeEnd w:id="299"/>
      <w:r w:rsidR="008D4504">
        <w:rPr>
          <w:rStyle w:val="CommentReference"/>
          <w:rFonts w:ascii="Calibri" w:eastAsia="Calibri" w:hAnsi="Calibri" w:cs="Calibri"/>
          <w:color w:val="000000"/>
        </w:rPr>
        <w:commentReference w:id="299"/>
      </w:r>
      <w:r w:rsidR="001E3EA3">
        <w:rPr>
          <w:rFonts w:cs="Times New Roman"/>
          <w:highlight w:val="lightGray"/>
        </w:rPr>
        <w:t xml:space="preserve"> </w:t>
      </w:r>
      <w:r w:rsidR="00D44759">
        <w:rPr>
          <w:rFonts w:cs="Times New Roman"/>
          <w:highlight w:val="lightGray"/>
        </w:rPr>
        <w:t xml:space="preserve"> </w:t>
      </w:r>
    </w:p>
    <w:p w14:paraId="38A7615E" w14:textId="3714ECE5"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Reviews </w:t>
      </w:r>
      <w:r w:rsidR="00086AE9" w:rsidRPr="00086AE9">
        <w:rPr>
          <w:rFonts w:ascii="Times New Roman" w:hAnsi="Times New Roman" w:cs="Times New Roman"/>
          <w:color w:val="000000" w:themeColor="text1"/>
          <w:sz w:val="24"/>
          <w:szCs w:val="24"/>
          <w:highlight w:val="lightGray"/>
        </w:rPr>
        <w:t xml:space="preserve">and </w:t>
      </w:r>
      <w:r w:rsidR="00086AE9" w:rsidRPr="00086AE9">
        <w:rPr>
          <w:rFonts w:ascii="Times New Roman" w:hAnsi="Times New Roman" w:cs="Times New Roman"/>
          <w:sz w:val="24"/>
          <w:szCs w:val="24"/>
          <w:highlight w:val="lightGray"/>
        </w:rPr>
        <w:t>analyzes</w:t>
      </w:r>
      <w:r w:rsidR="00086AE9" w:rsidRPr="00086AE9">
        <w:rPr>
          <w:rFonts w:ascii="Times New Roman" w:hAnsi="Times New Roman" w:cs="Times New Roman"/>
          <w:sz w:val="24"/>
          <w:szCs w:val="24"/>
        </w:rPr>
        <w:t xml:space="preserve"> </w:t>
      </w:r>
      <w:r w:rsidRPr="00086AE9">
        <w:rPr>
          <w:rFonts w:ascii="Times New Roman" w:hAnsi="Times New Roman" w:cs="Times New Roman"/>
          <w:color w:val="000000" w:themeColor="text1"/>
          <w:sz w:val="24"/>
          <w:szCs w:val="24"/>
        </w:rPr>
        <w:t>all</w:t>
      </w:r>
      <w:r w:rsidRPr="00CF6A3F">
        <w:rPr>
          <w:rFonts w:ascii="Times New Roman" w:hAnsi="Times New Roman" w:cs="Times New Roman"/>
          <w:color w:val="000000" w:themeColor="text1"/>
          <w:sz w:val="24"/>
          <w:szCs w:val="24"/>
        </w:rPr>
        <w:t xml:space="preserve"> data for completeness and accuracy</w:t>
      </w:r>
      <w:commentRangeStart w:id="300"/>
      <w:r w:rsidRPr="00CF6A3F">
        <w:rPr>
          <w:rFonts w:ascii="Times New Roman" w:hAnsi="Times New Roman" w:cs="Times New Roman"/>
          <w:color w:val="000000" w:themeColor="text1"/>
          <w:sz w:val="24"/>
          <w:szCs w:val="24"/>
        </w:rPr>
        <w:t>.</w:t>
      </w:r>
      <w:commentRangeEnd w:id="300"/>
      <w:r w:rsidR="00974CF7">
        <w:rPr>
          <w:rStyle w:val="CommentReference"/>
        </w:rPr>
        <w:commentReference w:id="300"/>
      </w:r>
      <w:r w:rsidR="00B7735B">
        <w:rPr>
          <w:rFonts w:ascii="Times New Roman" w:hAnsi="Times New Roman" w:cs="Times New Roman"/>
          <w:color w:val="000000" w:themeColor="text1"/>
          <w:sz w:val="24"/>
          <w:szCs w:val="24"/>
        </w:rPr>
        <w:t xml:space="preserve"> </w:t>
      </w:r>
    </w:p>
    <w:p w14:paraId="084F25CC"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and evaluates quality assurance processes and tools for effectiveness.</w:t>
      </w:r>
    </w:p>
    <w:p w14:paraId="5F69C3FF"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Reviews the implementation process for accuracy and validity.</w:t>
      </w:r>
    </w:p>
    <w:p w14:paraId="7790F303"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Uses evidence-based practice to determine whether the actual outcome is within established criteria.</w:t>
      </w:r>
    </w:p>
    <w:p w14:paraId="1DE110D4" w14:textId="77777777" w:rsidR="0076794F" w:rsidRPr="00CF6A3F" w:rsidRDefault="0076794F" w:rsidP="004B7184">
      <w:pPr>
        <w:pStyle w:val="Rationale"/>
        <w:rPr>
          <w:iCs/>
        </w:rPr>
      </w:pPr>
      <w:r w:rsidRPr="00CF6A3F">
        <w:t>Specific Criteria</w:t>
      </w:r>
    </w:p>
    <w:p w14:paraId="23C4EE20" w14:textId="77777777" w:rsidR="0076794F" w:rsidRPr="00CF6A3F" w:rsidRDefault="0076794F" w:rsidP="004B7184">
      <w:pPr>
        <w:pStyle w:val="Modality"/>
      </w:pPr>
      <w:r w:rsidRPr="00CF6A3F">
        <w:t>Bone Densitometry</w:t>
      </w:r>
    </w:p>
    <w:p w14:paraId="54F0188A"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557306C" w14:textId="77777777" w:rsidR="00C200EB" w:rsidRPr="00C200EB" w:rsidRDefault="00C200EB" w:rsidP="00C200EB">
      <w:pPr>
        <w:keepLines/>
        <w:pBdr>
          <w:top w:val="none" w:sz="0" w:space="0" w:color="auto"/>
          <w:left w:val="none" w:sz="0" w:space="0" w:color="auto"/>
          <w:bottom w:val="none" w:sz="0" w:space="0" w:color="auto"/>
          <w:right w:val="none" w:sz="0" w:space="0" w:color="auto"/>
          <w:between w:val="none" w:sz="0" w:space="0" w:color="auto"/>
        </w:pBdr>
        <w:spacing w:before="240" w:after="120"/>
        <w:rPr>
          <w:rFonts w:ascii="Arial" w:eastAsia="Times New Roman" w:hAnsi="Arial" w:cs="Arial"/>
          <w:b/>
          <w:bCs/>
          <w:i/>
          <w:iCs/>
          <w:sz w:val="24"/>
          <w:szCs w:val="24"/>
        </w:rPr>
      </w:pPr>
      <w:r w:rsidRPr="00C200EB">
        <w:rPr>
          <w:rFonts w:ascii="Arial" w:eastAsia="Times New Roman" w:hAnsi="Arial" w:cs="Arial"/>
          <w:b/>
          <w:bCs/>
          <w:i/>
          <w:iCs/>
          <w:sz w:val="24"/>
          <w:szCs w:val="24"/>
        </w:rPr>
        <w:t>Cardiac</w:t>
      </w:r>
      <w:r w:rsidRPr="00C200EB">
        <w:rPr>
          <w:rFonts w:ascii="Arial" w:eastAsia="Times New Roman" w:hAnsi="Arial" w:cs="Arial"/>
          <w:b/>
          <w:bCs/>
          <w:i/>
          <w:iCs/>
          <w:strike/>
          <w:color w:val="FF0000"/>
          <w:sz w:val="24"/>
          <w:szCs w:val="24"/>
        </w:rPr>
        <w:t>-</w:t>
      </w:r>
      <w:r w:rsidRPr="00C200EB">
        <w:rPr>
          <w:rFonts w:ascii="Arial" w:eastAsia="Times New Roman" w:hAnsi="Arial" w:cs="Arial"/>
          <w:b/>
          <w:bCs/>
          <w:i/>
          <w:iCs/>
          <w:color w:val="FF0000"/>
          <w:sz w:val="24"/>
          <w:szCs w:val="24"/>
        </w:rPr>
        <w:t xml:space="preserve"> </w:t>
      </w:r>
      <w:r w:rsidRPr="00C200EB">
        <w:rPr>
          <w:rFonts w:ascii="Arial" w:eastAsia="Times New Roman" w:hAnsi="Arial" w:cs="Arial"/>
          <w:b/>
          <w:bCs/>
          <w:i/>
          <w:iCs/>
          <w:sz w:val="24"/>
          <w:szCs w:val="24"/>
        </w:rPr>
        <w:t>Interventional and Vascular</w:t>
      </w:r>
      <w:r w:rsidRPr="00C200EB">
        <w:rPr>
          <w:rFonts w:ascii="Arial" w:eastAsia="Times New Roman" w:hAnsi="Arial" w:cs="Arial"/>
          <w:b/>
          <w:bCs/>
          <w:i/>
          <w:iCs/>
          <w:strike/>
          <w:color w:val="FF0000"/>
          <w:sz w:val="24"/>
          <w:szCs w:val="24"/>
        </w:rPr>
        <w:t>-</w:t>
      </w:r>
      <w:r w:rsidRPr="00C200EB">
        <w:rPr>
          <w:rFonts w:ascii="Arial" w:eastAsia="Times New Roman" w:hAnsi="Arial" w:cs="Arial"/>
          <w:b/>
          <w:bCs/>
          <w:i/>
          <w:iCs/>
          <w:color w:val="FF0000"/>
          <w:sz w:val="24"/>
          <w:szCs w:val="24"/>
        </w:rPr>
        <w:t xml:space="preserve"> </w:t>
      </w:r>
      <w:r w:rsidRPr="00C200EB">
        <w:rPr>
          <w:rFonts w:ascii="Arial" w:eastAsia="Times New Roman" w:hAnsi="Arial" w:cs="Arial"/>
          <w:b/>
          <w:bCs/>
          <w:i/>
          <w:iCs/>
          <w:sz w:val="24"/>
          <w:szCs w:val="24"/>
        </w:rPr>
        <w:t xml:space="preserve">Interventional </w:t>
      </w:r>
    </w:p>
    <w:p w14:paraId="4AC78504" w14:textId="77777777" w:rsidR="00776BDA" w:rsidRPr="00CF6A3F" w:rsidRDefault="00776BDA" w:rsidP="0006592E">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E1E94D3" w14:textId="77777777" w:rsidR="0076794F" w:rsidRPr="004B7184" w:rsidRDefault="0076794F" w:rsidP="004B7184">
      <w:pPr>
        <w:pStyle w:val="Modality"/>
      </w:pPr>
      <w:r w:rsidRPr="00CF6A3F">
        <w:t>Computed Tomography</w:t>
      </w:r>
    </w:p>
    <w:p w14:paraId="664020D7"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F707026" w14:textId="77777777" w:rsidR="0076794F" w:rsidRPr="004B7184" w:rsidRDefault="0076794F" w:rsidP="004B7184">
      <w:pPr>
        <w:pStyle w:val="Modality"/>
      </w:pPr>
      <w:r w:rsidRPr="00CF6A3F">
        <w:t>Limited X-ray Machine Operator</w:t>
      </w:r>
    </w:p>
    <w:p w14:paraId="078B3F3E" w14:textId="77777777" w:rsidR="00776BDA" w:rsidRPr="00CF6A3F" w:rsidRDefault="00776BDA" w:rsidP="004D32D5">
      <w:pPr>
        <w:pStyle w:val="BodyText"/>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37E0D2C" w14:textId="77777777" w:rsidR="0076794F" w:rsidRPr="004B7184" w:rsidRDefault="0076794F" w:rsidP="004B7184">
      <w:pPr>
        <w:pStyle w:val="Modality"/>
      </w:pPr>
      <w:r w:rsidRPr="00CF6A3F">
        <w:t>Magnetic Resonance</w:t>
      </w:r>
    </w:p>
    <w:p w14:paraId="45CC578E"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B61E445" w14:textId="77777777" w:rsidR="0076794F" w:rsidRDefault="0076794F" w:rsidP="004B7184">
      <w:pPr>
        <w:pStyle w:val="Modality"/>
      </w:pPr>
      <w:r w:rsidRPr="00CF6A3F">
        <w:t>Mammography</w:t>
      </w:r>
    </w:p>
    <w:p w14:paraId="3AC70FC2" w14:textId="27CB315D" w:rsidR="0076794F" w:rsidRPr="00FB158D" w:rsidRDefault="00130FD1" w:rsidP="00FB158D">
      <w:pPr>
        <w:pStyle w:val="BodyText"/>
        <w:tabs>
          <w:tab w:val="left" w:pos="720"/>
        </w:tabs>
        <w:ind w:left="0"/>
        <w:rPr>
          <w:rFonts w:cs="Times New Roman"/>
          <w:color w:val="000000" w:themeColor="text1"/>
        </w:rPr>
      </w:pPr>
      <w:r w:rsidRPr="008D021B">
        <w:rPr>
          <w:rFonts w:cs="Times New Roman"/>
          <w:color w:val="000000" w:themeColor="text1"/>
        </w:rPr>
        <w:t>Refer to general criteria</w:t>
      </w:r>
      <w:r w:rsidR="00BD3351">
        <w:rPr>
          <w:rFonts w:cs="Times New Roman"/>
          <w:color w:val="000000" w:themeColor="text1"/>
        </w:rPr>
        <w:t>.</w:t>
      </w:r>
    </w:p>
    <w:p w14:paraId="6FB6957D" w14:textId="77777777" w:rsidR="0076794F" w:rsidRPr="004B7184" w:rsidRDefault="0076794F" w:rsidP="004B7184">
      <w:pPr>
        <w:pStyle w:val="Modality"/>
      </w:pPr>
      <w:r w:rsidRPr="00CF6A3F">
        <w:t>Medical Dosimetry</w:t>
      </w:r>
    </w:p>
    <w:p w14:paraId="4A91C310"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lastRenderedPageBreak/>
        <w:t>Refer to general criteria</w:t>
      </w:r>
      <w:r w:rsidR="00F141AC" w:rsidRPr="00CF6A3F">
        <w:rPr>
          <w:rFonts w:cs="Times New Roman"/>
          <w:color w:val="000000" w:themeColor="text1"/>
        </w:rPr>
        <w:t>.</w:t>
      </w:r>
    </w:p>
    <w:p w14:paraId="5898602B" w14:textId="77777777" w:rsidR="0076794F" w:rsidRPr="004B7184" w:rsidRDefault="0076794F" w:rsidP="004B7184">
      <w:pPr>
        <w:pStyle w:val="Modality"/>
      </w:pPr>
      <w:r w:rsidRPr="00CF6A3F">
        <w:t>Nuclear Medicine</w:t>
      </w:r>
    </w:p>
    <w:p w14:paraId="68AE314D" w14:textId="77777777" w:rsidR="0076794F" w:rsidRPr="003E7CE6" w:rsidRDefault="00776BDA" w:rsidP="00062E38">
      <w:pPr>
        <w:pStyle w:val="BodyText"/>
        <w:tabs>
          <w:tab w:val="left" w:pos="720"/>
        </w:tabs>
        <w:ind w:left="0"/>
        <w:rPr>
          <w:rFonts w:cs="Times New Roman"/>
          <w:strike/>
          <w:color w:val="FF0000"/>
        </w:rPr>
      </w:pPr>
      <w:r w:rsidRPr="003E7CE6">
        <w:rPr>
          <w:rFonts w:cs="Times New Roman"/>
          <w:strike/>
          <w:color w:val="FF0000"/>
        </w:rPr>
        <w:t>Refer to general criteria</w:t>
      </w:r>
      <w:r w:rsidR="00F141AC" w:rsidRPr="003E7CE6">
        <w:rPr>
          <w:rFonts w:cs="Times New Roman"/>
          <w:strike/>
          <w:color w:val="FF0000"/>
        </w:rPr>
        <w:t>.</w:t>
      </w:r>
    </w:p>
    <w:p w14:paraId="1025AD98" w14:textId="089FC23C" w:rsidR="003E7CE6" w:rsidRPr="003E7CE6" w:rsidRDefault="003E7CE6" w:rsidP="003E7CE6">
      <w:pPr>
        <w:pStyle w:val="BodyText"/>
        <w:numPr>
          <w:ilvl w:val="0"/>
          <w:numId w:val="46"/>
        </w:numPr>
        <w:rPr>
          <w:rFonts w:ascii="Arial" w:hAnsi="Arial" w:cs="Arial"/>
          <w:b/>
          <w:color w:val="000000" w:themeColor="text1"/>
          <w:highlight w:val="lightGray"/>
        </w:rPr>
      </w:pPr>
      <w:r w:rsidRPr="003E7CE6">
        <w:rPr>
          <w:rFonts w:cs="Times New Roman"/>
          <w:color w:val="000000" w:themeColor="text1"/>
          <w:highlight w:val="lightGray"/>
        </w:rPr>
        <w:t xml:space="preserve">Monitors </w:t>
      </w:r>
      <w:r>
        <w:rPr>
          <w:rFonts w:cs="Times New Roman"/>
          <w:color w:val="000000" w:themeColor="text1"/>
          <w:highlight w:val="lightGray"/>
        </w:rPr>
        <w:t>p</w:t>
      </w:r>
      <w:r w:rsidRPr="003E7CE6">
        <w:rPr>
          <w:rFonts w:cs="Times New Roman"/>
          <w:color w:val="000000" w:themeColor="text1"/>
          <w:highlight w:val="lightGray"/>
        </w:rPr>
        <w:t xml:space="preserve">atient status during </w:t>
      </w:r>
      <w:r>
        <w:rPr>
          <w:rFonts w:cs="Times New Roman"/>
          <w:color w:val="000000" w:themeColor="text1"/>
          <w:highlight w:val="lightGray"/>
        </w:rPr>
        <w:t xml:space="preserve">the </w:t>
      </w:r>
      <w:r w:rsidRPr="003E7CE6">
        <w:rPr>
          <w:rFonts w:cs="Times New Roman"/>
          <w:color w:val="000000" w:themeColor="text1"/>
          <w:highlight w:val="lightGray"/>
        </w:rPr>
        <w:t>theranostic procedure and throughout the theranostic treatment cycle</w:t>
      </w:r>
      <w:commentRangeStart w:id="301"/>
      <w:r w:rsidRPr="003E7CE6">
        <w:rPr>
          <w:rFonts w:cs="Times New Roman"/>
          <w:color w:val="000000" w:themeColor="text1"/>
          <w:highlight w:val="lightGray"/>
        </w:rPr>
        <w:t xml:space="preserve">. </w:t>
      </w:r>
      <w:commentRangeEnd w:id="301"/>
      <w:r w:rsidR="00DC4B03">
        <w:rPr>
          <w:rStyle w:val="CommentReference"/>
          <w:rFonts w:ascii="Calibri" w:eastAsia="Calibri" w:hAnsi="Calibri" w:cs="Calibri"/>
          <w:color w:val="000000"/>
        </w:rPr>
        <w:commentReference w:id="301"/>
      </w:r>
    </w:p>
    <w:p w14:paraId="71290DFE" w14:textId="77777777" w:rsidR="0076794F" w:rsidRPr="004B7184" w:rsidRDefault="0076794F" w:rsidP="004B7184">
      <w:pPr>
        <w:pStyle w:val="Modality"/>
      </w:pPr>
      <w:r w:rsidRPr="00CF6A3F">
        <w:t>Quality Management</w:t>
      </w:r>
    </w:p>
    <w:p w14:paraId="4F0AB4CC"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Assesses differences between expected and actual outcomes.</w:t>
      </w:r>
    </w:p>
    <w:p w14:paraId="31D96BEF" w14:textId="77777777" w:rsidR="0058461B" w:rsidRPr="00C6110F" w:rsidRDefault="0058461B" w:rsidP="0058461B">
      <w:pPr>
        <w:pStyle w:val="BodyText"/>
        <w:numPr>
          <w:ilvl w:val="0"/>
          <w:numId w:val="35"/>
        </w:numPr>
        <w:tabs>
          <w:tab w:val="left" w:pos="720"/>
        </w:tabs>
        <w:rPr>
          <w:rFonts w:cs="Times New Roman"/>
          <w:strike/>
          <w:color w:val="FF0000"/>
        </w:rPr>
      </w:pPr>
      <w:r w:rsidRPr="00C6110F">
        <w:rPr>
          <w:rFonts w:cs="Times New Roman"/>
          <w:strike/>
          <w:color w:val="FF0000"/>
        </w:rPr>
        <w:t>Assesses implemented changes for improvement</w:t>
      </w:r>
      <w:commentRangeStart w:id="302"/>
      <w:r w:rsidRPr="00C6110F">
        <w:rPr>
          <w:rFonts w:cs="Times New Roman"/>
          <w:strike/>
          <w:color w:val="FF0000"/>
        </w:rPr>
        <w:t>.</w:t>
      </w:r>
      <w:commentRangeEnd w:id="302"/>
      <w:r w:rsidRPr="00C6110F">
        <w:rPr>
          <w:rStyle w:val="CommentReference"/>
          <w:rFonts w:ascii="Calibri" w:eastAsia="Calibri" w:hAnsi="Calibri" w:cs="Calibri"/>
          <w:strike/>
          <w:color w:val="000000"/>
        </w:rPr>
        <w:commentReference w:id="302"/>
      </w:r>
    </w:p>
    <w:p w14:paraId="7D0E7162" w14:textId="77777777" w:rsidR="0058461B" w:rsidRPr="00D47E29" w:rsidRDefault="0058461B" w:rsidP="0058461B">
      <w:pPr>
        <w:pStyle w:val="BodyText"/>
        <w:numPr>
          <w:ilvl w:val="0"/>
          <w:numId w:val="35"/>
        </w:numPr>
        <w:tabs>
          <w:tab w:val="left" w:pos="720"/>
        </w:tabs>
        <w:rPr>
          <w:rFonts w:cs="Times New Roman"/>
          <w:strike/>
        </w:rPr>
      </w:pPr>
      <w:r w:rsidRPr="00D47E29">
        <w:rPr>
          <w:rFonts w:cs="Times New Roman"/>
        </w:rPr>
        <w:t>Develops methods to demonstrate continuous improvement</w:t>
      </w:r>
      <w:r w:rsidRPr="00D47E29">
        <w:rPr>
          <w:rFonts w:cs="Times New Roman"/>
          <w:color w:val="000000" w:themeColor="text1"/>
        </w:rPr>
        <w:t>.</w:t>
      </w:r>
    </w:p>
    <w:p w14:paraId="2E20BA55" w14:textId="77777777" w:rsidR="0058461B" w:rsidRPr="00C6110F" w:rsidRDefault="0058461B" w:rsidP="0058461B">
      <w:pPr>
        <w:pStyle w:val="BodyText"/>
        <w:numPr>
          <w:ilvl w:val="0"/>
          <w:numId w:val="35"/>
        </w:numPr>
        <w:tabs>
          <w:tab w:val="left" w:pos="720"/>
        </w:tabs>
        <w:rPr>
          <w:rFonts w:cs="Times New Roman"/>
          <w:strike/>
          <w:color w:val="FF0000"/>
        </w:rPr>
      </w:pPr>
      <w:r w:rsidRPr="00C6110F">
        <w:rPr>
          <w:rFonts w:cs="Times New Roman"/>
          <w:strike/>
          <w:color w:val="FF0000"/>
        </w:rPr>
        <w:t>Develops strategies for maintaining improvement</w:t>
      </w:r>
      <w:commentRangeStart w:id="303"/>
      <w:r w:rsidRPr="00C6110F">
        <w:rPr>
          <w:rFonts w:cs="Times New Roman"/>
          <w:strike/>
          <w:color w:val="FF0000"/>
        </w:rPr>
        <w:t>.</w:t>
      </w:r>
      <w:commentRangeEnd w:id="303"/>
      <w:r w:rsidRPr="00C6110F">
        <w:rPr>
          <w:rStyle w:val="CommentReference"/>
          <w:rFonts w:ascii="Calibri" w:eastAsia="Calibri" w:hAnsi="Calibri" w:cs="Calibri"/>
          <w:strike/>
          <w:color w:val="FF0000"/>
        </w:rPr>
        <w:commentReference w:id="303"/>
      </w:r>
    </w:p>
    <w:p w14:paraId="389920ED" w14:textId="5244467A" w:rsidR="0058461B" w:rsidRPr="00CF6A3F" w:rsidRDefault="0058461B" w:rsidP="0058461B">
      <w:pPr>
        <w:pStyle w:val="BodyText"/>
        <w:numPr>
          <w:ilvl w:val="0"/>
          <w:numId w:val="35"/>
        </w:numPr>
        <w:tabs>
          <w:tab w:val="left" w:pos="720"/>
        </w:tabs>
        <w:rPr>
          <w:rFonts w:cs="Times New Roman"/>
          <w:color w:val="000000" w:themeColor="text1"/>
        </w:rPr>
      </w:pPr>
      <w:r w:rsidRPr="00CF6A3F">
        <w:rPr>
          <w:rFonts w:cs="Times New Roman"/>
          <w:color w:val="000000" w:themeColor="text1"/>
        </w:rPr>
        <w:t>Evaluates</w:t>
      </w:r>
      <w:r w:rsidRPr="009F223F">
        <w:rPr>
          <w:rFonts w:cs="Times New Roman"/>
          <w:color w:val="000000" w:themeColor="text1"/>
        </w:rPr>
        <w:t xml:space="preserve"> </w:t>
      </w:r>
      <w:r w:rsidRPr="005973B9">
        <w:rPr>
          <w:rFonts w:cs="Times New Roman"/>
        </w:rPr>
        <w:t>the</w:t>
      </w:r>
      <w:r w:rsidRPr="005973B9">
        <w:rPr>
          <w:rFonts w:cs="Times New Roman"/>
          <w:color w:val="FF0000"/>
        </w:rPr>
        <w:t xml:space="preserve"> </w:t>
      </w:r>
      <w:r w:rsidRPr="00C903A7">
        <w:rPr>
          <w:rFonts w:cs="Times New Roman"/>
        </w:rPr>
        <w:t>effectiveness</w:t>
      </w:r>
      <w:r w:rsidRPr="00D92682">
        <w:rPr>
          <w:rFonts w:cs="Times New Roman"/>
          <w:color w:val="FF0000"/>
        </w:rPr>
        <w:t xml:space="preserve"> </w:t>
      </w:r>
      <w:r w:rsidRPr="00FF3512">
        <w:rPr>
          <w:rFonts w:cs="Times New Roman"/>
        </w:rPr>
        <w:t xml:space="preserve">of </w:t>
      </w:r>
      <w:r w:rsidRPr="00CC585D">
        <w:rPr>
          <w:rFonts w:cs="Times New Roman"/>
          <w:highlight w:val="lightGray"/>
        </w:rPr>
        <w:t>changes</w:t>
      </w:r>
      <w:r>
        <w:rPr>
          <w:rFonts w:cs="Times New Roman"/>
        </w:rPr>
        <w:t xml:space="preserve"> </w:t>
      </w:r>
      <w:r w:rsidRPr="0067754C">
        <w:rPr>
          <w:rFonts w:cs="Times New Roman"/>
          <w:strike/>
          <w:color w:val="FF0000"/>
        </w:rPr>
        <w:t>and supports changes to processes</w:t>
      </w:r>
      <w:commentRangeStart w:id="304"/>
      <w:r w:rsidRPr="00CF6A3F">
        <w:rPr>
          <w:rFonts w:cs="Times New Roman"/>
          <w:color w:val="000000" w:themeColor="text1"/>
        </w:rPr>
        <w:t>.</w:t>
      </w:r>
      <w:commentRangeEnd w:id="304"/>
      <w:r>
        <w:rPr>
          <w:rStyle w:val="CommentReference"/>
          <w:rFonts w:ascii="Calibri" w:eastAsia="Calibri" w:hAnsi="Calibri" w:cs="Calibri"/>
          <w:color w:val="000000"/>
        </w:rPr>
        <w:commentReference w:id="304"/>
      </w:r>
    </w:p>
    <w:p w14:paraId="599AC824" w14:textId="24858FB5" w:rsidR="0076794F" w:rsidRPr="009C2CB7" w:rsidRDefault="0076794F" w:rsidP="002435B5">
      <w:pPr>
        <w:pStyle w:val="BodyText"/>
        <w:numPr>
          <w:ilvl w:val="0"/>
          <w:numId w:val="35"/>
        </w:numPr>
        <w:tabs>
          <w:tab w:val="left" w:pos="720"/>
        </w:tabs>
        <w:rPr>
          <w:rFonts w:cs="Times New Roman"/>
          <w:strike/>
          <w:color w:val="FF0000"/>
        </w:rPr>
      </w:pPr>
      <w:r w:rsidRPr="009C2CB7">
        <w:rPr>
          <w:rFonts w:cs="Times New Roman"/>
          <w:strike/>
          <w:color w:val="FF0000"/>
        </w:rPr>
        <w:t>Performs procedural analysis</w:t>
      </w:r>
      <w:commentRangeStart w:id="305"/>
      <w:r w:rsidRPr="009C2CB7">
        <w:rPr>
          <w:rFonts w:cs="Times New Roman"/>
          <w:strike/>
          <w:color w:val="FF0000"/>
        </w:rPr>
        <w:t>.</w:t>
      </w:r>
      <w:r w:rsidR="001B46FD">
        <w:rPr>
          <w:rFonts w:cs="Times New Roman"/>
          <w:strike/>
          <w:color w:val="FF0000"/>
        </w:rPr>
        <w:t xml:space="preserve"> </w:t>
      </w:r>
      <w:commentRangeEnd w:id="305"/>
      <w:r w:rsidR="00C200EB">
        <w:rPr>
          <w:rStyle w:val="CommentReference"/>
          <w:rFonts w:ascii="Calibri" w:eastAsia="Calibri" w:hAnsi="Calibri" w:cs="Calibri"/>
          <w:color w:val="000000"/>
        </w:rPr>
        <w:commentReference w:id="305"/>
      </w:r>
    </w:p>
    <w:p w14:paraId="7F2DABCA" w14:textId="77777777" w:rsidR="0076794F" w:rsidRPr="004B7184" w:rsidRDefault="0076794F" w:rsidP="004B7184">
      <w:pPr>
        <w:pStyle w:val="Modality"/>
      </w:pPr>
      <w:r w:rsidRPr="00CF6A3F">
        <w:t>Radiation Therapy</w:t>
      </w:r>
    </w:p>
    <w:p w14:paraId="162456E0" w14:textId="77777777"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Monitors patient status during procedures, throughout the treatment course and for follow-up care.</w:t>
      </w:r>
    </w:p>
    <w:p w14:paraId="3C3E92A8" w14:textId="77777777" w:rsidR="0076794F" w:rsidRPr="004B7184" w:rsidRDefault="0076794F" w:rsidP="004B7184">
      <w:pPr>
        <w:pStyle w:val="Modality"/>
      </w:pPr>
      <w:r w:rsidRPr="00CF6A3F">
        <w:t>Radiography</w:t>
      </w:r>
    </w:p>
    <w:p w14:paraId="478D0D6C"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9C567FE" w14:textId="77777777" w:rsidR="0076794F" w:rsidRPr="004B7184" w:rsidRDefault="0076794F" w:rsidP="004B7184">
      <w:pPr>
        <w:pStyle w:val="Modality"/>
      </w:pPr>
      <w:r w:rsidRPr="00CF6A3F">
        <w:t>Radiologist Assistant</w:t>
      </w:r>
    </w:p>
    <w:p w14:paraId="35335EA1" w14:textId="77777777" w:rsidR="0076794F" w:rsidRPr="00CF6A3F" w:rsidRDefault="0076794F" w:rsidP="00D83DC1">
      <w:pPr>
        <w:pStyle w:val="BodyText"/>
        <w:widowControl/>
        <w:numPr>
          <w:ilvl w:val="0"/>
          <w:numId w:val="37"/>
        </w:numPr>
        <w:tabs>
          <w:tab w:val="left" w:pos="720"/>
        </w:tabs>
        <w:rPr>
          <w:rFonts w:cs="Times New Roman"/>
          <w:color w:val="000000" w:themeColor="text1"/>
        </w:rPr>
      </w:pPr>
      <w:r w:rsidRPr="00CF6A3F">
        <w:rPr>
          <w:rFonts w:cs="Times New Roman"/>
          <w:color w:val="000000" w:themeColor="text1"/>
        </w:rPr>
        <w:t>Performs follow-up patient evaluation and communicates findings to the supervising radiologist.</w:t>
      </w:r>
    </w:p>
    <w:p w14:paraId="478A51C2" w14:textId="77777777" w:rsidR="00776BDA" w:rsidRPr="004B7184" w:rsidRDefault="0076794F" w:rsidP="004B7184">
      <w:pPr>
        <w:pStyle w:val="Modality"/>
      </w:pPr>
      <w:r w:rsidRPr="00CF6A3F">
        <w:t>Sonography</w:t>
      </w:r>
    </w:p>
    <w:p w14:paraId="3FAEDDA0" w14:textId="40412D24" w:rsidR="00AC285D" w:rsidRDefault="5F0DCFE4" w:rsidP="21114E24">
      <w:pPr>
        <w:pStyle w:val="BodyText"/>
        <w:widowControl/>
        <w:tabs>
          <w:tab w:val="left" w:pos="720"/>
        </w:tabs>
        <w:ind w:left="0"/>
        <w:rPr>
          <w:rFonts w:cs="Times New Roman"/>
          <w:color w:val="000000" w:themeColor="text1"/>
        </w:rPr>
        <w:sectPr w:rsidR="00AC285D" w:rsidSect="00340B85">
          <w:footerReference w:type="default" r:id="rId50"/>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21114E24">
        <w:rPr>
          <w:rFonts w:cs="Times New Roman"/>
          <w:color w:val="000000" w:themeColor="text1"/>
        </w:rPr>
        <w:t>Refer to general criteria</w:t>
      </w:r>
      <w:r w:rsidR="51D325FF" w:rsidRPr="21114E24">
        <w:rPr>
          <w:rFonts w:cs="Times New Roman"/>
          <w:color w:val="000000" w:themeColor="text1"/>
        </w:rPr>
        <w:t>.</w:t>
      </w:r>
      <w:r w:rsidRPr="21114E24">
        <w:rPr>
          <w:rFonts w:cs="Times New Roman"/>
          <w:color w:val="000000" w:themeColor="text1"/>
        </w:rPr>
        <w:t xml:space="preserve"> </w:t>
      </w:r>
      <w:bookmarkStart w:id="306" w:name="_Toc531359365"/>
    </w:p>
    <w:p w14:paraId="350053FE" w14:textId="1455AB90" w:rsidR="21114E24" w:rsidRDefault="21114E24">
      <w:r>
        <w:br w:type="page"/>
      </w:r>
    </w:p>
    <w:p w14:paraId="6A664E3C" w14:textId="3844BA61" w:rsidR="0076794F" w:rsidRPr="00CF6A3F" w:rsidRDefault="0076794F" w:rsidP="004B7184">
      <w:pPr>
        <w:pStyle w:val="Standard"/>
        <w:rPr>
          <w:bCs/>
        </w:rPr>
      </w:pPr>
      <w:bookmarkStart w:id="307" w:name="_Toc116897449"/>
      <w:bookmarkStart w:id="308" w:name="_Toc170817106"/>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Eight </w:t>
      </w:r>
      <w:r w:rsidR="00E947DA" w:rsidRPr="00CF6A3F">
        <w:t>–</w:t>
      </w:r>
      <w:r w:rsidRPr="00CF6A3F">
        <w:t xml:space="preserve"> Documentation</w:t>
      </w:r>
      <w:bookmarkEnd w:id="306"/>
      <w:bookmarkEnd w:id="307"/>
      <w:bookmarkEnd w:id="308"/>
    </w:p>
    <w:p w14:paraId="765A3BB1" w14:textId="43994F4A" w:rsidR="0076794F" w:rsidRPr="00CF6A3F" w:rsidRDefault="0076794F" w:rsidP="004B7184">
      <w:pPr>
        <w:pStyle w:val="Body"/>
      </w:pPr>
      <w:r w:rsidRPr="00CF6A3F">
        <w:t xml:space="preserve">The medical imaging and radiation therapy professional documents information </w:t>
      </w:r>
      <w:r w:rsidRPr="00B61EA1">
        <w:rPr>
          <w:strike/>
          <w:color w:val="FF0000"/>
        </w:rPr>
        <w:t>about</w:t>
      </w:r>
      <w:r w:rsidRPr="00CF6A3F">
        <w:t xml:space="preserve"> </w:t>
      </w:r>
      <w:r w:rsidR="00B61EA1" w:rsidRPr="00B61EA1">
        <w:rPr>
          <w:highlight w:val="lightGray"/>
        </w:rPr>
        <w:t>regarding</w:t>
      </w:r>
      <w:r w:rsidR="00B61EA1">
        <w:t xml:space="preserve"> </w:t>
      </w:r>
      <w:r w:rsidRPr="00CF6A3F">
        <w:t>patient care, procedures and outcomes</w:t>
      </w:r>
      <w:commentRangeStart w:id="309"/>
      <w:r w:rsidR="00534832" w:rsidRPr="00CF6A3F">
        <w:t>.</w:t>
      </w:r>
      <w:commentRangeEnd w:id="309"/>
      <w:r w:rsidR="00BB3FBA">
        <w:rPr>
          <w:rStyle w:val="CommentReference"/>
          <w:rFonts w:ascii="Calibri" w:hAnsi="Calibri" w:cs="Calibri"/>
          <w:color w:val="000000"/>
        </w:rPr>
        <w:commentReference w:id="309"/>
      </w:r>
    </w:p>
    <w:p w14:paraId="634EC40F" w14:textId="77777777" w:rsidR="0076794F" w:rsidRPr="00CF6A3F" w:rsidRDefault="0076794F" w:rsidP="004B7184">
      <w:pPr>
        <w:pStyle w:val="Rationale"/>
      </w:pPr>
      <w:r w:rsidRPr="00CF6A3F">
        <w:t>Rationale</w:t>
      </w:r>
    </w:p>
    <w:p w14:paraId="5FC46C28" w14:textId="77777777" w:rsidR="0076794F" w:rsidRPr="00CF6A3F" w:rsidRDefault="0076794F" w:rsidP="004B7184">
      <w:pPr>
        <w:pStyle w:val="Body"/>
      </w:pPr>
      <w:r w:rsidRPr="00CF6A3F">
        <w:t>Clear and precise documentation is essential for continuity of care, accuracy of care and quality assurance.</w:t>
      </w:r>
    </w:p>
    <w:p w14:paraId="098D48EF" w14:textId="77777777" w:rsidR="0076794F" w:rsidRPr="00CF6A3F" w:rsidRDefault="0076794F" w:rsidP="004B7184">
      <w:pPr>
        <w:pStyle w:val="Body"/>
      </w:pPr>
      <w:r w:rsidRPr="00CF6A3F">
        <w:t>The medical imaging and radiation therapy professional:</w:t>
      </w:r>
    </w:p>
    <w:p w14:paraId="33CACA24" w14:textId="77777777" w:rsidR="0076794F" w:rsidRPr="00CF6A3F" w:rsidRDefault="0076794F" w:rsidP="004B7184">
      <w:pPr>
        <w:pStyle w:val="Rationale"/>
      </w:pPr>
      <w:r w:rsidRPr="00CF6A3F">
        <w:t>General Criteria</w:t>
      </w:r>
    </w:p>
    <w:p w14:paraId="05B987F8"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Archives images or data.</w:t>
      </w:r>
    </w:p>
    <w:p w14:paraId="39A1F41C" w14:textId="0ED65832" w:rsidR="0076794F" w:rsidRPr="00B215C8"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Documents diagnostic, treatment and patient data in the medical record in a timely, </w:t>
      </w:r>
      <w:r w:rsidRPr="00B215C8">
        <w:rPr>
          <w:rFonts w:ascii="Times New Roman" w:hAnsi="Times New Roman" w:cs="Times New Roman"/>
          <w:color w:val="000000" w:themeColor="text1"/>
          <w:sz w:val="24"/>
          <w:szCs w:val="24"/>
        </w:rPr>
        <w:t>accurate and comprehensive manner.</w:t>
      </w:r>
    </w:p>
    <w:p w14:paraId="50023328" w14:textId="594EE65B" w:rsidR="0034292D" w:rsidRPr="00B215C8" w:rsidRDefault="0034292D" w:rsidP="00D83DC1">
      <w:pPr>
        <w:pStyle w:val="ListParagraph"/>
        <w:numPr>
          <w:ilvl w:val="0"/>
          <w:numId w:val="46"/>
        </w:numPr>
        <w:rPr>
          <w:rFonts w:ascii="Times New Roman" w:eastAsia="Times New Roman" w:hAnsi="Times New Roman" w:cs="Times New Roman"/>
          <w:sz w:val="24"/>
          <w:szCs w:val="24"/>
          <w:lang w:eastAsia="zh-CN"/>
        </w:rPr>
      </w:pPr>
      <w:r w:rsidRPr="00B215C8">
        <w:rPr>
          <w:rFonts w:ascii="Times New Roman" w:eastAsia="Times New Roman" w:hAnsi="Times New Roman" w:cs="Times New Roman"/>
          <w:sz w:val="24"/>
          <w:szCs w:val="24"/>
          <w:lang w:eastAsia="zh-CN"/>
        </w:rPr>
        <w:t>Documents medication administration</w:t>
      </w:r>
      <w:r w:rsidR="00F5666E">
        <w:rPr>
          <w:rFonts w:ascii="Times New Roman" w:eastAsia="Times New Roman" w:hAnsi="Times New Roman" w:cs="Times New Roman"/>
          <w:sz w:val="24"/>
          <w:szCs w:val="24"/>
          <w:lang w:eastAsia="zh-CN"/>
        </w:rPr>
        <w:t xml:space="preserve"> </w:t>
      </w:r>
      <w:r w:rsidR="00F5666E" w:rsidRPr="0043031F">
        <w:rPr>
          <w:rFonts w:ascii="Times New Roman" w:eastAsia="Times New Roman" w:hAnsi="Times New Roman" w:cs="Times New Roman"/>
          <w:sz w:val="24"/>
          <w:szCs w:val="24"/>
          <w:highlight w:val="lightGray"/>
          <w:lang w:eastAsia="zh-CN"/>
        </w:rPr>
        <w:t xml:space="preserve">and any </w:t>
      </w:r>
      <w:r w:rsidR="0043031F" w:rsidRPr="0043031F">
        <w:rPr>
          <w:rFonts w:ascii="Times New Roman" w:eastAsia="Times New Roman" w:hAnsi="Times New Roman" w:cs="Times New Roman"/>
          <w:sz w:val="24"/>
          <w:szCs w:val="24"/>
          <w:highlight w:val="lightGray"/>
          <w:lang w:eastAsia="zh-CN"/>
        </w:rPr>
        <w:t>adverse effects</w:t>
      </w:r>
      <w:r w:rsidRPr="00B215C8">
        <w:rPr>
          <w:rFonts w:ascii="Times New Roman" w:eastAsia="Times New Roman" w:hAnsi="Times New Roman" w:cs="Times New Roman"/>
          <w:sz w:val="24"/>
          <w:szCs w:val="24"/>
          <w:lang w:eastAsia="zh-CN"/>
        </w:rPr>
        <w:t xml:space="preserve"> in </w:t>
      </w:r>
      <w:r w:rsidR="00EF36F5" w:rsidRPr="001E1E76">
        <w:rPr>
          <w:rFonts w:ascii="Times New Roman" w:hAnsi="Times New Roman" w:cs="Times New Roman"/>
          <w:bCs/>
          <w:iCs/>
          <w:sz w:val="24"/>
          <w:szCs w:val="28"/>
          <w:highlight w:val="lightGray"/>
        </w:rPr>
        <w:t>the</w:t>
      </w:r>
      <w:commentRangeStart w:id="310"/>
      <w:r w:rsidR="00EF36F5" w:rsidRPr="005E4326">
        <w:rPr>
          <w:rFonts w:ascii="Times New Roman" w:hAnsi="Times New Roman" w:cs="Times New Roman"/>
          <w:bCs/>
          <w:iCs/>
          <w:sz w:val="24"/>
          <w:szCs w:val="28"/>
        </w:rPr>
        <w:t xml:space="preserve"> </w:t>
      </w:r>
      <w:commentRangeEnd w:id="310"/>
      <w:r w:rsidR="00164FAB">
        <w:rPr>
          <w:rStyle w:val="CommentReference"/>
        </w:rPr>
        <w:commentReference w:id="310"/>
      </w:r>
      <w:r w:rsidRPr="00B215C8">
        <w:rPr>
          <w:rFonts w:ascii="Times New Roman" w:eastAsia="Times New Roman" w:hAnsi="Times New Roman" w:cs="Times New Roman"/>
          <w:sz w:val="24"/>
          <w:szCs w:val="24"/>
          <w:lang w:eastAsia="zh-CN"/>
        </w:rPr>
        <w:t xml:space="preserve">patient’s medical </w:t>
      </w:r>
      <w:bookmarkStart w:id="311" w:name="_Int_fYzTjklU"/>
      <w:r w:rsidRPr="00B215C8">
        <w:rPr>
          <w:rFonts w:ascii="Times New Roman" w:eastAsia="Times New Roman" w:hAnsi="Times New Roman" w:cs="Times New Roman"/>
          <w:sz w:val="24"/>
          <w:szCs w:val="24"/>
          <w:lang w:eastAsia="zh-CN"/>
        </w:rPr>
        <w:t>record</w:t>
      </w:r>
      <w:commentRangeStart w:id="312"/>
      <w:r w:rsidRPr="00B215C8">
        <w:rPr>
          <w:rFonts w:ascii="Times New Roman" w:eastAsia="Times New Roman" w:hAnsi="Times New Roman" w:cs="Times New Roman"/>
          <w:sz w:val="24"/>
          <w:szCs w:val="24"/>
          <w:lang w:eastAsia="zh-CN"/>
        </w:rPr>
        <w:t>.</w:t>
      </w:r>
      <w:commentRangeEnd w:id="312"/>
      <w:r w:rsidR="00BB3B4A">
        <w:rPr>
          <w:rStyle w:val="CommentReference"/>
        </w:rPr>
        <w:commentReference w:id="312"/>
      </w:r>
      <w:r w:rsidR="002A02FF" w:rsidRPr="00B215C8">
        <w:rPr>
          <w:rFonts w:ascii="Corbel" w:hAnsi="Corbel"/>
          <w:sz w:val="20"/>
          <w:szCs w:val="20"/>
        </w:rPr>
        <w:t>*</w:t>
      </w:r>
      <w:bookmarkEnd w:id="311"/>
      <w:r w:rsidR="002A02FF" w:rsidRPr="00B215C8">
        <w:rPr>
          <w:rFonts w:ascii="Corbel" w:hAnsi="Corbel"/>
          <w:sz w:val="20"/>
          <w:szCs w:val="20"/>
        </w:rPr>
        <w:t>†</w:t>
      </w:r>
    </w:p>
    <w:p w14:paraId="151EA6CC" w14:textId="77777777" w:rsidR="0076794F" w:rsidRPr="00B215C8"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B215C8">
        <w:rPr>
          <w:rFonts w:ascii="Times New Roman" w:hAnsi="Times New Roman" w:cs="Times New Roman"/>
          <w:color w:val="000000" w:themeColor="text1"/>
          <w:sz w:val="24"/>
          <w:szCs w:val="24"/>
        </w:rPr>
        <w:t>Documents procedural timeout.</w:t>
      </w:r>
    </w:p>
    <w:p w14:paraId="53F1A4AB"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B215C8">
        <w:rPr>
          <w:rFonts w:ascii="Times New Roman" w:hAnsi="Times New Roman" w:cs="Times New Roman"/>
          <w:color w:val="000000" w:themeColor="text1"/>
          <w:sz w:val="24"/>
          <w:szCs w:val="24"/>
        </w:rPr>
        <w:t>Documents unintended outcomes or exceptions</w:t>
      </w:r>
      <w:r w:rsidRPr="00CF6A3F">
        <w:rPr>
          <w:rFonts w:ascii="Times New Roman" w:hAnsi="Times New Roman" w:cs="Times New Roman"/>
          <w:color w:val="000000" w:themeColor="text1"/>
          <w:sz w:val="24"/>
          <w:szCs w:val="24"/>
        </w:rPr>
        <w:t xml:space="preserve"> from the established criteria.</w:t>
      </w:r>
    </w:p>
    <w:p w14:paraId="784715AD"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Maintains documentation of quality assurance activities, procedures and results.</w:t>
      </w:r>
    </w:p>
    <w:p w14:paraId="5A177AB8" w14:textId="19861E04" w:rsidR="0076794F" w:rsidRPr="00CF6A3F" w:rsidRDefault="7418555E" w:rsidP="21114E24">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Provides pertinent information to authorized individual</w:t>
      </w:r>
      <w:r w:rsidR="071F9AA3" w:rsidRPr="21114E24">
        <w:rPr>
          <w:rFonts w:ascii="Times New Roman" w:hAnsi="Times New Roman" w:cs="Times New Roman"/>
          <w:strike/>
          <w:color w:val="FF0000"/>
          <w:sz w:val="24"/>
          <w:szCs w:val="24"/>
        </w:rPr>
        <w:t>(s)</w:t>
      </w:r>
      <w:r w:rsidRPr="21114E24">
        <w:rPr>
          <w:rFonts w:ascii="Times New Roman" w:hAnsi="Times New Roman" w:cs="Times New Roman"/>
          <w:color w:val="000000" w:themeColor="text1"/>
          <w:sz w:val="24"/>
          <w:szCs w:val="24"/>
        </w:rPr>
        <w:t xml:space="preserve"> involved in the patient’s care.</w:t>
      </w:r>
    </w:p>
    <w:p w14:paraId="51CBBBD6" w14:textId="77777777"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Records information used for billing and coding procedures.</w:t>
      </w:r>
    </w:p>
    <w:p w14:paraId="0FF1D62A" w14:textId="77777777" w:rsidR="0076794F" w:rsidRPr="00406BC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406BCF">
        <w:rPr>
          <w:rFonts w:ascii="Times New Roman" w:hAnsi="Times New Roman" w:cs="Times New Roman"/>
          <w:color w:val="auto"/>
          <w:sz w:val="24"/>
          <w:szCs w:val="24"/>
        </w:rPr>
        <w:t>Reports any out</w:t>
      </w:r>
      <w:r w:rsidR="00E947DA" w:rsidRPr="00406BCF">
        <w:rPr>
          <w:rFonts w:ascii="Times New Roman" w:hAnsi="Times New Roman" w:cs="Times New Roman"/>
          <w:color w:val="auto"/>
          <w:sz w:val="24"/>
          <w:szCs w:val="24"/>
        </w:rPr>
        <w:t>-</w:t>
      </w:r>
      <w:r w:rsidRPr="00406BCF">
        <w:rPr>
          <w:rFonts w:ascii="Times New Roman" w:hAnsi="Times New Roman" w:cs="Times New Roman"/>
          <w:color w:val="auto"/>
          <w:sz w:val="24"/>
          <w:szCs w:val="24"/>
        </w:rPr>
        <w:t>of</w:t>
      </w:r>
      <w:r w:rsidR="00E947DA" w:rsidRPr="00406BCF">
        <w:rPr>
          <w:rFonts w:ascii="Times New Roman" w:hAnsi="Times New Roman" w:cs="Times New Roman"/>
          <w:color w:val="auto"/>
          <w:sz w:val="24"/>
          <w:szCs w:val="24"/>
        </w:rPr>
        <w:t>-</w:t>
      </w:r>
      <w:r w:rsidRPr="00406BCF">
        <w:rPr>
          <w:rFonts w:ascii="Times New Roman" w:hAnsi="Times New Roman" w:cs="Times New Roman"/>
          <w:color w:val="auto"/>
          <w:sz w:val="24"/>
          <w:szCs w:val="24"/>
        </w:rPr>
        <w:t>tolerance deviations to the appropriate personnel.</w:t>
      </w:r>
    </w:p>
    <w:p w14:paraId="4BB1BF6E" w14:textId="401C168C" w:rsidR="0076794F" w:rsidRPr="00CF6A3F" w:rsidRDefault="0076794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Verifies patient consent is documented.</w:t>
      </w:r>
    </w:p>
    <w:p w14:paraId="7AE36C8B" w14:textId="77777777" w:rsidR="0076794F" w:rsidRPr="00CF6A3F" w:rsidRDefault="0076794F" w:rsidP="004B7184">
      <w:pPr>
        <w:pStyle w:val="Rationale"/>
        <w:rPr>
          <w:iCs/>
        </w:rPr>
      </w:pPr>
      <w:r w:rsidRPr="00CF6A3F">
        <w:t>Specific Criteria</w:t>
      </w:r>
    </w:p>
    <w:p w14:paraId="73803169" w14:textId="77777777" w:rsidR="0076794F" w:rsidRPr="00CF6A3F" w:rsidRDefault="0076794F" w:rsidP="004B7184">
      <w:pPr>
        <w:pStyle w:val="Modality"/>
      </w:pPr>
      <w:r w:rsidRPr="00CF6A3F">
        <w:t>Bone Densitometry</w:t>
      </w:r>
    </w:p>
    <w:p w14:paraId="17F47173" w14:textId="77777777" w:rsidR="00776BDA" w:rsidRPr="00CF6A3F" w:rsidRDefault="00776BDA"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0A4B402" w14:textId="77777777" w:rsidR="00C200EB" w:rsidRPr="00CF6A3F" w:rsidRDefault="00C200EB" w:rsidP="00C200EB">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4A3BE7FB"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Documents administered medications.</w:t>
      </w:r>
    </w:p>
    <w:p w14:paraId="184E4CD2" w14:textId="1BA1C76C" w:rsidR="005D36D3" w:rsidRPr="00CF6A3F" w:rsidRDefault="005D36D3" w:rsidP="005D36D3">
      <w:pPr>
        <w:pStyle w:val="CommentText"/>
        <w:numPr>
          <w:ilvl w:val="0"/>
          <w:numId w:val="3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Documents or assists in documenting patient medical history related to the procedure.</w:t>
      </w:r>
    </w:p>
    <w:p w14:paraId="553316C4" w14:textId="7C0FCB1B"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Documents radiation exposure parameters and initiates further action as needed.</w:t>
      </w:r>
    </w:p>
    <w:p w14:paraId="23FD39BE"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Documents use of sedation.</w:t>
      </w:r>
    </w:p>
    <w:p w14:paraId="449CEE03" w14:textId="77777777" w:rsidR="0076794F" w:rsidRPr="00CF6A3F" w:rsidRDefault="0076794F" w:rsidP="002435B5">
      <w:pPr>
        <w:pStyle w:val="BodyText"/>
        <w:numPr>
          <w:ilvl w:val="0"/>
          <w:numId w:val="30"/>
        </w:numPr>
        <w:rPr>
          <w:rFonts w:cs="Times New Roman"/>
          <w:color w:val="000000" w:themeColor="text1"/>
        </w:rPr>
      </w:pPr>
      <w:r w:rsidRPr="00CF6A3F">
        <w:rPr>
          <w:rFonts w:cs="Times New Roman"/>
          <w:color w:val="000000" w:themeColor="text1"/>
        </w:rPr>
        <w:t>Maintains documentation for tracking implantable devices.</w:t>
      </w:r>
    </w:p>
    <w:p w14:paraId="35EC2E1E" w14:textId="77777777" w:rsidR="0076794F" w:rsidRPr="004B7184" w:rsidRDefault="0076794F" w:rsidP="004B7184">
      <w:pPr>
        <w:pStyle w:val="Modality"/>
      </w:pPr>
      <w:r w:rsidRPr="00CF6A3F">
        <w:t>Computed Tomography</w:t>
      </w:r>
    </w:p>
    <w:p w14:paraId="3BBD00D7" w14:textId="77777777" w:rsidR="00EC25F7" w:rsidRPr="002426BF" w:rsidRDefault="00EC25F7"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lang w:val="fr-FR"/>
        </w:rPr>
      </w:pPr>
      <w:r w:rsidRPr="002426BF">
        <w:rPr>
          <w:rFonts w:ascii="Times New Roman" w:hAnsi="Times New Roman" w:cs="Times New Roman"/>
          <w:color w:val="000000" w:themeColor="text1"/>
          <w:sz w:val="24"/>
          <w:szCs w:val="24"/>
          <w:lang w:val="fr-FR"/>
        </w:rPr>
        <w:t xml:space="preserve">Archives or documents radiation exposure. </w:t>
      </w:r>
    </w:p>
    <w:p w14:paraId="40B1F4F6" w14:textId="77777777" w:rsidR="0076794F" w:rsidRPr="00CF6A3F" w:rsidRDefault="0076794F" w:rsidP="00D83DC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Documents the use of shielding devices and proper radiation safety practices.</w:t>
      </w:r>
    </w:p>
    <w:p w14:paraId="17E85DE2" w14:textId="77777777" w:rsidR="0076794F" w:rsidRPr="004B7184" w:rsidRDefault="0076794F" w:rsidP="004B7184">
      <w:pPr>
        <w:pStyle w:val="Modality"/>
      </w:pPr>
      <w:r w:rsidRPr="00CF6A3F">
        <w:t>Limited X-ray Machine Operator</w:t>
      </w:r>
    </w:p>
    <w:p w14:paraId="35BB3F16" w14:textId="77777777" w:rsidR="00BF572B" w:rsidRPr="00F84FBE" w:rsidRDefault="00BF572B" w:rsidP="00BF572B">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cs="Times New Roman"/>
          <w:color w:val="000000" w:themeColor="text1"/>
          <w:lang w:val="fr-FR"/>
        </w:rPr>
      </w:pPr>
      <w:r w:rsidRPr="00855486">
        <w:rPr>
          <w:rFonts w:ascii="Times New Roman" w:hAnsi="Times New Roman" w:cs="Times New Roman"/>
          <w:color w:val="000000" w:themeColor="text1"/>
          <w:sz w:val="24"/>
          <w:szCs w:val="24"/>
          <w:highlight w:val="lightGray"/>
          <w:lang w:val="fr-FR"/>
        </w:rPr>
        <w:t>Archives or</w:t>
      </w:r>
      <w:r w:rsidRPr="00855486">
        <w:rPr>
          <w:rFonts w:ascii="Times New Roman" w:hAnsi="Times New Roman" w:cs="Times New Roman"/>
          <w:color w:val="000000" w:themeColor="text1"/>
          <w:sz w:val="24"/>
          <w:szCs w:val="24"/>
          <w:lang w:val="fr-FR"/>
        </w:rPr>
        <w:t xml:space="preserve"> </w:t>
      </w:r>
      <w:r w:rsidRPr="00855486">
        <w:rPr>
          <w:rFonts w:ascii="Times New Roman" w:hAnsi="Times New Roman" w:cs="Times New Roman"/>
          <w:strike/>
          <w:color w:val="FF0000"/>
          <w:sz w:val="24"/>
          <w:szCs w:val="24"/>
          <w:lang w:val="fr-FR"/>
        </w:rPr>
        <w:t>D</w:t>
      </w:r>
      <w:r w:rsidRPr="00855486">
        <w:rPr>
          <w:rFonts w:ascii="Times New Roman" w:hAnsi="Times New Roman" w:cs="Times New Roman"/>
          <w:color w:val="auto"/>
          <w:sz w:val="24"/>
          <w:szCs w:val="24"/>
          <w:highlight w:val="lightGray"/>
          <w:lang w:val="fr-FR"/>
        </w:rPr>
        <w:t>d</w:t>
      </w:r>
      <w:r w:rsidRPr="00855486">
        <w:rPr>
          <w:rFonts w:ascii="Times New Roman" w:hAnsi="Times New Roman" w:cs="Times New Roman"/>
          <w:color w:val="auto"/>
          <w:sz w:val="24"/>
          <w:szCs w:val="24"/>
          <w:lang w:val="fr-FR"/>
        </w:rPr>
        <w:t>ocuments</w:t>
      </w:r>
      <w:r w:rsidRPr="00855486">
        <w:rPr>
          <w:rFonts w:ascii="Times New Roman" w:hAnsi="Times New Roman" w:cs="Times New Roman"/>
          <w:color w:val="000000" w:themeColor="text1"/>
          <w:sz w:val="24"/>
          <w:szCs w:val="24"/>
          <w:lang w:val="fr-FR"/>
        </w:rPr>
        <w:t xml:space="preserve"> radiation exposure</w:t>
      </w:r>
      <w:commentRangeStart w:id="313"/>
      <w:r w:rsidRPr="00855486">
        <w:rPr>
          <w:rFonts w:ascii="Times New Roman" w:hAnsi="Times New Roman" w:cs="Times New Roman"/>
          <w:color w:val="000000" w:themeColor="text1"/>
          <w:sz w:val="24"/>
          <w:szCs w:val="24"/>
          <w:lang w:val="fr-FR"/>
        </w:rPr>
        <w:t>.</w:t>
      </w:r>
      <w:commentRangeEnd w:id="313"/>
      <w:r>
        <w:rPr>
          <w:rStyle w:val="CommentReference"/>
        </w:rPr>
        <w:commentReference w:id="313"/>
      </w:r>
    </w:p>
    <w:p w14:paraId="303D6CB5" w14:textId="46FD1A68" w:rsidR="00AC285D" w:rsidRDefault="7418555E" w:rsidP="21114E24">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sectPr w:rsidR="00AC285D" w:rsidSect="00340B85">
          <w:footerReference w:type="default" r:id="rId51"/>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21114E24">
        <w:rPr>
          <w:rFonts w:ascii="Times New Roman" w:hAnsi="Times New Roman" w:cs="Times New Roman"/>
          <w:color w:val="000000" w:themeColor="text1"/>
          <w:sz w:val="24"/>
          <w:szCs w:val="24"/>
        </w:rPr>
        <w:t>Documents the use of shielding devices and proper radiation safety practices.</w:t>
      </w:r>
    </w:p>
    <w:p w14:paraId="6187585C" w14:textId="23F2AF57" w:rsidR="0076794F" w:rsidRPr="004B7184" w:rsidRDefault="0076794F" w:rsidP="004B7184">
      <w:pPr>
        <w:pStyle w:val="Modality"/>
      </w:pPr>
      <w:r w:rsidRPr="00CF6A3F">
        <w:lastRenderedPageBreak/>
        <w:t>Magnetic Resonance</w:t>
      </w:r>
    </w:p>
    <w:p w14:paraId="2055B6D6"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7E1233F" w14:textId="77777777" w:rsidR="0076794F" w:rsidRPr="004B7184" w:rsidRDefault="0076794F" w:rsidP="004B7184">
      <w:pPr>
        <w:pStyle w:val="Modality"/>
      </w:pPr>
      <w:r w:rsidRPr="00CF6A3F">
        <w:t>Mammography</w:t>
      </w:r>
    </w:p>
    <w:p w14:paraId="5CFE4889" w14:textId="77777777" w:rsidR="003E3615" w:rsidRDefault="00733E73" w:rsidP="003E361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 xml:space="preserve">Documents quality assurance </w:t>
      </w:r>
      <w:r w:rsidRPr="00007A97">
        <w:rPr>
          <w:rFonts w:ascii="Times New Roman" w:eastAsia="Times New Roman" w:hAnsi="Times New Roman" w:cs="Times New Roman"/>
          <w:color w:val="auto"/>
          <w:sz w:val="24"/>
          <w:szCs w:val="24"/>
        </w:rPr>
        <w:t xml:space="preserve">and </w:t>
      </w:r>
      <w:r w:rsidRPr="00CF6A3F">
        <w:rPr>
          <w:rFonts w:ascii="Times New Roman" w:eastAsia="Times New Roman" w:hAnsi="Times New Roman" w:cs="Times New Roman"/>
          <w:color w:val="000000" w:themeColor="text1"/>
          <w:sz w:val="24"/>
          <w:szCs w:val="24"/>
        </w:rPr>
        <w:t xml:space="preserve">quality control outcomes </w:t>
      </w:r>
      <w:r w:rsidRPr="008D021B">
        <w:rPr>
          <w:rFonts w:ascii="Times New Roman" w:eastAsia="Times New Roman" w:hAnsi="Times New Roman" w:cs="Times New Roman"/>
          <w:color w:val="000000" w:themeColor="text1"/>
          <w:sz w:val="24"/>
          <w:szCs w:val="24"/>
        </w:rPr>
        <w:t>and necessary corrective action</w:t>
      </w:r>
      <w:r w:rsidRPr="002F6F92">
        <w:rPr>
          <w:rFonts w:ascii="Times New Roman" w:eastAsia="Times New Roman" w:hAnsi="Times New Roman" w:cs="Times New Roman"/>
          <w:color w:val="000000" w:themeColor="text1"/>
          <w:sz w:val="24"/>
          <w:szCs w:val="24"/>
        </w:rPr>
        <w:t xml:space="preserve"> </w:t>
      </w:r>
      <w:r w:rsidRPr="00CF6A3F">
        <w:rPr>
          <w:rFonts w:ascii="Times New Roman" w:eastAsia="Times New Roman" w:hAnsi="Times New Roman" w:cs="Times New Roman"/>
          <w:color w:val="000000" w:themeColor="text1"/>
          <w:sz w:val="24"/>
          <w:szCs w:val="24"/>
        </w:rPr>
        <w:t>according to established guidelines</w:t>
      </w:r>
      <w:r w:rsidR="007A51E3" w:rsidRPr="00CF6A3F">
        <w:rPr>
          <w:rFonts w:ascii="Times New Roman" w:eastAsia="Times New Roman" w:hAnsi="Times New Roman" w:cs="Times New Roman"/>
          <w:color w:val="000000" w:themeColor="text1"/>
          <w:sz w:val="24"/>
          <w:szCs w:val="24"/>
        </w:rPr>
        <w:t>.</w:t>
      </w:r>
      <w:r w:rsidR="007A51E3">
        <w:rPr>
          <w:rFonts w:ascii="Times New Roman" w:eastAsia="Times New Roman" w:hAnsi="Times New Roman" w:cs="Times New Roman"/>
          <w:color w:val="000000" w:themeColor="text1"/>
          <w:sz w:val="24"/>
          <w:szCs w:val="24"/>
        </w:rPr>
        <w:t xml:space="preserve"> </w:t>
      </w:r>
    </w:p>
    <w:p w14:paraId="02D9ADD7" w14:textId="72771219" w:rsidR="00D53665" w:rsidRPr="003E3615" w:rsidRDefault="00306CFB" w:rsidP="003E361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000000" w:themeColor="text1"/>
          <w:sz w:val="24"/>
          <w:szCs w:val="24"/>
        </w:rPr>
      </w:pPr>
      <w:r w:rsidRPr="003E3615">
        <w:rPr>
          <w:rFonts w:ascii="Times New Roman" w:eastAsia="Times New Roman" w:hAnsi="Times New Roman" w:cs="Times New Roman"/>
          <w:color w:val="000000" w:themeColor="text1"/>
          <w:sz w:val="24"/>
          <w:szCs w:val="24"/>
        </w:rPr>
        <w:t>Records interval changes in breast sonographic findings compared to previous imaging.</w:t>
      </w:r>
    </w:p>
    <w:p w14:paraId="5DF8DAA1" w14:textId="77777777" w:rsidR="0076794F" w:rsidRPr="004B7184" w:rsidRDefault="0076794F" w:rsidP="004B7184">
      <w:pPr>
        <w:pStyle w:val="Modality"/>
      </w:pPr>
      <w:r w:rsidRPr="00CF6A3F">
        <w:t>Medical Dosimetry</w:t>
      </w:r>
    </w:p>
    <w:p w14:paraId="2EE82A9B" w14:textId="77777777" w:rsidR="0076794F" w:rsidRPr="00CF6A3F" w:rsidRDefault="0076794F" w:rsidP="00D83DC1">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Reports any treatment variances in accordance with departmental, institutional and national quality assurance guidelines.</w:t>
      </w:r>
    </w:p>
    <w:p w14:paraId="6131DB57" w14:textId="77777777" w:rsidR="0076794F" w:rsidRPr="004B7184" w:rsidRDefault="0076794F" w:rsidP="004B7184">
      <w:pPr>
        <w:pStyle w:val="Modality"/>
      </w:pPr>
      <w:r w:rsidRPr="00CF6A3F">
        <w:t>Nuclear Medicine</w:t>
      </w:r>
    </w:p>
    <w:p w14:paraId="50B88494" w14:textId="301EC2D7" w:rsidR="0076794F" w:rsidRPr="00E377FB"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2FA1EDE9">
        <w:rPr>
          <w:rFonts w:ascii="Times New Roman" w:hAnsi="Times New Roman" w:cs="Times New Roman"/>
          <w:color w:val="000000" w:themeColor="text1"/>
          <w:sz w:val="24"/>
          <w:szCs w:val="24"/>
        </w:rPr>
        <w:t xml:space="preserve">Documents </w:t>
      </w:r>
      <w:r w:rsidR="00747CDF" w:rsidRPr="2FA1EDE9">
        <w:rPr>
          <w:rFonts w:ascii="Times New Roman" w:hAnsi="Times New Roman" w:cs="Times New Roman"/>
          <w:color w:val="000000" w:themeColor="text1"/>
          <w:sz w:val="24"/>
          <w:szCs w:val="24"/>
        </w:rPr>
        <w:t xml:space="preserve">dose and route of </w:t>
      </w:r>
      <w:r w:rsidRPr="2FA1EDE9">
        <w:rPr>
          <w:rFonts w:ascii="Times New Roman" w:hAnsi="Times New Roman" w:cs="Times New Roman"/>
          <w:color w:val="000000" w:themeColor="text1"/>
          <w:sz w:val="24"/>
          <w:szCs w:val="24"/>
        </w:rPr>
        <w:t xml:space="preserve">administered </w:t>
      </w:r>
      <w:r w:rsidR="00747CDF" w:rsidRPr="2FA1EDE9">
        <w:rPr>
          <w:rFonts w:ascii="Times New Roman" w:hAnsi="Times New Roman" w:cs="Times New Roman"/>
          <w:color w:val="000000" w:themeColor="text1"/>
          <w:sz w:val="24"/>
          <w:szCs w:val="24"/>
        </w:rPr>
        <w:t xml:space="preserve">radiopharmaceutical or radionuclide </w:t>
      </w:r>
      <w:r w:rsidR="3AB55961" w:rsidRPr="2FA1EDE9">
        <w:rPr>
          <w:rFonts w:ascii="Times New Roman" w:hAnsi="Times New Roman" w:cs="Times New Roman"/>
          <w:color w:val="000000" w:themeColor="text1"/>
          <w:sz w:val="24"/>
          <w:szCs w:val="24"/>
        </w:rPr>
        <w:t xml:space="preserve">therapy </w:t>
      </w:r>
      <w:r w:rsidR="000C4025" w:rsidRPr="00157256">
        <w:rPr>
          <w:rFonts w:ascii="Times New Roman" w:hAnsi="Times New Roman" w:cs="Times New Roman"/>
          <w:color w:val="000000" w:themeColor="text1"/>
          <w:sz w:val="24"/>
          <w:szCs w:val="24"/>
          <w:highlight w:val="lightGray"/>
        </w:rPr>
        <w:t>and</w:t>
      </w:r>
      <w:r w:rsidR="000C4025">
        <w:rPr>
          <w:rFonts w:ascii="Times New Roman" w:hAnsi="Times New Roman" w:cs="Times New Roman"/>
          <w:color w:val="000000" w:themeColor="text1"/>
          <w:sz w:val="24"/>
          <w:szCs w:val="24"/>
          <w:highlight w:val="lightGray"/>
        </w:rPr>
        <w:t xml:space="preserve"> any</w:t>
      </w:r>
      <w:r w:rsidR="000C4025" w:rsidRPr="00157256">
        <w:rPr>
          <w:rFonts w:ascii="Times New Roman" w:hAnsi="Times New Roman" w:cs="Times New Roman"/>
          <w:color w:val="000000" w:themeColor="text1"/>
          <w:sz w:val="24"/>
          <w:szCs w:val="24"/>
          <w:highlight w:val="lightGray"/>
        </w:rPr>
        <w:t xml:space="preserve"> </w:t>
      </w:r>
      <w:r w:rsidR="000C4025" w:rsidRPr="0055722F">
        <w:rPr>
          <w:rFonts w:ascii="Times New Roman" w:hAnsi="Times New Roman" w:cs="Times New Roman"/>
          <w:color w:val="000000" w:themeColor="text1"/>
          <w:sz w:val="24"/>
          <w:szCs w:val="24"/>
          <w:highlight w:val="lightGray"/>
        </w:rPr>
        <w:t>adverse effect</w:t>
      </w:r>
      <w:commentRangeStart w:id="314"/>
      <w:r w:rsidR="000C4025" w:rsidRPr="0055722F">
        <w:rPr>
          <w:rFonts w:ascii="Times New Roman" w:hAnsi="Times New Roman" w:cs="Times New Roman"/>
          <w:color w:val="000000" w:themeColor="text1"/>
          <w:sz w:val="24"/>
          <w:szCs w:val="24"/>
          <w:highlight w:val="lightGray"/>
        </w:rPr>
        <w:t>s</w:t>
      </w:r>
      <w:commentRangeEnd w:id="314"/>
      <w:r w:rsidR="00285057">
        <w:rPr>
          <w:rStyle w:val="CommentReference"/>
        </w:rPr>
        <w:commentReference w:id="314"/>
      </w:r>
      <w:r w:rsidR="000C4025">
        <w:rPr>
          <w:rFonts w:ascii="Times New Roman" w:hAnsi="Times New Roman" w:cs="Times New Roman"/>
          <w:color w:val="000000" w:themeColor="text1"/>
          <w:sz w:val="24"/>
          <w:szCs w:val="24"/>
        </w:rPr>
        <w:t xml:space="preserve"> </w:t>
      </w:r>
      <w:r w:rsidR="3AB55961" w:rsidRPr="2FA1EDE9">
        <w:rPr>
          <w:rFonts w:ascii="Times New Roman" w:hAnsi="Times New Roman" w:cs="Times New Roman"/>
          <w:color w:val="000000" w:themeColor="text1"/>
          <w:sz w:val="24"/>
          <w:szCs w:val="24"/>
        </w:rPr>
        <w:t>in</w:t>
      </w:r>
      <w:r w:rsidRPr="2FA1EDE9">
        <w:rPr>
          <w:rFonts w:ascii="Times New Roman" w:hAnsi="Times New Roman" w:cs="Times New Roman"/>
          <w:color w:val="000000" w:themeColor="text1"/>
          <w:sz w:val="24"/>
          <w:szCs w:val="24"/>
        </w:rPr>
        <w:t xml:space="preserve"> </w:t>
      </w:r>
      <w:r w:rsidR="00747CDF" w:rsidRPr="2FA1EDE9">
        <w:rPr>
          <w:rFonts w:ascii="Times New Roman" w:hAnsi="Times New Roman" w:cs="Times New Roman"/>
          <w:color w:val="000000" w:themeColor="text1"/>
          <w:sz w:val="24"/>
          <w:szCs w:val="24"/>
        </w:rPr>
        <w:t xml:space="preserve">the </w:t>
      </w:r>
      <w:r w:rsidRPr="2FA1EDE9">
        <w:rPr>
          <w:rFonts w:ascii="Times New Roman" w:hAnsi="Times New Roman" w:cs="Times New Roman"/>
          <w:color w:val="000000" w:themeColor="text1"/>
          <w:sz w:val="24"/>
          <w:szCs w:val="24"/>
        </w:rPr>
        <w:t>patient</w:t>
      </w:r>
      <w:r w:rsidR="00180AF3" w:rsidRPr="00180AF3">
        <w:rPr>
          <w:rFonts w:ascii="Times New Roman" w:hAnsi="Times New Roman" w:cs="Times New Roman"/>
          <w:color w:val="000000" w:themeColor="text1"/>
          <w:sz w:val="24"/>
          <w:szCs w:val="24"/>
          <w:highlight w:val="lightGray"/>
        </w:rPr>
        <w:t>’s</w:t>
      </w:r>
      <w:commentRangeStart w:id="315"/>
      <w:r w:rsidRPr="2FA1EDE9">
        <w:rPr>
          <w:rFonts w:ascii="Times New Roman" w:hAnsi="Times New Roman" w:cs="Times New Roman"/>
          <w:color w:val="000000" w:themeColor="text1"/>
          <w:sz w:val="24"/>
          <w:szCs w:val="24"/>
        </w:rPr>
        <w:t xml:space="preserve"> </w:t>
      </w:r>
      <w:commentRangeEnd w:id="315"/>
      <w:r w:rsidR="003C2804">
        <w:rPr>
          <w:rStyle w:val="CommentReference"/>
        </w:rPr>
        <w:commentReference w:id="315"/>
      </w:r>
      <w:r w:rsidR="00747CDF" w:rsidRPr="2FA1EDE9">
        <w:rPr>
          <w:rFonts w:ascii="Times New Roman" w:hAnsi="Times New Roman" w:cs="Times New Roman"/>
          <w:color w:val="000000" w:themeColor="text1"/>
          <w:sz w:val="24"/>
          <w:szCs w:val="24"/>
        </w:rPr>
        <w:t xml:space="preserve">medical </w:t>
      </w:r>
      <w:r w:rsidRPr="2FA1EDE9">
        <w:rPr>
          <w:rFonts w:ascii="Times New Roman" w:hAnsi="Times New Roman" w:cs="Times New Roman"/>
          <w:color w:val="000000" w:themeColor="text1"/>
          <w:sz w:val="24"/>
          <w:szCs w:val="24"/>
        </w:rPr>
        <w:t>record.</w:t>
      </w:r>
    </w:p>
    <w:p w14:paraId="51C2F1CA"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E377FB">
        <w:rPr>
          <w:rFonts w:ascii="Times New Roman" w:hAnsi="Times New Roman" w:cs="Times New Roman"/>
          <w:color w:val="000000" w:themeColor="text1"/>
          <w:sz w:val="24"/>
          <w:szCs w:val="24"/>
        </w:rPr>
        <w:t>Documents instrumentation</w:t>
      </w:r>
      <w:r w:rsidRPr="00CF6A3F">
        <w:rPr>
          <w:rFonts w:ascii="Times New Roman" w:hAnsi="Times New Roman" w:cs="Times New Roman"/>
          <w:color w:val="000000" w:themeColor="text1"/>
          <w:sz w:val="24"/>
          <w:szCs w:val="24"/>
        </w:rPr>
        <w:t xml:space="preserve"> quality testing procedures and maintains results for review.</w:t>
      </w:r>
    </w:p>
    <w:p w14:paraId="3EC2ABEC"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Documents radioactive materials quality testing procedures and maintains results for inspection.</w:t>
      </w:r>
    </w:p>
    <w:p w14:paraId="4D4A58E5" w14:textId="2C373216" w:rsidR="0076794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Documents the implementation, evaluation and modification of the radiation safety plan under the authority </w:t>
      </w:r>
      <w:r w:rsidRPr="009C36C5">
        <w:rPr>
          <w:rFonts w:ascii="Times New Roman" w:hAnsi="Times New Roman" w:cs="Times New Roman"/>
          <w:color w:val="000000" w:themeColor="text1"/>
          <w:sz w:val="24"/>
          <w:szCs w:val="24"/>
        </w:rPr>
        <w:t xml:space="preserve">of the </w:t>
      </w:r>
      <w:r w:rsidR="00D26C36" w:rsidRPr="009C36C5">
        <w:rPr>
          <w:rFonts w:ascii="Times New Roman" w:hAnsi="Times New Roman" w:cs="Times New Roman"/>
          <w:color w:val="000000" w:themeColor="text1"/>
          <w:sz w:val="24"/>
          <w:szCs w:val="24"/>
        </w:rPr>
        <w:t>RSO</w:t>
      </w:r>
      <w:r w:rsidR="00534832" w:rsidRPr="009C36C5">
        <w:rPr>
          <w:rFonts w:ascii="Times New Roman" w:hAnsi="Times New Roman" w:cs="Times New Roman"/>
          <w:color w:val="000000" w:themeColor="text1"/>
          <w:sz w:val="24"/>
          <w:szCs w:val="24"/>
        </w:rPr>
        <w:t>.</w:t>
      </w:r>
    </w:p>
    <w:p w14:paraId="6A1DC42B" w14:textId="68E85E42" w:rsidR="00D13BCA" w:rsidRPr="00D13BCA" w:rsidRDefault="00D13BCA" w:rsidP="00D13BCA">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AD0E90">
        <w:rPr>
          <w:rFonts w:ascii="Times New Roman" w:hAnsi="Times New Roman" w:cs="Times New Roman"/>
          <w:bCs/>
          <w:iCs/>
          <w:noProof/>
          <w:sz w:val="24"/>
          <w:szCs w:val="24"/>
          <w:highlight w:val="lightGray"/>
        </w:rPr>
        <w:t xml:space="preserve">Documents the master formulation record </w:t>
      </w:r>
      <w:r w:rsidR="003E7CE6">
        <w:rPr>
          <w:rFonts w:ascii="Times New Roman" w:hAnsi="Times New Roman" w:cs="Times New Roman"/>
          <w:bCs/>
          <w:iCs/>
          <w:noProof/>
          <w:sz w:val="24"/>
          <w:szCs w:val="24"/>
          <w:highlight w:val="lightGray"/>
        </w:rPr>
        <w:t>of</w:t>
      </w:r>
      <w:r w:rsidRPr="00AD0E90">
        <w:rPr>
          <w:rFonts w:ascii="Times New Roman" w:hAnsi="Times New Roman" w:cs="Times New Roman"/>
          <w:bCs/>
          <w:iCs/>
          <w:noProof/>
          <w:sz w:val="24"/>
          <w:szCs w:val="24"/>
          <w:highlight w:val="lightGray"/>
        </w:rPr>
        <w:t xml:space="preserve"> radiopharmaceutical preparation with minor deviations and compounding</w:t>
      </w:r>
      <w:commentRangeStart w:id="316"/>
      <w:r w:rsidRPr="00AD0E90">
        <w:rPr>
          <w:rFonts w:ascii="Times New Roman" w:hAnsi="Times New Roman" w:cs="Times New Roman"/>
          <w:bCs/>
          <w:iCs/>
          <w:noProof/>
          <w:sz w:val="24"/>
          <w:szCs w:val="24"/>
          <w:highlight w:val="lightGray"/>
        </w:rPr>
        <w:t>.</w:t>
      </w:r>
      <w:commentRangeEnd w:id="316"/>
      <w:r>
        <w:rPr>
          <w:rStyle w:val="CommentReference"/>
        </w:rPr>
        <w:commentReference w:id="316"/>
      </w:r>
    </w:p>
    <w:p w14:paraId="38413311" w14:textId="77777777" w:rsidR="0076794F" w:rsidRPr="00CF6A3F" w:rsidRDefault="0076794F"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Maintains records of the receipt, administration and disposal of radioactive materials.</w:t>
      </w:r>
    </w:p>
    <w:p w14:paraId="11AA7AC3" w14:textId="77777777" w:rsidR="0076794F" w:rsidRPr="004B7184" w:rsidRDefault="0076794F" w:rsidP="004B7184">
      <w:pPr>
        <w:pStyle w:val="Modality"/>
      </w:pPr>
      <w:r w:rsidRPr="00CF6A3F">
        <w:t>Quality Management</w:t>
      </w:r>
    </w:p>
    <w:p w14:paraId="54343626"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Documents goals and outcomes based on data analysis.</w:t>
      </w:r>
    </w:p>
    <w:p w14:paraId="720E2931" w14:textId="77777777" w:rsidR="0076794F" w:rsidRPr="00CF6A3F" w:rsidRDefault="0076794F" w:rsidP="002435B5">
      <w:pPr>
        <w:pStyle w:val="BodyText"/>
        <w:numPr>
          <w:ilvl w:val="0"/>
          <w:numId w:val="35"/>
        </w:numPr>
        <w:tabs>
          <w:tab w:val="left" w:pos="720"/>
        </w:tabs>
        <w:rPr>
          <w:rFonts w:cs="Times New Roman"/>
          <w:color w:val="000000" w:themeColor="text1"/>
        </w:rPr>
      </w:pPr>
      <w:r w:rsidRPr="00CF6A3F">
        <w:rPr>
          <w:rFonts w:cs="Times New Roman"/>
          <w:color w:val="000000" w:themeColor="text1"/>
        </w:rPr>
        <w:t>Documents process flow variances and justifies exceptions.</w:t>
      </w:r>
    </w:p>
    <w:p w14:paraId="244F3164" w14:textId="77777777" w:rsidR="0076794F" w:rsidRPr="008736E7" w:rsidRDefault="0076794F" w:rsidP="002435B5">
      <w:pPr>
        <w:pStyle w:val="BodyText"/>
        <w:numPr>
          <w:ilvl w:val="0"/>
          <w:numId w:val="35"/>
        </w:numPr>
        <w:tabs>
          <w:tab w:val="left" w:pos="720"/>
        </w:tabs>
        <w:rPr>
          <w:rFonts w:cs="Times New Roman"/>
          <w:color w:val="000000" w:themeColor="text1"/>
        </w:rPr>
      </w:pPr>
      <w:r w:rsidRPr="008736E7">
        <w:rPr>
          <w:rFonts w:cs="Times New Roman"/>
          <w:color w:val="000000" w:themeColor="text1"/>
        </w:rPr>
        <w:t>Documents steps used to improve processes.</w:t>
      </w:r>
    </w:p>
    <w:p w14:paraId="5D8AF070" w14:textId="216F5693" w:rsidR="009D4963" w:rsidRPr="008736E7" w:rsidRDefault="00DD1195" w:rsidP="002435B5">
      <w:pPr>
        <w:pStyle w:val="BodyText"/>
        <w:numPr>
          <w:ilvl w:val="0"/>
          <w:numId w:val="35"/>
        </w:numPr>
        <w:tabs>
          <w:tab w:val="left" w:pos="720"/>
        </w:tabs>
        <w:rPr>
          <w:rFonts w:cs="Times New Roman"/>
          <w:color w:val="000000" w:themeColor="text1"/>
        </w:rPr>
      </w:pPr>
      <w:r w:rsidRPr="008736E7">
        <w:t>U</w:t>
      </w:r>
      <w:r w:rsidR="008D31FF" w:rsidRPr="008736E7">
        <w:t>pdates institutional policies, protocols and guidelines to ensure continuous compliance with regulatory requirements</w:t>
      </w:r>
      <w:r w:rsidR="009D4963" w:rsidRPr="008736E7">
        <w:rPr>
          <w:rFonts w:cs="Times New Roman"/>
          <w:color w:val="000000" w:themeColor="text1"/>
        </w:rPr>
        <w:t>.</w:t>
      </w:r>
    </w:p>
    <w:p w14:paraId="2F883105" w14:textId="77777777" w:rsidR="00165069" w:rsidRPr="00CF6A3F" w:rsidRDefault="00165069" w:rsidP="00165069">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8736E7">
        <w:rPr>
          <w:rFonts w:ascii="Times New Roman" w:hAnsi="Times New Roman" w:cs="Times New Roman"/>
          <w:color w:val="000000" w:themeColor="text1"/>
          <w:sz w:val="24"/>
          <w:szCs w:val="24"/>
        </w:rPr>
        <w:t>Provides reports as required</w:t>
      </w:r>
      <w:r w:rsidRPr="00CF6A3F">
        <w:rPr>
          <w:rFonts w:ascii="Times New Roman" w:hAnsi="Times New Roman" w:cs="Times New Roman"/>
          <w:color w:val="000000" w:themeColor="text1"/>
          <w:sz w:val="24"/>
          <w:szCs w:val="24"/>
        </w:rPr>
        <w:t xml:space="preserve"> by </w:t>
      </w:r>
      <w:r w:rsidRPr="00546B6E">
        <w:rPr>
          <w:rFonts w:ascii="Times New Roman" w:hAnsi="Times New Roman" w:cs="Times New Roman"/>
          <w:color w:val="000000" w:themeColor="text1"/>
          <w:sz w:val="24"/>
          <w:szCs w:val="24"/>
          <w:highlight w:val="lightGray"/>
        </w:rPr>
        <w:t xml:space="preserve">statutes, regulations, accreditation standards </w:t>
      </w:r>
      <w:r>
        <w:rPr>
          <w:rFonts w:ascii="Times New Roman" w:hAnsi="Times New Roman" w:cs="Times New Roman"/>
          <w:color w:val="000000" w:themeColor="text1"/>
          <w:sz w:val="24"/>
          <w:szCs w:val="24"/>
          <w:highlight w:val="lightGray"/>
        </w:rPr>
        <w:t>and</w:t>
      </w:r>
      <w:r w:rsidRPr="00546B6E">
        <w:rPr>
          <w:rFonts w:ascii="Times New Roman" w:hAnsi="Times New Roman" w:cs="Times New Roman"/>
          <w:color w:val="000000" w:themeColor="text1"/>
          <w:sz w:val="24"/>
          <w:szCs w:val="24"/>
          <w:highlight w:val="lightGray"/>
        </w:rPr>
        <w:t xml:space="preserve"> </w:t>
      </w:r>
      <w:r w:rsidRPr="00CF6A3F">
        <w:rPr>
          <w:rFonts w:ascii="Times New Roman" w:hAnsi="Times New Roman" w:cs="Times New Roman"/>
          <w:color w:val="000000" w:themeColor="text1"/>
          <w:sz w:val="24"/>
          <w:szCs w:val="24"/>
        </w:rPr>
        <w:t>institutional polic</w:t>
      </w:r>
      <w:r w:rsidRPr="001F7981">
        <w:rPr>
          <w:rFonts w:ascii="Times New Roman" w:hAnsi="Times New Roman" w:cs="Times New Roman"/>
          <w:strike/>
          <w:color w:val="FF0000"/>
          <w:sz w:val="24"/>
          <w:szCs w:val="24"/>
        </w:rPr>
        <w:t>y</w:t>
      </w:r>
      <w:r w:rsidRPr="001F7981">
        <w:rPr>
          <w:rFonts w:ascii="Times New Roman" w:hAnsi="Times New Roman" w:cs="Times New Roman"/>
          <w:color w:val="000000" w:themeColor="text1"/>
          <w:sz w:val="24"/>
          <w:szCs w:val="24"/>
          <w:highlight w:val="lightGray"/>
        </w:rPr>
        <w:t>ies</w:t>
      </w:r>
      <w:r w:rsidRPr="00627B48">
        <w:rPr>
          <w:rFonts w:ascii="Times New Roman" w:hAnsi="Times New Roman" w:cs="Times New Roman"/>
          <w:strike/>
          <w:color w:val="FF0000"/>
          <w:sz w:val="24"/>
          <w:szCs w:val="24"/>
        </w:rPr>
        <w:t>, accrediting bodies and federal and state regulations</w:t>
      </w:r>
      <w:commentRangeStart w:id="317"/>
      <w:r w:rsidRPr="00CF6A3F">
        <w:rPr>
          <w:rFonts w:ascii="Times New Roman" w:hAnsi="Times New Roman" w:cs="Times New Roman"/>
          <w:color w:val="000000" w:themeColor="text1"/>
          <w:sz w:val="24"/>
          <w:szCs w:val="24"/>
        </w:rPr>
        <w:t>.</w:t>
      </w:r>
      <w:commentRangeEnd w:id="317"/>
      <w:r>
        <w:rPr>
          <w:rStyle w:val="CommentReference"/>
        </w:rPr>
        <w:commentReference w:id="317"/>
      </w:r>
    </w:p>
    <w:p w14:paraId="0D47A86F" w14:textId="58F106A5" w:rsidR="0076794F" w:rsidRPr="003E3615" w:rsidRDefault="0076794F" w:rsidP="003E3615">
      <w:pPr>
        <w:pStyle w:val="Modality"/>
      </w:pPr>
      <w:r w:rsidRPr="00CF6A3F">
        <w:t>Radiation Therapy</w:t>
      </w:r>
    </w:p>
    <w:p w14:paraId="11157568" w14:textId="1CA357C4" w:rsidR="0076794F" w:rsidRPr="00CF6A3F"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Maintains imaging and treatment records according to institutional polic</w:t>
      </w:r>
      <w:r w:rsidRPr="00AC4704">
        <w:rPr>
          <w:rFonts w:ascii="Times New Roman" w:hAnsi="Times New Roman" w:cs="Times New Roman"/>
          <w:strike/>
          <w:color w:val="FF0000"/>
          <w:sz w:val="24"/>
          <w:szCs w:val="24"/>
        </w:rPr>
        <w:t>y</w:t>
      </w:r>
      <w:r w:rsidR="00AC4704" w:rsidRPr="00AC4704">
        <w:rPr>
          <w:rFonts w:ascii="Times New Roman" w:hAnsi="Times New Roman" w:cs="Times New Roman"/>
          <w:color w:val="000000" w:themeColor="text1"/>
          <w:sz w:val="24"/>
          <w:szCs w:val="24"/>
          <w:highlight w:val="lightGray"/>
        </w:rPr>
        <w:t>ies</w:t>
      </w:r>
      <w:commentRangeStart w:id="318"/>
      <w:r w:rsidRPr="00CF6A3F">
        <w:rPr>
          <w:rFonts w:ascii="Times New Roman" w:hAnsi="Times New Roman" w:cs="Times New Roman"/>
          <w:color w:val="000000" w:themeColor="text1"/>
          <w:sz w:val="24"/>
          <w:szCs w:val="24"/>
        </w:rPr>
        <w:t>.</w:t>
      </w:r>
      <w:commentRangeEnd w:id="318"/>
      <w:r w:rsidR="00AC4704">
        <w:rPr>
          <w:rStyle w:val="CommentReference"/>
        </w:rPr>
        <w:commentReference w:id="318"/>
      </w:r>
    </w:p>
    <w:p w14:paraId="7F45CA67" w14:textId="29C7CCB2" w:rsidR="0076794F" w:rsidRPr="004D4B35" w:rsidRDefault="0076794F" w:rsidP="00D83DC1">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Reports treatment discrepancies</w:t>
      </w:r>
      <w:r w:rsidR="00D70F58">
        <w:rPr>
          <w:rFonts w:ascii="Times New Roman" w:hAnsi="Times New Roman" w:cs="Times New Roman"/>
          <w:color w:val="000000" w:themeColor="text1"/>
          <w:sz w:val="24"/>
          <w:szCs w:val="24"/>
        </w:rPr>
        <w:t xml:space="preserve"> </w:t>
      </w:r>
      <w:r w:rsidR="002A7726" w:rsidRPr="006C58DF">
        <w:rPr>
          <w:rFonts w:ascii="Times New Roman" w:hAnsi="Times New Roman" w:cs="Times New Roman"/>
          <w:color w:val="000000" w:themeColor="text1"/>
          <w:sz w:val="24"/>
          <w:szCs w:val="24"/>
        </w:rPr>
        <w:t>and</w:t>
      </w:r>
      <w:r w:rsidR="00342CF9" w:rsidRPr="006C58DF">
        <w:rPr>
          <w:rFonts w:ascii="Times New Roman" w:hAnsi="Times New Roman" w:cs="Times New Roman"/>
          <w:color w:val="000000" w:themeColor="text1"/>
          <w:sz w:val="24"/>
          <w:szCs w:val="24"/>
        </w:rPr>
        <w:t xml:space="preserve"> variances</w:t>
      </w:r>
      <w:r w:rsidR="00342CF9">
        <w:rPr>
          <w:rFonts w:ascii="Times New Roman" w:hAnsi="Times New Roman" w:cs="Times New Roman"/>
          <w:color w:val="000000" w:themeColor="text1"/>
          <w:sz w:val="24"/>
          <w:szCs w:val="24"/>
        </w:rPr>
        <w:t xml:space="preserve"> </w:t>
      </w:r>
      <w:r w:rsidRPr="004D4B35">
        <w:rPr>
          <w:rFonts w:ascii="Times New Roman" w:hAnsi="Times New Roman" w:cs="Times New Roman"/>
          <w:color w:val="000000" w:themeColor="text1"/>
          <w:sz w:val="24"/>
          <w:szCs w:val="24"/>
        </w:rPr>
        <w:t>to appropriate personnel</w:t>
      </w:r>
      <w:r w:rsidR="00926E75" w:rsidRPr="001D4835">
        <w:rPr>
          <w:rFonts w:ascii="Times New Roman" w:hAnsi="Times New Roman" w:cs="Times New Roman"/>
          <w:color w:val="auto"/>
          <w:sz w:val="24"/>
          <w:szCs w:val="24"/>
        </w:rPr>
        <w:t>.</w:t>
      </w:r>
      <w:r w:rsidR="00AF6FF5" w:rsidRPr="001D4835">
        <w:rPr>
          <w:rFonts w:ascii="Times New Roman" w:hAnsi="Times New Roman" w:cs="Times New Roman"/>
          <w:color w:val="auto"/>
          <w:sz w:val="24"/>
          <w:szCs w:val="24"/>
        </w:rPr>
        <w:t xml:space="preserve"> </w:t>
      </w:r>
    </w:p>
    <w:p w14:paraId="57BDE879" w14:textId="77777777" w:rsidR="0076794F" w:rsidRPr="004B7184" w:rsidRDefault="0076794F" w:rsidP="004B7184">
      <w:pPr>
        <w:pStyle w:val="Modality"/>
      </w:pPr>
      <w:r w:rsidRPr="00CF6A3F">
        <w:t>Radiography</w:t>
      </w:r>
    </w:p>
    <w:p w14:paraId="7F42C7B6" w14:textId="77777777" w:rsidR="003D7011" w:rsidRPr="00CF6A3F" w:rsidRDefault="003D7011" w:rsidP="003D7011">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rPr>
      </w:pPr>
      <w:r w:rsidRPr="00015399">
        <w:rPr>
          <w:rFonts w:ascii="Times New Roman" w:hAnsi="Times New Roman" w:cs="Times New Roman"/>
          <w:color w:val="000000" w:themeColor="text1"/>
          <w:sz w:val="24"/>
          <w:szCs w:val="24"/>
          <w:highlight w:val="lightGray"/>
        </w:rPr>
        <w:t>Archives or</w:t>
      </w:r>
      <w:r>
        <w:rPr>
          <w:rFonts w:ascii="Times New Roman" w:hAnsi="Times New Roman" w:cs="Times New Roman"/>
          <w:color w:val="000000" w:themeColor="text1"/>
          <w:sz w:val="24"/>
          <w:szCs w:val="24"/>
        </w:rPr>
        <w:t xml:space="preserve"> </w:t>
      </w:r>
      <w:r w:rsidRPr="00F84FBE">
        <w:rPr>
          <w:rFonts w:ascii="Times New Roman" w:hAnsi="Times New Roman" w:cs="Times New Roman"/>
          <w:strike/>
          <w:color w:val="FF0000"/>
          <w:sz w:val="24"/>
          <w:szCs w:val="24"/>
        </w:rPr>
        <w:t>D</w:t>
      </w:r>
      <w:r w:rsidRPr="00F84FBE">
        <w:rPr>
          <w:rFonts w:ascii="Times New Roman" w:hAnsi="Times New Roman" w:cs="Times New Roman"/>
          <w:color w:val="000000" w:themeColor="text1"/>
          <w:sz w:val="24"/>
          <w:szCs w:val="24"/>
          <w:highlight w:val="lightGray"/>
        </w:rPr>
        <w:t>d</w:t>
      </w:r>
      <w:r w:rsidRPr="00CF6A3F">
        <w:rPr>
          <w:rFonts w:ascii="Times New Roman" w:hAnsi="Times New Roman" w:cs="Times New Roman"/>
          <w:color w:val="000000" w:themeColor="text1"/>
          <w:sz w:val="24"/>
          <w:szCs w:val="24"/>
        </w:rPr>
        <w:t xml:space="preserve">ocuments </w:t>
      </w:r>
      <w:r w:rsidRPr="00114836">
        <w:rPr>
          <w:rFonts w:ascii="Times New Roman" w:hAnsi="Times New Roman" w:cs="Times New Roman"/>
          <w:strike/>
          <w:color w:val="FF0000"/>
          <w:sz w:val="24"/>
          <w:szCs w:val="24"/>
        </w:rPr>
        <w:t>fluoroscopic time</w:t>
      </w:r>
      <w:commentRangeStart w:id="319"/>
      <w:r w:rsidRPr="00CF6A3F">
        <w:rPr>
          <w:rFonts w:ascii="Times New Roman" w:hAnsi="Times New Roman" w:cs="Times New Roman"/>
          <w:color w:val="000000" w:themeColor="text1"/>
          <w:sz w:val="24"/>
          <w:szCs w:val="24"/>
        </w:rPr>
        <w:t>.</w:t>
      </w:r>
      <w:commentRangeEnd w:id="319"/>
      <w:r>
        <w:rPr>
          <w:rStyle w:val="CommentReference"/>
        </w:rPr>
        <w:commentReference w:id="319"/>
      </w:r>
      <w:r>
        <w:rPr>
          <w:rFonts w:ascii="Times New Roman" w:hAnsi="Times New Roman" w:cs="Times New Roman"/>
          <w:color w:val="000000" w:themeColor="text1"/>
          <w:sz w:val="24"/>
          <w:szCs w:val="24"/>
        </w:rPr>
        <w:t xml:space="preserve"> </w:t>
      </w:r>
      <w:r w:rsidRPr="00033D48">
        <w:rPr>
          <w:rFonts w:ascii="Times New Roman" w:hAnsi="Times New Roman" w:cs="Times New Roman"/>
          <w:color w:val="000000" w:themeColor="text1"/>
          <w:sz w:val="24"/>
          <w:szCs w:val="24"/>
          <w:highlight w:val="lightGray"/>
        </w:rPr>
        <w:t>patient dose for fluoroscopy procedures.</w:t>
      </w:r>
    </w:p>
    <w:p w14:paraId="2B0303E7" w14:textId="77777777" w:rsidR="004C3800" w:rsidRPr="00E904A4" w:rsidRDefault="004C3800" w:rsidP="004C3800">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color w:val="000000" w:themeColor="text1"/>
          <w:sz w:val="24"/>
          <w:szCs w:val="24"/>
          <w:lang w:val="fr-FR"/>
        </w:rPr>
      </w:pPr>
      <w:r w:rsidRPr="003E7CE6">
        <w:rPr>
          <w:rFonts w:ascii="Times New Roman" w:hAnsi="Times New Roman" w:cs="Times New Roman"/>
          <w:color w:val="auto"/>
          <w:sz w:val="24"/>
          <w:szCs w:val="24"/>
          <w:highlight w:val="lightGray"/>
          <w:lang w:val="fr-FR"/>
        </w:rPr>
        <w:t>Archives or</w:t>
      </w:r>
      <w:r w:rsidRPr="00E904A4">
        <w:rPr>
          <w:rFonts w:ascii="Times New Roman" w:hAnsi="Times New Roman" w:cs="Times New Roman"/>
          <w:strike/>
          <w:color w:val="FF0000"/>
          <w:sz w:val="24"/>
          <w:szCs w:val="24"/>
          <w:lang w:val="fr-FR"/>
        </w:rPr>
        <w:t xml:space="preserve"> D</w:t>
      </w:r>
      <w:r w:rsidRPr="00E904A4">
        <w:rPr>
          <w:rFonts w:ascii="Times New Roman" w:hAnsi="Times New Roman" w:cs="Times New Roman"/>
          <w:color w:val="000000" w:themeColor="text1"/>
          <w:sz w:val="24"/>
          <w:szCs w:val="24"/>
          <w:highlight w:val="lightGray"/>
          <w:lang w:val="fr-FR"/>
        </w:rPr>
        <w:t>d</w:t>
      </w:r>
      <w:r w:rsidRPr="00E904A4">
        <w:rPr>
          <w:rFonts w:ascii="Times New Roman" w:hAnsi="Times New Roman" w:cs="Times New Roman"/>
          <w:color w:val="000000" w:themeColor="text1"/>
          <w:sz w:val="24"/>
          <w:szCs w:val="24"/>
          <w:lang w:val="fr-FR"/>
        </w:rPr>
        <w:t>ocuments radiation exposure</w:t>
      </w:r>
      <w:commentRangeStart w:id="320"/>
      <w:r w:rsidRPr="00E904A4">
        <w:rPr>
          <w:rFonts w:ascii="Times New Roman" w:hAnsi="Times New Roman" w:cs="Times New Roman"/>
          <w:color w:val="000000" w:themeColor="text1"/>
          <w:sz w:val="24"/>
          <w:szCs w:val="24"/>
          <w:lang w:val="fr-FR"/>
        </w:rPr>
        <w:t>.</w:t>
      </w:r>
      <w:commentRangeEnd w:id="320"/>
      <w:r>
        <w:rPr>
          <w:rStyle w:val="CommentReference"/>
        </w:rPr>
        <w:commentReference w:id="320"/>
      </w:r>
    </w:p>
    <w:p w14:paraId="46A7DB6E" w14:textId="493D2CC9" w:rsidR="0076794F" w:rsidRPr="004B7184" w:rsidRDefault="7418555E" w:rsidP="21114E2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spacing w:line="259" w:lineRule="auto"/>
        <w:rPr>
          <w:rFonts w:ascii="Times New Roman" w:hAnsi="Times New Roman" w:cs="Times New Roman"/>
          <w:color w:val="000000" w:themeColor="text1"/>
          <w:sz w:val="24"/>
          <w:szCs w:val="24"/>
        </w:rPr>
      </w:pPr>
      <w:r w:rsidRPr="21114E24">
        <w:rPr>
          <w:rFonts w:ascii="Times New Roman" w:hAnsi="Times New Roman" w:cs="Times New Roman"/>
          <w:color w:val="000000" w:themeColor="text1"/>
          <w:sz w:val="24"/>
          <w:szCs w:val="24"/>
        </w:rPr>
        <w:t xml:space="preserve">Documents the use of shielding devices and proper radiation safety </w:t>
      </w:r>
      <w:r w:rsidR="096AFD5B" w:rsidRPr="21114E24">
        <w:rPr>
          <w:rFonts w:ascii="Times New Roman" w:hAnsi="Times New Roman" w:cs="Times New Roman"/>
          <w:color w:val="000000" w:themeColor="text1"/>
          <w:sz w:val="24"/>
          <w:szCs w:val="24"/>
        </w:rPr>
        <w:t>practices.</w:t>
      </w:r>
    </w:p>
    <w:p w14:paraId="5B4273AD" w14:textId="6B3BEAE9" w:rsidR="0076794F" w:rsidRPr="004B7184" w:rsidRDefault="7418555E" w:rsidP="21114E24">
      <w:pPr>
        <w:pStyle w:val="Modality"/>
        <w:widowControl/>
        <w:spacing w:line="259" w:lineRule="auto"/>
      </w:pPr>
      <w:r>
        <w:lastRenderedPageBreak/>
        <w:t>Radiologist Assistant</w:t>
      </w:r>
      <w:r w:rsidR="44C24970">
        <w:t xml:space="preserve">  </w:t>
      </w:r>
      <w:r w:rsidR="411949D5">
        <w:t xml:space="preserve">  </w:t>
      </w:r>
    </w:p>
    <w:p w14:paraId="1F5C9F99" w14:textId="21D1A7EE"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Communicates and documents radiologist’s order to other health care providers.</w:t>
      </w:r>
    </w:p>
    <w:p w14:paraId="032426B0" w14:textId="2F3A3841" w:rsidR="003F399A" w:rsidRPr="00652501" w:rsidRDefault="003F399A" w:rsidP="00D83DC1">
      <w:pPr>
        <w:pStyle w:val="BodyText"/>
        <w:numPr>
          <w:ilvl w:val="0"/>
          <w:numId w:val="37"/>
        </w:numPr>
        <w:tabs>
          <w:tab w:val="left" w:pos="720"/>
        </w:tabs>
        <w:rPr>
          <w:rFonts w:cs="Times New Roman"/>
          <w:color w:val="000000" w:themeColor="text1"/>
        </w:rPr>
      </w:pPr>
      <w:r w:rsidRPr="00652501">
        <w:rPr>
          <w:bCs/>
          <w:iCs/>
        </w:rPr>
        <w:t>Document</w:t>
      </w:r>
      <w:r w:rsidR="004145EC" w:rsidRPr="00652501">
        <w:rPr>
          <w:bCs/>
          <w:iCs/>
        </w:rPr>
        <w:t>s</w:t>
      </w:r>
      <w:r w:rsidRPr="00652501">
        <w:rPr>
          <w:bCs/>
          <w:iCs/>
        </w:rPr>
        <w:t xml:space="preserve"> a history and physical examination in the patient record.  </w:t>
      </w:r>
    </w:p>
    <w:p w14:paraId="3F636BB3" w14:textId="77777777"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Documents administration of medications.</w:t>
      </w:r>
    </w:p>
    <w:p w14:paraId="642797EE" w14:textId="1D329B61"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Documents and assists radiologist in quality reporting measures for the purpose of improved patient care.</w:t>
      </w:r>
    </w:p>
    <w:p w14:paraId="1CF954BF" w14:textId="77777777" w:rsidR="003F399A" w:rsidRPr="00652501" w:rsidRDefault="003F399A" w:rsidP="00D83DC1">
      <w:pPr>
        <w:pStyle w:val="BodyText"/>
        <w:numPr>
          <w:ilvl w:val="0"/>
          <w:numId w:val="37"/>
        </w:numPr>
        <w:tabs>
          <w:tab w:val="left" w:pos="720"/>
        </w:tabs>
        <w:rPr>
          <w:rFonts w:cs="Times New Roman"/>
          <w:color w:val="000000" w:themeColor="text1"/>
        </w:rPr>
      </w:pPr>
      <w:r w:rsidRPr="00652501">
        <w:t xml:space="preserve">Documents dose and route of administered radiopharmaceutical in the patient medical record.  </w:t>
      </w:r>
    </w:p>
    <w:p w14:paraId="397F8CD7" w14:textId="136534CE" w:rsidR="003F399A" w:rsidRPr="00652501" w:rsidRDefault="003F399A" w:rsidP="00D83DC1">
      <w:pPr>
        <w:pStyle w:val="BodyText"/>
        <w:numPr>
          <w:ilvl w:val="0"/>
          <w:numId w:val="37"/>
        </w:numPr>
        <w:tabs>
          <w:tab w:val="left" w:pos="720"/>
        </w:tabs>
        <w:rPr>
          <w:rFonts w:cs="Times New Roman"/>
          <w:color w:val="000000" w:themeColor="text1"/>
        </w:rPr>
      </w:pPr>
      <w:r w:rsidRPr="00652501">
        <w:t>Documents the implementation, evaluation and modification of the radiation safety plan under the authority of the RSO.</w:t>
      </w:r>
      <w:r w:rsidR="00261D55" w:rsidRPr="00652501">
        <w:rPr>
          <w:rFonts w:cs="Times New Roman"/>
          <w:color w:val="000000" w:themeColor="text1"/>
        </w:rPr>
        <w:t xml:space="preserve"> </w:t>
      </w:r>
    </w:p>
    <w:p w14:paraId="5DFC607F" w14:textId="77777777" w:rsidR="0076794F" w:rsidRPr="00652501"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Documents use of minimal and moderate sedation.</w:t>
      </w:r>
    </w:p>
    <w:p w14:paraId="360EDC94" w14:textId="2260DADA" w:rsidR="0076794F" w:rsidRDefault="0076794F" w:rsidP="00D83DC1">
      <w:pPr>
        <w:pStyle w:val="BodyText"/>
        <w:numPr>
          <w:ilvl w:val="0"/>
          <w:numId w:val="37"/>
        </w:numPr>
        <w:tabs>
          <w:tab w:val="left" w:pos="720"/>
        </w:tabs>
        <w:rPr>
          <w:rFonts w:cs="Times New Roman"/>
          <w:color w:val="000000" w:themeColor="text1"/>
        </w:rPr>
      </w:pPr>
      <w:r w:rsidRPr="00652501">
        <w:rPr>
          <w:rFonts w:cs="Times New Roman"/>
          <w:color w:val="000000" w:themeColor="text1"/>
        </w:rPr>
        <w:t>Reports clinical and</w:t>
      </w:r>
      <w:r w:rsidRPr="00CF6A3F">
        <w:rPr>
          <w:rFonts w:cs="Times New Roman"/>
          <w:color w:val="000000" w:themeColor="text1"/>
        </w:rPr>
        <w:t xml:space="preserve"> imaging observations and procedure details to the supervising radiologist.</w:t>
      </w:r>
    </w:p>
    <w:p w14:paraId="33CB4359" w14:textId="77777777" w:rsidR="0076794F" w:rsidRPr="004B7184" w:rsidRDefault="0076794F" w:rsidP="004B7184">
      <w:pPr>
        <w:pStyle w:val="Modality"/>
      </w:pPr>
      <w:r w:rsidRPr="00CF6A3F">
        <w:t>Sonography</w:t>
      </w:r>
    </w:p>
    <w:p w14:paraId="17E38D78" w14:textId="5A696F26" w:rsidR="0076794F" w:rsidRPr="00515CFE" w:rsidRDefault="0076794F" w:rsidP="00D83DC1">
      <w:pPr>
        <w:pStyle w:val="BodyText"/>
        <w:numPr>
          <w:ilvl w:val="0"/>
          <w:numId w:val="47"/>
        </w:numPr>
        <w:tabs>
          <w:tab w:val="left" w:pos="720"/>
        </w:tabs>
        <w:rPr>
          <w:rFonts w:cs="Times New Roman"/>
          <w:color w:val="000000" w:themeColor="text1"/>
        </w:rPr>
      </w:pPr>
      <w:r w:rsidRPr="00515CFE">
        <w:rPr>
          <w:rFonts w:cs="Times New Roman"/>
          <w:color w:val="000000" w:themeColor="text1"/>
        </w:rPr>
        <w:t>Documents initial impressions and technical data</w:t>
      </w:r>
      <w:r w:rsidR="007F18F4">
        <w:rPr>
          <w:rFonts w:cs="Times New Roman"/>
          <w:color w:val="000000" w:themeColor="text1"/>
        </w:rPr>
        <w:t xml:space="preserve"> </w:t>
      </w:r>
      <w:r w:rsidR="007F18F4" w:rsidRPr="006C58DF">
        <w:rPr>
          <w:rFonts w:cs="Times New Roman"/>
          <w:color w:val="000000" w:themeColor="text1"/>
        </w:rPr>
        <w:t>for interpretation by a licensed practitioner</w:t>
      </w:r>
      <w:r w:rsidR="007F18F4" w:rsidRPr="00515CFE">
        <w:rPr>
          <w:rFonts w:cs="Times New Roman"/>
          <w:color w:val="000000" w:themeColor="text1"/>
        </w:rPr>
        <w:t>.</w:t>
      </w:r>
    </w:p>
    <w:p w14:paraId="0FB6E9CC" w14:textId="1DA9CB1C" w:rsidR="0076794F" w:rsidRPr="00B05AD3" w:rsidRDefault="69FD7A3E" w:rsidP="00D83DC1">
      <w:pPr>
        <w:pStyle w:val="BodyText"/>
        <w:numPr>
          <w:ilvl w:val="0"/>
          <w:numId w:val="47"/>
        </w:numPr>
        <w:tabs>
          <w:tab w:val="left" w:pos="720"/>
        </w:tabs>
        <w:rPr>
          <w:rFonts w:cs="Times New Roman"/>
          <w:color w:val="000000" w:themeColor="text1"/>
        </w:rPr>
      </w:pPr>
      <w:r w:rsidRPr="21114E24">
        <w:rPr>
          <w:rFonts w:cs="Times New Roman"/>
          <w:color w:val="000000" w:themeColor="text1"/>
        </w:rPr>
        <w:t>Records interval changes in sonographic findings compared to previous imaging.</w:t>
      </w:r>
      <w:r w:rsidR="696B39CA" w:rsidRPr="21114E24">
        <w:rPr>
          <w:rFonts w:cs="Times New Roman"/>
          <w:color w:val="000000" w:themeColor="text1"/>
        </w:rPr>
        <w:t xml:space="preserve"> </w:t>
      </w:r>
      <w:r w:rsidR="04C3EF55" w:rsidRPr="21114E24">
        <w:rPr>
          <w:rFonts w:cs="Times New Roman"/>
          <w:color w:val="000000" w:themeColor="text1"/>
        </w:rPr>
        <w:t xml:space="preserve"> </w:t>
      </w:r>
    </w:p>
    <w:p w14:paraId="5571E07B" w14:textId="145D8D90" w:rsidR="21114E24" w:rsidRDefault="21114E24">
      <w:r>
        <w:br w:type="page"/>
      </w:r>
    </w:p>
    <w:p w14:paraId="1D87907F" w14:textId="3D9FC99B" w:rsidR="00E06443" w:rsidRPr="00CF6A3F" w:rsidRDefault="34290CC5" w:rsidP="00BA5CE0">
      <w:pPr>
        <w:pStyle w:val="Standard"/>
      </w:pPr>
      <w:bookmarkStart w:id="321" w:name="_Toc531359366"/>
      <w:bookmarkStart w:id="322" w:name="_Toc116897450"/>
      <w:bookmarkStart w:id="323" w:name="_Toc170817107"/>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Nine </w:t>
      </w:r>
      <w:r w:rsidR="2E064121" w:rsidRPr="00CF6A3F">
        <w:t>–</w:t>
      </w:r>
      <w:r w:rsidRPr="00CF6A3F">
        <w:t xml:space="preserve"> Quality</w:t>
      </w:r>
      <w:bookmarkEnd w:id="321"/>
      <w:bookmarkEnd w:id="322"/>
      <w:bookmarkEnd w:id="323"/>
      <w:r w:rsidR="03508C57">
        <w:t xml:space="preserve">  </w:t>
      </w:r>
    </w:p>
    <w:p w14:paraId="5FBA5CE1" w14:textId="77777777" w:rsidR="00E06443" w:rsidRPr="00CF6A3F" w:rsidRDefault="00E06443" w:rsidP="00BA5CE0">
      <w:pPr>
        <w:pStyle w:val="Body"/>
      </w:pPr>
      <w:r w:rsidRPr="00CF6A3F">
        <w:t>The medical imaging and radiation therapy professional strives to provide optimal care.</w:t>
      </w:r>
    </w:p>
    <w:p w14:paraId="497B554C" w14:textId="77777777" w:rsidR="00E06443" w:rsidRPr="00CF6A3F" w:rsidRDefault="00E06443" w:rsidP="00BA5CE0">
      <w:pPr>
        <w:pStyle w:val="Rationale"/>
      </w:pPr>
      <w:r w:rsidRPr="00CF6A3F">
        <w:t>Rationale</w:t>
      </w:r>
    </w:p>
    <w:p w14:paraId="1B8421E6" w14:textId="77777777" w:rsidR="00E06443" w:rsidRPr="00CF6A3F" w:rsidRDefault="00E06443" w:rsidP="00BA5CE0">
      <w:pPr>
        <w:pStyle w:val="Body"/>
      </w:pPr>
      <w:r w:rsidRPr="00CF6A3F">
        <w:t>Patients expect and deserve optimal care during diagnosis and treatment.</w:t>
      </w:r>
    </w:p>
    <w:p w14:paraId="427F6323" w14:textId="77777777" w:rsidR="00E06443" w:rsidRPr="00CF6A3F" w:rsidRDefault="00777413" w:rsidP="00BA5CE0">
      <w:pPr>
        <w:pStyle w:val="Body"/>
      </w:pPr>
      <w:r w:rsidRPr="00CF6A3F">
        <w:t>The</w:t>
      </w:r>
      <w:r w:rsidR="00E06443" w:rsidRPr="00CF6A3F">
        <w:t xml:space="preserve"> medical imaging and radiation therapy professional:</w:t>
      </w:r>
    </w:p>
    <w:p w14:paraId="4038228F" w14:textId="69B4F20D" w:rsidR="00E06443" w:rsidRPr="00CF6A3F" w:rsidRDefault="00E06443" w:rsidP="00BA5CE0">
      <w:pPr>
        <w:pStyle w:val="Rationale"/>
      </w:pPr>
      <w:r w:rsidRPr="00CF6A3F">
        <w:t>General Criteria</w:t>
      </w:r>
      <w:r w:rsidR="00B20DA7" w:rsidRPr="00CF6A3F">
        <w:t xml:space="preserve"> </w:t>
      </w:r>
      <w:r w:rsidR="00D44512">
        <w:t xml:space="preserve"> </w:t>
      </w:r>
    </w:p>
    <w:p w14:paraId="44929F2A" w14:textId="0512CA46" w:rsidR="00E06443" w:rsidRPr="00CF6A3F" w:rsidRDefault="00645D52" w:rsidP="00D83DC1">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Adheres to standards, </w:t>
      </w:r>
      <w:r w:rsidRPr="00711779">
        <w:rPr>
          <w:rFonts w:ascii="Times New Roman" w:hAnsi="Times New Roman" w:cs="Times New Roman"/>
          <w:color w:val="000000" w:themeColor="text1"/>
          <w:sz w:val="24"/>
          <w:szCs w:val="24"/>
        </w:rPr>
        <w:t xml:space="preserve">policies, </w:t>
      </w:r>
      <w:r w:rsidR="006265C9" w:rsidRPr="00711779">
        <w:rPr>
          <w:rFonts w:ascii="Times New Roman" w:hAnsi="Times New Roman" w:cs="Times New Roman"/>
          <w:color w:val="000000" w:themeColor="text1"/>
          <w:sz w:val="24"/>
          <w:szCs w:val="24"/>
        </w:rPr>
        <w:t xml:space="preserve">statutes, </w:t>
      </w:r>
      <w:r w:rsidRPr="00711779">
        <w:rPr>
          <w:rFonts w:ascii="Times New Roman" w:hAnsi="Times New Roman" w:cs="Times New Roman"/>
          <w:color w:val="000000" w:themeColor="text1"/>
          <w:sz w:val="24"/>
          <w:szCs w:val="24"/>
        </w:rPr>
        <w:t xml:space="preserve">regulations and </w:t>
      </w:r>
      <w:r w:rsidRPr="00711779">
        <w:rPr>
          <w:rFonts w:ascii="Times New Roman" w:hAnsi="Times New Roman" w:cs="Times New Roman"/>
          <w:color w:val="auto"/>
          <w:sz w:val="24"/>
          <w:szCs w:val="24"/>
        </w:rPr>
        <w:t>established</w:t>
      </w:r>
      <w:r w:rsidRPr="00CF6A3F">
        <w:rPr>
          <w:rFonts w:ascii="Times New Roman" w:hAnsi="Times New Roman" w:cs="Times New Roman"/>
          <w:color w:val="auto"/>
          <w:sz w:val="24"/>
          <w:szCs w:val="24"/>
        </w:rPr>
        <w:t xml:space="preserve"> guidelines</w:t>
      </w:r>
      <w:r w:rsidR="00E06443" w:rsidRPr="00CF6A3F">
        <w:rPr>
          <w:rFonts w:ascii="Times New Roman" w:hAnsi="Times New Roman" w:cs="Times New Roman"/>
          <w:color w:val="000000" w:themeColor="text1"/>
          <w:sz w:val="24"/>
          <w:szCs w:val="24"/>
        </w:rPr>
        <w:t>.</w:t>
      </w:r>
    </w:p>
    <w:p w14:paraId="47F0F895" w14:textId="0D0A8014" w:rsidR="00E06443" w:rsidRPr="00EE232C"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EE232C">
        <w:rPr>
          <w:rFonts w:ascii="Times New Roman" w:hAnsi="Times New Roman" w:cs="Times New Roman"/>
          <w:strike/>
          <w:color w:val="FF0000"/>
          <w:sz w:val="24"/>
          <w:szCs w:val="24"/>
        </w:rPr>
        <w:t>Anticipates, considers and responds to the needs of a diverse patient population</w:t>
      </w:r>
      <w:commentRangeStart w:id="324"/>
      <w:r w:rsidRPr="00EE232C">
        <w:rPr>
          <w:rFonts w:ascii="Times New Roman" w:hAnsi="Times New Roman" w:cs="Times New Roman"/>
          <w:strike/>
          <w:color w:val="FF0000"/>
          <w:sz w:val="24"/>
          <w:szCs w:val="24"/>
        </w:rPr>
        <w:t>.</w:t>
      </w:r>
      <w:commentRangeEnd w:id="324"/>
      <w:r w:rsidR="00EE232C">
        <w:rPr>
          <w:rStyle w:val="CommentReference"/>
        </w:rPr>
        <w:commentReference w:id="324"/>
      </w:r>
    </w:p>
    <w:p w14:paraId="3E799DE5" w14:textId="77777777" w:rsidR="00CB0C32" w:rsidRDefault="00E06443" w:rsidP="00CB0C32">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Applies professional judgment and discretion while performing the procedure.</w:t>
      </w:r>
    </w:p>
    <w:p w14:paraId="4CCB0B17" w14:textId="251C01B1" w:rsidR="009C73DE" w:rsidRPr="00CB0C32" w:rsidRDefault="009C73DE" w:rsidP="00CB0C32">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B0C32">
        <w:rPr>
          <w:rFonts w:ascii="Times New Roman" w:hAnsi="Times New Roman" w:cs="Times New Roman"/>
          <w:color w:val="000000" w:themeColor="text1"/>
          <w:sz w:val="24"/>
          <w:szCs w:val="24"/>
        </w:rPr>
        <w:t>Assists with establishing required quality assurance and quality control criteria</w:t>
      </w:r>
      <w:r w:rsidRPr="00F1566C">
        <w:rPr>
          <w:rFonts w:ascii="Times New Roman" w:hAnsi="Times New Roman" w:cs="Times New Roman"/>
          <w:color w:val="000000" w:themeColor="text1"/>
          <w:sz w:val="24"/>
          <w:szCs w:val="24"/>
        </w:rPr>
        <w:t xml:space="preserve">. </w:t>
      </w:r>
    </w:p>
    <w:p w14:paraId="197F3D74" w14:textId="77777777" w:rsidR="00E06443" w:rsidRPr="00A6337B"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A6337B">
        <w:rPr>
          <w:rFonts w:ascii="Times New Roman" w:hAnsi="Times New Roman" w:cs="Times New Roman"/>
          <w:strike/>
          <w:color w:val="FF0000"/>
          <w:sz w:val="24"/>
          <w:szCs w:val="24"/>
        </w:rPr>
        <w:t>Collaborates with others to elevate the quality of care</w:t>
      </w:r>
      <w:commentRangeStart w:id="325"/>
      <w:r w:rsidRPr="00A6337B">
        <w:rPr>
          <w:rFonts w:ascii="Times New Roman" w:hAnsi="Times New Roman" w:cs="Times New Roman"/>
          <w:strike/>
          <w:color w:val="FF0000"/>
          <w:sz w:val="24"/>
          <w:szCs w:val="24"/>
        </w:rPr>
        <w:t>.</w:t>
      </w:r>
      <w:commentRangeEnd w:id="325"/>
      <w:r w:rsidR="00432024">
        <w:rPr>
          <w:rStyle w:val="CommentReference"/>
        </w:rPr>
        <w:commentReference w:id="325"/>
      </w:r>
    </w:p>
    <w:p w14:paraId="001392F0" w14:textId="77777777" w:rsidR="00CB0C32" w:rsidRDefault="00442B8E" w:rsidP="00CB0C32">
      <w:pPr>
        <w:pStyle w:val="CommentText"/>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B0C32">
        <w:rPr>
          <w:rFonts w:ascii="Times New Roman" w:eastAsia="Times New Roman" w:hAnsi="Times New Roman" w:cstheme="minorBidi"/>
          <w:color w:val="auto"/>
          <w:sz w:val="24"/>
          <w:szCs w:val="24"/>
        </w:rPr>
        <w:t xml:space="preserve">Establishes </w:t>
      </w:r>
      <w:r w:rsidR="00233697" w:rsidRPr="00CB0C32">
        <w:rPr>
          <w:rFonts w:ascii="Times New Roman" w:eastAsia="Times New Roman" w:hAnsi="Times New Roman" w:cstheme="minorBidi"/>
          <w:color w:val="auto"/>
          <w:sz w:val="24"/>
          <w:szCs w:val="24"/>
        </w:rPr>
        <w:t>the parameters of AI and develops quality assurance activities</w:t>
      </w:r>
      <w:r w:rsidR="00144D81" w:rsidRPr="00CB0C32">
        <w:rPr>
          <w:rFonts w:ascii="Times New Roman" w:eastAsia="Times New Roman" w:hAnsi="Times New Roman" w:cstheme="minorBidi"/>
          <w:color w:val="auto"/>
          <w:sz w:val="24"/>
          <w:szCs w:val="24"/>
        </w:rPr>
        <w:t>.</w:t>
      </w:r>
    </w:p>
    <w:p w14:paraId="53AECECA" w14:textId="5592E978" w:rsidR="001A5CA1" w:rsidRPr="00CB0C32" w:rsidRDefault="001A5CA1" w:rsidP="00CB0C32">
      <w:pPr>
        <w:pStyle w:val="CommentText"/>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B0C32">
        <w:rPr>
          <w:rFonts w:ascii="Times New Roman" w:eastAsia="Times New Roman" w:hAnsi="Times New Roman" w:cstheme="minorBidi"/>
          <w:color w:val="auto"/>
          <w:sz w:val="24"/>
          <w:szCs w:val="24"/>
        </w:rPr>
        <w:t>Maintains ALARA principles while utilizing integrated AI technology.</w:t>
      </w:r>
    </w:p>
    <w:p w14:paraId="416538B3" w14:textId="45E71D0C" w:rsidR="00E06443" w:rsidRPr="00144D81" w:rsidRDefault="00E06443" w:rsidP="001F5B40">
      <w:pPr>
        <w:pStyle w:val="CommentText"/>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144D81">
        <w:rPr>
          <w:rFonts w:ascii="Times New Roman" w:hAnsi="Times New Roman" w:cs="Times New Roman"/>
          <w:color w:val="000000" w:themeColor="text1"/>
          <w:sz w:val="24"/>
          <w:szCs w:val="24"/>
        </w:rPr>
        <w:t>Participates in ongoing quality assurance programs.</w:t>
      </w:r>
    </w:p>
    <w:p w14:paraId="372727DD" w14:textId="77777777" w:rsidR="00E06443" w:rsidRPr="00CF6A3F" w:rsidRDefault="00E06443" w:rsidP="00BA5CE0">
      <w:pPr>
        <w:pStyle w:val="Rationale"/>
        <w:rPr>
          <w:iCs/>
        </w:rPr>
      </w:pPr>
      <w:r w:rsidRPr="00CF6A3F">
        <w:t>Specific Criteria</w:t>
      </w:r>
    </w:p>
    <w:p w14:paraId="1BCFB7CB" w14:textId="77777777" w:rsidR="00E06443" w:rsidRPr="009623B5" w:rsidRDefault="00E06443" w:rsidP="009623B5">
      <w:pPr>
        <w:pStyle w:val="Modality"/>
      </w:pPr>
      <w:r w:rsidRPr="009623B5">
        <w:t>Bone Densitometry</w:t>
      </w:r>
    </w:p>
    <w:p w14:paraId="38EF49D0" w14:textId="77777777" w:rsidR="00CB0C32" w:rsidRDefault="00E06443" w:rsidP="0018174B">
      <w:pPr>
        <w:pStyle w:val="BodyText"/>
        <w:numPr>
          <w:ilvl w:val="0"/>
          <w:numId w:val="74"/>
        </w:numPr>
        <w:tabs>
          <w:tab w:val="left" w:pos="720"/>
        </w:tabs>
        <w:rPr>
          <w:rFonts w:cs="Times New Roman"/>
          <w:color w:val="000000" w:themeColor="text1"/>
        </w:rPr>
      </w:pPr>
      <w:r w:rsidRPr="00CF6A3F">
        <w:rPr>
          <w:rFonts w:cs="Times New Roman"/>
          <w:color w:val="000000" w:themeColor="text1"/>
        </w:rPr>
        <w:t xml:space="preserve">Advocates that facilities determine precision error and calculate the least </w:t>
      </w:r>
      <w:bookmarkStart w:id="326" w:name="_Int_yW4GIiRT"/>
      <w:r w:rsidRPr="00CF6A3F">
        <w:rPr>
          <w:rFonts w:cs="Times New Roman"/>
          <w:color w:val="000000" w:themeColor="text1"/>
        </w:rPr>
        <w:t>significant change</w:t>
      </w:r>
      <w:bookmarkEnd w:id="326"/>
      <w:r w:rsidRPr="00CF6A3F">
        <w:rPr>
          <w:rFonts w:cs="Times New Roman"/>
          <w:color w:val="000000" w:themeColor="text1"/>
        </w:rPr>
        <w:t>.</w:t>
      </w:r>
    </w:p>
    <w:p w14:paraId="63DEFB4F" w14:textId="0288108B" w:rsidR="00527326" w:rsidRPr="00CB0C32" w:rsidRDefault="00527326" w:rsidP="0018174B">
      <w:pPr>
        <w:pStyle w:val="BodyText"/>
        <w:numPr>
          <w:ilvl w:val="0"/>
          <w:numId w:val="74"/>
        </w:numPr>
        <w:tabs>
          <w:tab w:val="left" w:pos="720"/>
        </w:tabs>
        <w:rPr>
          <w:rFonts w:cs="Times New Roman"/>
          <w:color w:val="000000" w:themeColor="text1"/>
        </w:rPr>
      </w:pPr>
      <w:r w:rsidRPr="00CB0C32">
        <w:rPr>
          <w:rStyle w:val="ui-provider"/>
        </w:rPr>
        <w:t xml:space="preserve">Advocates that facilities have at least one practicing technologist with a </w:t>
      </w:r>
      <w:r w:rsidR="001C2BEC" w:rsidRPr="00CB0C32">
        <w:rPr>
          <w:rStyle w:val="ui-provider"/>
        </w:rPr>
        <w:t>bone densitometry</w:t>
      </w:r>
      <w:r w:rsidRPr="00CB0C32">
        <w:rPr>
          <w:rStyle w:val="ui-provider"/>
        </w:rPr>
        <w:t xml:space="preserve"> certification</w:t>
      </w:r>
      <w:r w:rsidR="00662863" w:rsidRPr="00CB0C32">
        <w:rPr>
          <w:rStyle w:val="ui-provider"/>
        </w:rPr>
        <w:t xml:space="preserve"> as recognized by the ASRT</w:t>
      </w:r>
      <w:r w:rsidRPr="00CB0C32">
        <w:rPr>
          <w:rStyle w:val="ui-provider"/>
        </w:rPr>
        <w:t>.</w:t>
      </w:r>
    </w:p>
    <w:p w14:paraId="758DF2B8" w14:textId="77777777" w:rsidR="0031225F" w:rsidRPr="00CF6A3F" w:rsidRDefault="0031225F" w:rsidP="0031225F">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64E83B5B"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98DF504" w14:textId="77777777" w:rsidR="00E06443" w:rsidRPr="00BA5CE0" w:rsidRDefault="00E06443" w:rsidP="00BA5CE0">
      <w:pPr>
        <w:pStyle w:val="Modality"/>
      </w:pPr>
      <w:r w:rsidRPr="00CF6A3F">
        <w:t>Computed Tomography</w:t>
      </w:r>
    </w:p>
    <w:p w14:paraId="1274891D" w14:textId="3BC7F2FD" w:rsidR="00D31501" w:rsidRPr="002152EB" w:rsidRDefault="00D31501" w:rsidP="0018174B">
      <w:pPr>
        <w:pStyle w:val="CommentText"/>
        <w:numPr>
          <w:ilvl w:val="0"/>
          <w:numId w:val="88"/>
        </w:numPr>
        <w:rPr>
          <w:rFonts w:ascii="Times New Roman" w:eastAsia="Times New Roman" w:hAnsi="Times New Roman" w:cstheme="minorBidi"/>
          <w:color w:val="auto"/>
          <w:sz w:val="24"/>
          <w:szCs w:val="24"/>
        </w:rPr>
      </w:pPr>
      <w:r w:rsidRPr="002152EB">
        <w:rPr>
          <w:rFonts w:ascii="Times New Roman" w:eastAsia="Times New Roman" w:hAnsi="Times New Roman" w:cstheme="minorBidi"/>
          <w:color w:val="auto"/>
          <w:sz w:val="24"/>
          <w:szCs w:val="24"/>
        </w:rPr>
        <w:t>Advocates that facilities performing remote CT require a registered technologist be physically present with the patient.</w:t>
      </w:r>
      <w:r w:rsidRPr="002152EB">
        <w:rPr>
          <w:rFonts w:cs="Times New Roman"/>
          <w:color w:val="000000" w:themeColor="text1"/>
        </w:rPr>
        <w:t xml:space="preserve"> </w:t>
      </w:r>
    </w:p>
    <w:p w14:paraId="5A149598" w14:textId="77777777" w:rsidR="00E06443" w:rsidRPr="00BA5CE0" w:rsidRDefault="00E06443" w:rsidP="00BA5CE0">
      <w:pPr>
        <w:pStyle w:val="Modality"/>
      </w:pPr>
      <w:r w:rsidRPr="00CF6A3F">
        <w:t>Limited X-ray Machine Operator</w:t>
      </w:r>
    </w:p>
    <w:p w14:paraId="00C666F6" w14:textId="77777777" w:rsidR="004D45F4" w:rsidRPr="00D31501" w:rsidRDefault="004D45F4" w:rsidP="004D45F4">
      <w:pPr>
        <w:pStyle w:val="BodyText"/>
        <w:tabs>
          <w:tab w:val="left" w:pos="720"/>
        </w:tabs>
        <w:ind w:left="0"/>
        <w:rPr>
          <w:rFonts w:cs="Times New Roman"/>
        </w:rPr>
      </w:pPr>
      <w:r w:rsidRPr="00D31501">
        <w:rPr>
          <w:rFonts w:cs="Times New Roman"/>
        </w:rPr>
        <w:t>Refer to general criteria.</w:t>
      </w:r>
    </w:p>
    <w:p w14:paraId="0FBBFED3" w14:textId="77777777" w:rsidR="00E06443" w:rsidRPr="00BA5CE0" w:rsidRDefault="00E06443" w:rsidP="00BA5CE0">
      <w:pPr>
        <w:pStyle w:val="Modality"/>
      </w:pPr>
      <w:r w:rsidRPr="00CF6A3F">
        <w:t>Magnetic Resonance</w:t>
      </w:r>
    </w:p>
    <w:p w14:paraId="5C3578AE" w14:textId="516C7E74" w:rsidR="00FB158D" w:rsidRDefault="34290CC5" w:rsidP="0018174B">
      <w:pPr>
        <w:pStyle w:val="BodyText"/>
        <w:numPr>
          <w:ilvl w:val="0"/>
          <w:numId w:val="74"/>
        </w:numPr>
        <w:tabs>
          <w:tab w:val="left" w:pos="720"/>
        </w:tabs>
        <w:rPr>
          <w:rFonts w:cs="Times New Roman"/>
          <w:color w:val="000000" w:themeColor="text1"/>
        </w:rPr>
      </w:pPr>
      <w:r w:rsidRPr="21114E24">
        <w:rPr>
          <w:rFonts w:cs="Times New Roman"/>
          <w:color w:val="000000" w:themeColor="text1"/>
        </w:rPr>
        <w:t>Advocates the need for a minimum of one registered magnetic resonance technologist and one</w:t>
      </w:r>
      <w:r w:rsidR="76717A6B" w:rsidRPr="21114E24">
        <w:rPr>
          <w:rFonts w:cs="Times New Roman"/>
          <w:color w:val="000000" w:themeColor="text1"/>
        </w:rPr>
        <w:t xml:space="preserve"> additional</w:t>
      </w:r>
      <w:r w:rsidRPr="21114E24">
        <w:rPr>
          <w:rFonts w:cs="Times New Roman"/>
          <w:color w:val="000000" w:themeColor="text1"/>
        </w:rPr>
        <w:t xml:space="preserve"> </w:t>
      </w:r>
      <w:r w:rsidR="3163C3A9" w:rsidRPr="21114E24">
        <w:rPr>
          <w:rFonts w:cs="Times New Roman"/>
          <w:color w:val="000000" w:themeColor="text1"/>
        </w:rPr>
        <w:t xml:space="preserve">MR Level 2 </w:t>
      </w:r>
      <w:r w:rsidR="3163C3A9" w:rsidRPr="21114E24">
        <w:rPr>
          <w:rFonts w:cs="Times New Roman"/>
        </w:rPr>
        <w:t>P</w:t>
      </w:r>
      <w:r w:rsidRPr="21114E24">
        <w:rPr>
          <w:rFonts w:cs="Times New Roman"/>
        </w:rPr>
        <w:t>ersonnel</w:t>
      </w:r>
      <w:r w:rsidRPr="21114E24">
        <w:rPr>
          <w:rFonts w:cs="Times New Roman"/>
          <w:color w:val="000000" w:themeColor="text1"/>
        </w:rPr>
        <w:t xml:space="preserve"> as the standard for safe and efficient delivery of </w:t>
      </w:r>
      <w:r w:rsidR="2E064121" w:rsidRPr="21114E24">
        <w:rPr>
          <w:rFonts w:cs="Times New Roman"/>
          <w:color w:val="000000" w:themeColor="text1"/>
        </w:rPr>
        <w:t xml:space="preserve">magnetic resonance </w:t>
      </w:r>
      <w:r w:rsidRPr="21114E24">
        <w:rPr>
          <w:rFonts w:cs="Times New Roman"/>
          <w:color w:val="000000" w:themeColor="text1"/>
        </w:rPr>
        <w:t>procedures.</w:t>
      </w:r>
      <w:r w:rsidR="3163C3A9" w:rsidRPr="21114E24">
        <w:rPr>
          <w:rFonts w:cs="Times New Roman"/>
          <w:color w:val="000000" w:themeColor="text1"/>
        </w:rPr>
        <w:t xml:space="preserve"> </w:t>
      </w:r>
    </w:p>
    <w:p w14:paraId="294E0C9B" w14:textId="77777777" w:rsidR="00E06443" w:rsidRPr="00BA5CE0" w:rsidRDefault="00E06443" w:rsidP="00BA5CE0">
      <w:pPr>
        <w:pStyle w:val="Modality"/>
      </w:pPr>
      <w:r w:rsidRPr="00CF6A3F">
        <w:t>Mammography</w:t>
      </w:r>
    </w:p>
    <w:p w14:paraId="4E5C819C" w14:textId="712D0125" w:rsidR="00BD3351" w:rsidRPr="00D840CE" w:rsidRDefault="00EF7972" w:rsidP="0018174B">
      <w:pPr>
        <w:pStyle w:val="BodyText"/>
        <w:numPr>
          <w:ilvl w:val="0"/>
          <w:numId w:val="88"/>
        </w:numPr>
        <w:tabs>
          <w:tab w:val="left" w:pos="720"/>
        </w:tabs>
        <w:rPr>
          <w:rFonts w:cs="Times New Roman"/>
          <w:strike/>
          <w:color w:val="FF0000"/>
        </w:rPr>
      </w:pPr>
      <w:r w:rsidRPr="00F47E39">
        <w:rPr>
          <w:color w:val="000000" w:themeColor="text1"/>
        </w:rPr>
        <w:lastRenderedPageBreak/>
        <w:t>Assists in setting polic</w:t>
      </w:r>
      <w:r w:rsidRPr="00C26FF2">
        <w:rPr>
          <w:strike/>
          <w:color w:val="FF0000"/>
        </w:rPr>
        <w:t>y</w:t>
      </w:r>
      <w:r w:rsidR="00C26FF2" w:rsidRPr="00C26FF2">
        <w:rPr>
          <w:color w:val="000000" w:themeColor="text1"/>
          <w:highlight w:val="lightGray"/>
        </w:rPr>
        <w:t>ies</w:t>
      </w:r>
      <w:r w:rsidRPr="00F47E39">
        <w:rPr>
          <w:color w:val="000000" w:themeColor="text1"/>
        </w:rPr>
        <w:t xml:space="preserve"> and procedures in the facility to meet certification and </w:t>
      </w:r>
      <w:r w:rsidRPr="00D840CE">
        <w:rPr>
          <w:color w:val="000000" w:themeColor="text1"/>
        </w:rPr>
        <w:t>accreditation standards specific to breast imaging</w:t>
      </w:r>
      <w:commentRangeStart w:id="327"/>
      <w:r w:rsidR="00BD3351" w:rsidRPr="00D840CE">
        <w:rPr>
          <w:color w:val="000000" w:themeColor="text1"/>
        </w:rPr>
        <w:t>.</w:t>
      </w:r>
      <w:commentRangeEnd w:id="327"/>
      <w:r w:rsidR="00C26FF2">
        <w:rPr>
          <w:rStyle w:val="CommentReference"/>
          <w:rFonts w:ascii="Calibri" w:eastAsia="Calibri" w:hAnsi="Calibri" w:cs="Calibri"/>
          <w:color w:val="000000"/>
        </w:rPr>
        <w:commentReference w:id="327"/>
      </w:r>
    </w:p>
    <w:p w14:paraId="7331AB75" w14:textId="77777777" w:rsidR="00B34AA0" w:rsidRPr="00D840CE" w:rsidRDefault="00FA4DD7" w:rsidP="0018174B">
      <w:pPr>
        <w:pStyle w:val="BodyText"/>
        <w:numPr>
          <w:ilvl w:val="0"/>
          <w:numId w:val="88"/>
        </w:numPr>
        <w:tabs>
          <w:tab w:val="left" w:pos="720"/>
        </w:tabs>
        <w:rPr>
          <w:rFonts w:cs="Times New Roman"/>
          <w:strike/>
          <w:color w:val="FF0000"/>
        </w:rPr>
      </w:pPr>
      <w:r w:rsidRPr="00D840CE">
        <w:rPr>
          <w:rFonts w:cs="Times New Roman"/>
          <w:color w:val="000000" w:themeColor="text1"/>
        </w:rPr>
        <w:t>Prepares the annual medical outcomes audit and provides results to the lead interpreting physician</w:t>
      </w:r>
      <w:r w:rsidR="00B34AA0" w:rsidRPr="00D840CE">
        <w:rPr>
          <w:rFonts w:cs="Times New Roman"/>
          <w:color w:val="000000" w:themeColor="text1"/>
        </w:rPr>
        <w:t xml:space="preserve">. </w:t>
      </w:r>
    </w:p>
    <w:p w14:paraId="008A0E44" w14:textId="301D6829" w:rsidR="00670BCA" w:rsidRPr="00D840CE" w:rsidRDefault="00B46A9A" w:rsidP="0018174B">
      <w:pPr>
        <w:pStyle w:val="BodyText"/>
        <w:numPr>
          <w:ilvl w:val="0"/>
          <w:numId w:val="88"/>
        </w:numPr>
        <w:tabs>
          <w:tab w:val="left" w:pos="720"/>
        </w:tabs>
        <w:rPr>
          <w:rFonts w:cs="Times New Roman"/>
          <w:strike/>
          <w:color w:val="FF0000"/>
        </w:rPr>
      </w:pPr>
      <w:r w:rsidRPr="00D840CE">
        <w:rPr>
          <w:rFonts w:cs="Times New Roman"/>
        </w:rPr>
        <w:t>Reviews the annual MQSA in</w:t>
      </w:r>
      <w:r w:rsidRPr="00B34AA0">
        <w:rPr>
          <w:rFonts w:cs="Times New Roman"/>
        </w:rPr>
        <w:t xml:space="preserve">spection, medical outcomes audit and medical physicist’s reports to assess the quality </w:t>
      </w:r>
      <w:r w:rsidRPr="00D840CE">
        <w:rPr>
          <w:rFonts w:cs="Times New Roman"/>
        </w:rPr>
        <w:t>of the breast imaging equipment’s performance and the facility’s quality assurance program</w:t>
      </w:r>
      <w:r w:rsidR="00904726" w:rsidRPr="00D840CE">
        <w:rPr>
          <w:rFonts w:cs="Times New Roman"/>
        </w:rPr>
        <w:t>.</w:t>
      </w:r>
    </w:p>
    <w:p w14:paraId="778D6FB8" w14:textId="77777777" w:rsidR="00E06443" w:rsidRPr="00D840CE" w:rsidRDefault="00E06443" w:rsidP="00BA5CE0">
      <w:pPr>
        <w:pStyle w:val="Modality"/>
      </w:pPr>
      <w:r w:rsidRPr="00D840CE">
        <w:t>Medical Dosimetry</w:t>
      </w:r>
    </w:p>
    <w:p w14:paraId="08EAD4BE" w14:textId="4C77A8B4" w:rsidR="00776BDA" w:rsidRPr="008C6075" w:rsidRDefault="00776BDA" w:rsidP="008C6075">
      <w:pPr>
        <w:pStyle w:val="BodyText"/>
        <w:tabs>
          <w:tab w:val="left" w:pos="720"/>
        </w:tabs>
        <w:ind w:left="0"/>
        <w:rPr>
          <w:rFonts w:cs="Times New Roman"/>
          <w:color w:val="000000" w:themeColor="text1"/>
        </w:rPr>
      </w:pPr>
      <w:r w:rsidRPr="00D840CE">
        <w:rPr>
          <w:rFonts w:cs="Times New Roman"/>
          <w:color w:val="000000" w:themeColor="text1"/>
        </w:rPr>
        <w:t>Refer to general criteria</w:t>
      </w:r>
      <w:r w:rsidR="00F141AC" w:rsidRPr="00D840CE">
        <w:rPr>
          <w:rFonts w:cs="Times New Roman"/>
          <w:color w:val="000000" w:themeColor="text1"/>
        </w:rPr>
        <w:t>.</w:t>
      </w:r>
    </w:p>
    <w:p w14:paraId="5B3B7630" w14:textId="77777777" w:rsidR="00E06443" w:rsidRDefault="00E06443" w:rsidP="00BA5CE0">
      <w:pPr>
        <w:pStyle w:val="Modality"/>
      </w:pPr>
      <w:r w:rsidRPr="00CF6A3F">
        <w:t>Nuclear Medicine</w:t>
      </w:r>
    </w:p>
    <w:p w14:paraId="093FC538" w14:textId="1E917D9C" w:rsidR="00F04120" w:rsidRPr="009A34EB" w:rsidRDefault="00F04120" w:rsidP="009A34EB">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iCs/>
          <w:noProof/>
          <w:sz w:val="24"/>
          <w:szCs w:val="24"/>
          <w:highlight w:val="lightGray"/>
        </w:rPr>
      </w:pPr>
      <w:r w:rsidRPr="009A34EB">
        <w:rPr>
          <w:rFonts w:ascii="Times New Roman" w:hAnsi="Times New Roman" w:cs="Times New Roman"/>
          <w:bCs/>
          <w:iCs/>
          <w:noProof/>
          <w:sz w:val="24"/>
          <w:szCs w:val="24"/>
          <w:highlight w:val="lightGray"/>
        </w:rPr>
        <w:t xml:space="preserve">Advocates </w:t>
      </w:r>
      <w:r w:rsidR="003830F3" w:rsidRPr="009A34EB">
        <w:rPr>
          <w:rFonts w:ascii="Times New Roman" w:hAnsi="Times New Roman" w:cs="Times New Roman"/>
          <w:bCs/>
          <w:iCs/>
          <w:noProof/>
          <w:sz w:val="24"/>
          <w:szCs w:val="24"/>
          <w:highlight w:val="lightGray"/>
        </w:rPr>
        <w:t>that facilities</w:t>
      </w:r>
      <w:r w:rsidRPr="009A34EB">
        <w:rPr>
          <w:rFonts w:ascii="Times New Roman" w:hAnsi="Times New Roman" w:cs="Times New Roman"/>
          <w:bCs/>
          <w:iCs/>
          <w:noProof/>
          <w:sz w:val="24"/>
          <w:szCs w:val="24"/>
          <w:highlight w:val="lightGray"/>
        </w:rPr>
        <w:t xml:space="preserve"> performing remote PET/CT procedures require a </w:t>
      </w:r>
      <w:r w:rsidR="003830F3" w:rsidRPr="009A34EB">
        <w:rPr>
          <w:rFonts w:ascii="Times New Roman" w:hAnsi="Times New Roman" w:cs="Times New Roman"/>
          <w:bCs/>
          <w:iCs/>
          <w:noProof/>
          <w:sz w:val="24"/>
          <w:szCs w:val="24"/>
          <w:highlight w:val="lightGray"/>
        </w:rPr>
        <w:t>certified</w:t>
      </w:r>
      <w:r w:rsidRPr="009A34EB">
        <w:rPr>
          <w:rFonts w:ascii="Times New Roman" w:hAnsi="Times New Roman" w:cs="Times New Roman"/>
          <w:bCs/>
          <w:iCs/>
          <w:noProof/>
          <w:sz w:val="24"/>
          <w:szCs w:val="24"/>
          <w:highlight w:val="lightGray"/>
        </w:rPr>
        <w:t xml:space="preserve"> technologist in nuclear medicine or PET is physically present with the patient</w:t>
      </w:r>
      <w:commentRangeStart w:id="328"/>
      <w:r w:rsidRPr="009A34EB">
        <w:rPr>
          <w:rFonts w:ascii="Times New Roman" w:hAnsi="Times New Roman" w:cs="Times New Roman"/>
          <w:bCs/>
          <w:iCs/>
          <w:noProof/>
          <w:sz w:val="24"/>
          <w:szCs w:val="24"/>
          <w:highlight w:val="lightGray"/>
        </w:rPr>
        <w:t>.</w:t>
      </w:r>
      <w:commentRangeEnd w:id="328"/>
      <w:r w:rsidRPr="009A34EB">
        <w:rPr>
          <w:rFonts w:ascii="Times New Roman" w:hAnsi="Times New Roman" w:cs="Times New Roman"/>
          <w:bCs/>
          <w:iCs/>
          <w:noProof/>
          <w:sz w:val="24"/>
          <w:szCs w:val="24"/>
          <w:highlight w:val="lightGray"/>
        </w:rPr>
        <w:commentReference w:id="328"/>
      </w:r>
    </w:p>
    <w:p w14:paraId="6E7DB54B" w14:textId="00CEC85A" w:rsidR="00F04120" w:rsidRPr="009A34EB" w:rsidRDefault="00F04120" w:rsidP="00F04120">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iCs/>
          <w:noProof/>
          <w:sz w:val="24"/>
          <w:szCs w:val="24"/>
          <w:highlight w:val="lightGray"/>
        </w:rPr>
      </w:pPr>
      <w:r w:rsidRPr="00950921">
        <w:rPr>
          <w:rFonts w:ascii="Times New Roman" w:hAnsi="Times New Roman" w:cs="Times New Roman"/>
          <w:bCs/>
          <w:iCs/>
          <w:noProof/>
          <w:sz w:val="24"/>
          <w:szCs w:val="24"/>
          <w:highlight w:val="lightGray"/>
        </w:rPr>
        <w:t xml:space="preserve">Advocates that facilities performing remote PET/MR procedures require a </w:t>
      </w:r>
      <w:r w:rsidR="003830F3" w:rsidRPr="00950921">
        <w:rPr>
          <w:rFonts w:ascii="Times New Roman" w:hAnsi="Times New Roman" w:cs="Times New Roman"/>
          <w:bCs/>
          <w:iCs/>
          <w:noProof/>
          <w:sz w:val="24"/>
          <w:szCs w:val="24"/>
          <w:highlight w:val="lightGray"/>
        </w:rPr>
        <w:t>certified</w:t>
      </w:r>
      <w:r w:rsidRPr="00950921">
        <w:rPr>
          <w:rFonts w:ascii="Times New Roman" w:hAnsi="Times New Roman" w:cs="Times New Roman"/>
          <w:bCs/>
          <w:iCs/>
          <w:noProof/>
          <w:sz w:val="24"/>
          <w:szCs w:val="24"/>
          <w:highlight w:val="lightGray"/>
        </w:rPr>
        <w:t xml:space="preserve"> technologist in nuclear medicine or PET and trained as MR Personnel is physically present with the patient. Additionally, all MR safety procedures be overseen by a registered technologist with MR Level 2 Personnel training as a standard for safety and efficient delivery of PET/MR procedures</w:t>
      </w:r>
      <w:commentRangeStart w:id="329"/>
      <w:r w:rsidRPr="00950921">
        <w:rPr>
          <w:rFonts w:ascii="Times New Roman" w:hAnsi="Times New Roman" w:cs="Times New Roman"/>
          <w:bCs/>
          <w:iCs/>
          <w:noProof/>
          <w:sz w:val="24"/>
          <w:szCs w:val="24"/>
          <w:highlight w:val="lightGray"/>
        </w:rPr>
        <w:t>.</w:t>
      </w:r>
      <w:commentRangeEnd w:id="329"/>
      <w:r w:rsidRPr="009A34EB">
        <w:rPr>
          <w:rFonts w:ascii="Times New Roman" w:hAnsi="Times New Roman" w:cs="Times New Roman"/>
          <w:bCs/>
          <w:iCs/>
          <w:noProof/>
          <w:sz w:val="24"/>
          <w:szCs w:val="24"/>
          <w:highlight w:val="lightGray"/>
        </w:rPr>
        <w:commentReference w:id="329"/>
      </w:r>
    </w:p>
    <w:p w14:paraId="661583C1" w14:textId="0B8D2158" w:rsidR="00F04120" w:rsidRPr="00950921" w:rsidRDefault="00F04120" w:rsidP="00BA5CE0">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highlight w:val="lightGray"/>
        </w:rPr>
      </w:pPr>
      <w:r w:rsidRPr="00950921">
        <w:rPr>
          <w:rFonts w:ascii="Times New Roman" w:hAnsi="Times New Roman" w:cs="Times New Roman"/>
          <w:bCs/>
          <w:iCs/>
          <w:noProof/>
          <w:sz w:val="24"/>
          <w:szCs w:val="24"/>
          <w:highlight w:val="lightGray"/>
        </w:rPr>
        <w:t>Advocates that facilities performing remote SPECT/CT procedure</w:t>
      </w:r>
      <w:r w:rsidR="00FE4FBA">
        <w:rPr>
          <w:rFonts w:ascii="Times New Roman" w:hAnsi="Times New Roman" w:cs="Times New Roman"/>
          <w:bCs/>
          <w:iCs/>
          <w:noProof/>
          <w:sz w:val="24"/>
          <w:szCs w:val="24"/>
          <w:highlight w:val="lightGray"/>
        </w:rPr>
        <w:t>s</w:t>
      </w:r>
      <w:r w:rsidRPr="00950921">
        <w:rPr>
          <w:rFonts w:ascii="Times New Roman" w:hAnsi="Times New Roman" w:cs="Times New Roman"/>
          <w:bCs/>
          <w:iCs/>
          <w:noProof/>
          <w:sz w:val="24"/>
          <w:szCs w:val="24"/>
          <w:highlight w:val="lightGray"/>
        </w:rPr>
        <w:t xml:space="preserve"> require a registered or certified technologist in nuclear medicine is physically present with the patient</w:t>
      </w:r>
      <w:commentRangeStart w:id="330"/>
      <w:r w:rsidRPr="00950921">
        <w:rPr>
          <w:rFonts w:ascii="Times New Roman" w:hAnsi="Times New Roman" w:cs="Times New Roman"/>
          <w:bCs/>
          <w:iCs/>
          <w:noProof/>
          <w:sz w:val="24"/>
          <w:szCs w:val="24"/>
          <w:highlight w:val="lightGray"/>
        </w:rPr>
        <w:t>.</w:t>
      </w:r>
      <w:commentRangeEnd w:id="330"/>
      <w:r w:rsidRPr="00950921">
        <w:rPr>
          <w:rStyle w:val="CommentReference"/>
          <w:highlight w:val="lightGray"/>
        </w:rPr>
        <w:commentReference w:id="330"/>
      </w:r>
    </w:p>
    <w:p w14:paraId="1331F378" w14:textId="1D09EAD5" w:rsidR="00E06443" w:rsidRPr="00CF6A3F" w:rsidRDefault="00E06443" w:rsidP="00D83DC1">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Performs procedures in accordance with the NRC or in agreement with state regulations.</w:t>
      </w:r>
    </w:p>
    <w:p w14:paraId="459F61C0" w14:textId="77777777" w:rsidR="00E06443" w:rsidRPr="00BA5CE0" w:rsidRDefault="00E06443" w:rsidP="00BA5CE0">
      <w:pPr>
        <w:pStyle w:val="Modality"/>
      </w:pPr>
      <w:r w:rsidRPr="00CF6A3F">
        <w:t>Quality Management</w:t>
      </w:r>
    </w:p>
    <w:p w14:paraId="454D9E6F" w14:textId="77777777" w:rsidR="00D97C2C" w:rsidRPr="006D08C9" w:rsidRDefault="00D97C2C" w:rsidP="00D97C2C">
      <w:pPr>
        <w:pStyle w:val="BodyText"/>
        <w:tabs>
          <w:tab w:val="left" w:pos="720"/>
        </w:tabs>
        <w:ind w:left="0"/>
        <w:rPr>
          <w:rFonts w:cs="Times New Roman"/>
          <w:color w:val="000000" w:themeColor="text1"/>
        </w:rPr>
      </w:pPr>
      <w:r w:rsidRPr="00337843">
        <w:rPr>
          <w:rFonts w:cs="Times New Roman"/>
          <w:color w:val="000000" w:themeColor="text1"/>
          <w:highlight w:val="lightGray"/>
        </w:rPr>
        <w:t>Refer to general criteria.</w:t>
      </w:r>
    </w:p>
    <w:p w14:paraId="4DC3E503" w14:textId="77777777" w:rsidR="00D97C2C" w:rsidRPr="006D08C9" w:rsidRDefault="00D97C2C" w:rsidP="00D97C2C">
      <w:pPr>
        <w:pStyle w:val="BodyText"/>
        <w:numPr>
          <w:ilvl w:val="0"/>
          <w:numId w:val="35"/>
        </w:numPr>
        <w:tabs>
          <w:tab w:val="left" w:pos="720"/>
        </w:tabs>
        <w:rPr>
          <w:rFonts w:cs="Times New Roman"/>
          <w:strike/>
          <w:color w:val="FF0000"/>
        </w:rPr>
      </w:pPr>
      <w:r w:rsidRPr="006D08C9">
        <w:rPr>
          <w:rFonts w:cs="Times New Roman"/>
          <w:strike/>
          <w:color w:val="FF0000"/>
        </w:rPr>
        <w:t>Verifies the achievement of goals and identifies exceptions</w:t>
      </w:r>
      <w:commentRangeStart w:id="331"/>
      <w:r w:rsidRPr="006D08C9">
        <w:rPr>
          <w:rFonts w:cs="Times New Roman"/>
          <w:strike/>
          <w:color w:val="FF0000"/>
        </w:rPr>
        <w:t>.</w:t>
      </w:r>
      <w:commentRangeEnd w:id="331"/>
      <w:r>
        <w:rPr>
          <w:rStyle w:val="CommentReference"/>
          <w:rFonts w:ascii="Calibri" w:eastAsia="Calibri" w:hAnsi="Calibri" w:cs="Calibri"/>
          <w:color w:val="000000"/>
        </w:rPr>
        <w:commentReference w:id="331"/>
      </w:r>
    </w:p>
    <w:p w14:paraId="43BD04E7" w14:textId="70408B91" w:rsidR="00E06443" w:rsidRPr="007655FD" w:rsidRDefault="00E06443" w:rsidP="00BA5CE0">
      <w:pPr>
        <w:pStyle w:val="Modality"/>
      </w:pPr>
      <w:r w:rsidRPr="007655FD">
        <w:t>Radiation Therapy</w:t>
      </w:r>
    </w:p>
    <w:p w14:paraId="705F61F8" w14:textId="77777777" w:rsidR="00646889" w:rsidRPr="00D840CE" w:rsidRDefault="00FA05E1" w:rsidP="00C33C14">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strike/>
          <w:color w:val="FF0000"/>
        </w:rPr>
      </w:pPr>
      <w:r w:rsidRPr="00646889">
        <w:rPr>
          <w:rFonts w:ascii="Times New Roman" w:hAnsi="Times New Roman" w:cs="Times New Roman"/>
          <w:color w:val="auto"/>
          <w:sz w:val="24"/>
          <w:szCs w:val="24"/>
        </w:rPr>
        <w:t xml:space="preserve">Maintains all elements of best practice </w:t>
      </w:r>
      <w:r w:rsidRPr="00D840CE">
        <w:rPr>
          <w:rFonts w:ascii="Times New Roman" w:hAnsi="Times New Roman" w:cs="Times New Roman"/>
          <w:color w:val="auto"/>
          <w:sz w:val="24"/>
          <w:szCs w:val="24"/>
        </w:rPr>
        <w:t xml:space="preserve">when performing superficial radiation therapy </w:t>
      </w:r>
      <w:r w:rsidR="002A3AD3" w:rsidRPr="00D840CE">
        <w:rPr>
          <w:rFonts w:ascii="Times New Roman" w:hAnsi="Times New Roman" w:cs="Times New Roman"/>
          <w:color w:val="auto"/>
          <w:sz w:val="24"/>
          <w:szCs w:val="24"/>
        </w:rPr>
        <w:t>procedure</w:t>
      </w:r>
      <w:r w:rsidR="00292BB6" w:rsidRPr="00D840CE">
        <w:rPr>
          <w:rFonts w:ascii="Times New Roman" w:hAnsi="Times New Roman" w:cs="Times New Roman"/>
          <w:color w:val="auto"/>
          <w:sz w:val="24"/>
          <w:szCs w:val="24"/>
        </w:rPr>
        <w:t>s</w:t>
      </w:r>
      <w:r w:rsidRPr="00D840CE">
        <w:rPr>
          <w:rFonts w:ascii="Times New Roman" w:hAnsi="Times New Roman" w:cs="Times New Roman"/>
          <w:color w:val="auto"/>
          <w:sz w:val="24"/>
          <w:szCs w:val="24"/>
        </w:rPr>
        <w:t xml:space="preserve"> under the direction of a licensed practitioner</w:t>
      </w:r>
      <w:r w:rsidR="00646889" w:rsidRPr="00D840CE">
        <w:rPr>
          <w:rFonts w:ascii="Times New Roman" w:hAnsi="Times New Roman" w:cs="Times New Roman"/>
          <w:color w:val="auto"/>
          <w:sz w:val="24"/>
          <w:szCs w:val="24"/>
        </w:rPr>
        <w:t>.</w:t>
      </w:r>
    </w:p>
    <w:p w14:paraId="5E6F69A0" w14:textId="34064A5B" w:rsidR="007E059A" w:rsidRPr="00D840CE" w:rsidRDefault="007E059A" w:rsidP="00C33C14">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ind w:left="720"/>
        <w:contextualSpacing w:val="0"/>
        <w:rPr>
          <w:strike/>
          <w:color w:val="FF0000"/>
        </w:rPr>
      </w:pPr>
      <w:r w:rsidRPr="00D840CE">
        <w:rPr>
          <w:rFonts w:ascii="Times New Roman" w:hAnsi="Times New Roman" w:cs="Times New Roman"/>
          <w:color w:val="000000" w:themeColor="text1"/>
          <w:sz w:val="24"/>
          <w:szCs w:val="24"/>
        </w:rPr>
        <w:t>Promotes patient safety by performing external beam treatments with a minimum of two registered radiation therapists.</w:t>
      </w:r>
      <w:r w:rsidR="00001474" w:rsidRPr="00D840CE">
        <w:rPr>
          <w:rFonts w:ascii="Times New Roman" w:hAnsi="Times New Roman" w:cs="Times New Roman"/>
          <w:color w:val="000000" w:themeColor="text1"/>
          <w:sz w:val="24"/>
          <w:szCs w:val="24"/>
        </w:rPr>
        <w:t xml:space="preserve"> </w:t>
      </w:r>
    </w:p>
    <w:p w14:paraId="09B1B97E" w14:textId="77777777" w:rsidR="00E06443" w:rsidRPr="00BA5CE0" w:rsidRDefault="00E06443" w:rsidP="00BA5CE0">
      <w:pPr>
        <w:pStyle w:val="Modality"/>
      </w:pPr>
      <w:r w:rsidRPr="00D840CE">
        <w:t>Radiography</w:t>
      </w:r>
    </w:p>
    <w:p w14:paraId="0225C528"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6DD7890" w14:textId="77777777" w:rsidR="00E06443" w:rsidRPr="00652501" w:rsidRDefault="00E06443" w:rsidP="00BA5CE0">
      <w:pPr>
        <w:pStyle w:val="Modality"/>
      </w:pPr>
      <w:r w:rsidRPr="00CF6A3F">
        <w:t>Radiologist As</w:t>
      </w:r>
      <w:r w:rsidRPr="00652501">
        <w:t>sistant</w:t>
      </w:r>
    </w:p>
    <w:p w14:paraId="0A4B39F4" w14:textId="22523210" w:rsidR="004F6D4E" w:rsidRPr="00652501" w:rsidRDefault="004F6D4E" w:rsidP="0018174B">
      <w:pPr>
        <w:pStyle w:val="BodyText"/>
        <w:numPr>
          <w:ilvl w:val="0"/>
          <w:numId w:val="92"/>
        </w:numPr>
        <w:tabs>
          <w:tab w:val="left" w:pos="720"/>
        </w:tabs>
        <w:rPr>
          <w:rFonts w:cs="Times New Roman"/>
          <w:color w:val="000000" w:themeColor="text1"/>
        </w:rPr>
      </w:pPr>
      <w:r w:rsidRPr="00652501">
        <w:t>Performs procedures in accordance with the NRC or in agreement with state regulations.</w:t>
      </w:r>
    </w:p>
    <w:p w14:paraId="55A6690D" w14:textId="77777777" w:rsidR="00E06443" w:rsidRPr="00BA5CE0" w:rsidRDefault="00E06443" w:rsidP="00BA5CE0">
      <w:pPr>
        <w:pStyle w:val="Modality"/>
      </w:pPr>
      <w:r w:rsidRPr="00652501">
        <w:t>Sonography</w:t>
      </w:r>
    </w:p>
    <w:p w14:paraId="132BDC2B" w14:textId="332EA4BA" w:rsidR="00E06443" w:rsidRPr="00CF6A3F" w:rsidRDefault="00776BDA" w:rsidP="00BA5CE0">
      <w:pPr>
        <w:pStyle w:val="BodyText"/>
        <w:tabs>
          <w:tab w:val="left" w:pos="720"/>
        </w:tabs>
        <w:ind w:left="0"/>
        <w:rPr>
          <w:color w:val="000000" w:themeColor="text1"/>
          <w:spacing w:val="-1"/>
        </w:rPr>
      </w:pPr>
      <w:r w:rsidRPr="00CF6A3F">
        <w:rPr>
          <w:rFonts w:cs="Times New Roman"/>
          <w:color w:val="000000" w:themeColor="text1"/>
        </w:rPr>
        <w:t>Refer to general criteria</w:t>
      </w:r>
      <w:r w:rsidR="00F141AC" w:rsidRPr="00CF6A3F">
        <w:rPr>
          <w:rFonts w:cs="Times New Roman"/>
          <w:color w:val="000000" w:themeColor="text1"/>
        </w:rPr>
        <w:t>.</w:t>
      </w:r>
      <w:r w:rsidR="00E06443" w:rsidRPr="00CF6A3F">
        <w:rPr>
          <w:rFonts w:cs="Times New Roman"/>
          <w:color w:val="000000" w:themeColor="text1"/>
        </w:rPr>
        <w:br w:type="page"/>
      </w:r>
    </w:p>
    <w:p w14:paraId="14AA28C7" w14:textId="218C7EA6" w:rsidR="00E06443" w:rsidRPr="00CF6A3F" w:rsidRDefault="00E06443" w:rsidP="00B61F85">
      <w:pPr>
        <w:pStyle w:val="Standard"/>
        <w:rPr>
          <w:bCs/>
        </w:rPr>
      </w:pPr>
      <w:bookmarkStart w:id="332" w:name="_Toc531359367"/>
      <w:bookmarkStart w:id="333" w:name="_Toc116897451"/>
      <w:bookmarkStart w:id="334" w:name="_Toc170817108"/>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Ten – Self-Assessment</w:t>
      </w:r>
      <w:bookmarkEnd w:id="332"/>
      <w:bookmarkEnd w:id="333"/>
      <w:r w:rsidR="00FC2950">
        <w:t xml:space="preserve"> </w:t>
      </w:r>
      <w:r w:rsidR="00FC2950" w:rsidRPr="00D91E88">
        <w:t>and Professional Development</w:t>
      </w:r>
      <w:bookmarkEnd w:id="334"/>
    </w:p>
    <w:p w14:paraId="7B8D23F3" w14:textId="06EFC62F" w:rsidR="00E06443" w:rsidRPr="00CF6A3F" w:rsidRDefault="00E06443" w:rsidP="00B61F85">
      <w:pPr>
        <w:pStyle w:val="Body"/>
      </w:pPr>
      <w:r w:rsidRPr="00CF6A3F">
        <w:t>The medical imaging and radiation therapy professional evaluates personal performance</w:t>
      </w:r>
      <w:r w:rsidR="00FC2950">
        <w:t xml:space="preserve"> </w:t>
      </w:r>
      <w:r w:rsidR="00FC2950" w:rsidRPr="00D91E88">
        <w:t>and maintains professional growth</w:t>
      </w:r>
      <w:r w:rsidRPr="00D91E88">
        <w:t>.</w:t>
      </w:r>
    </w:p>
    <w:p w14:paraId="22372BB6" w14:textId="77777777" w:rsidR="00E06443" w:rsidRPr="00CF6A3F" w:rsidRDefault="00E06443" w:rsidP="00B61F85">
      <w:pPr>
        <w:pStyle w:val="Rationale"/>
      </w:pPr>
      <w:r w:rsidRPr="00CF6A3F">
        <w:t>Rationale</w:t>
      </w:r>
    </w:p>
    <w:p w14:paraId="3994BBA9" w14:textId="52610D1D" w:rsidR="00E06443" w:rsidRPr="00CF6A3F" w:rsidRDefault="00E06443" w:rsidP="00B61F85">
      <w:pPr>
        <w:pStyle w:val="Body"/>
      </w:pPr>
      <w:r w:rsidRPr="00CF6A3F">
        <w:t>Self-assessment is necessary for personal growth and professional development.</w:t>
      </w:r>
      <w:r w:rsidR="00FC2950">
        <w:t xml:space="preserve"> </w:t>
      </w:r>
      <w:r w:rsidR="00FC2950" w:rsidRPr="00D91E88">
        <w:t>This can direct education necessary to maintain current knowledge and advancements in the profession to provide optimal patient care.</w:t>
      </w:r>
    </w:p>
    <w:p w14:paraId="2A4A290D" w14:textId="77777777" w:rsidR="00E06443" w:rsidRPr="00CF6A3F" w:rsidRDefault="00E06443" w:rsidP="00B61F85">
      <w:pPr>
        <w:pStyle w:val="Body"/>
      </w:pPr>
      <w:r w:rsidRPr="00CF6A3F">
        <w:t>The medical imaging and radiation therapy professional:</w:t>
      </w:r>
    </w:p>
    <w:p w14:paraId="2913C37C" w14:textId="77777777" w:rsidR="00E06443" w:rsidRPr="00CF6A3F" w:rsidRDefault="00E06443" w:rsidP="00B61F85">
      <w:pPr>
        <w:pStyle w:val="Rationale"/>
      </w:pPr>
      <w:r w:rsidRPr="00CF6A3F">
        <w:t>General Criteria</w:t>
      </w:r>
    </w:p>
    <w:p w14:paraId="38DF2DFC" w14:textId="77777777" w:rsidR="00C30329" w:rsidRPr="00D91E88" w:rsidRDefault="00C30329" w:rsidP="00C30329">
      <w:pPr>
        <w:widowControl/>
        <w:numPr>
          <w:ilvl w:val="0"/>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91E88">
        <w:rPr>
          <w:rFonts w:ascii="Times New Roman" w:hAnsi="Times New Roman" w:cs="Times New Roman"/>
          <w:color w:val="000000" w:themeColor="text1"/>
          <w:sz w:val="24"/>
          <w:szCs w:val="24"/>
        </w:rPr>
        <w:t>Advocates for and participates in continuing education related to area of practice to maintain and enhance clinical competency.</w:t>
      </w:r>
    </w:p>
    <w:p w14:paraId="7402F6BA" w14:textId="0AC2F789" w:rsidR="00C30329" w:rsidRPr="00D91E88" w:rsidRDefault="00C30329"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91E88">
        <w:rPr>
          <w:rFonts w:ascii="Times New Roman" w:hAnsi="Times New Roman" w:cs="Times New Roman"/>
          <w:color w:val="000000" w:themeColor="text1"/>
          <w:sz w:val="24"/>
          <w:szCs w:val="24"/>
        </w:rPr>
        <w:t>Advocates for and participates in vendor</w:t>
      </w:r>
      <w:r w:rsidR="00061F4D" w:rsidRPr="00D91E88">
        <w:rPr>
          <w:rFonts w:ascii="Times New Roman" w:hAnsi="Times New Roman" w:cs="Times New Roman"/>
          <w:color w:val="000000" w:themeColor="text1"/>
          <w:sz w:val="24"/>
          <w:szCs w:val="24"/>
        </w:rPr>
        <w:t>-</w:t>
      </w:r>
      <w:r w:rsidRPr="00D91E88">
        <w:rPr>
          <w:rFonts w:ascii="Times New Roman" w:hAnsi="Times New Roman" w:cs="Times New Roman"/>
          <w:color w:val="000000" w:themeColor="text1"/>
          <w:sz w:val="24"/>
          <w:szCs w:val="24"/>
        </w:rPr>
        <w:t>specific applications training to maintain clinical competency.</w:t>
      </w:r>
    </w:p>
    <w:p w14:paraId="763F2A02" w14:textId="79274EB2" w:rsidR="00E06443" w:rsidRPr="00CF6A3F" w:rsidRDefault="00E06443"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Assesses personal work ethics, behaviors and attitudes.</w:t>
      </w:r>
    </w:p>
    <w:p w14:paraId="6DCC8231" w14:textId="5D5D0DC0" w:rsidR="002D49E9"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Evaluates performance, applies personal strengths and recognizes opportunities for </w:t>
      </w:r>
      <w:r w:rsidRPr="000128C9">
        <w:rPr>
          <w:rFonts w:ascii="Times New Roman" w:hAnsi="Times New Roman" w:cs="Times New Roman"/>
          <w:color w:val="000000" w:themeColor="text1"/>
          <w:sz w:val="24"/>
          <w:szCs w:val="24"/>
        </w:rPr>
        <w:t>educational growth and improvement.</w:t>
      </w:r>
    </w:p>
    <w:p w14:paraId="2CE45696" w14:textId="77777777" w:rsidR="00D91E88" w:rsidRDefault="00FC2950" w:rsidP="00D91E88">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91E88">
        <w:rPr>
          <w:rFonts w:ascii="Times New Roman" w:hAnsi="Times New Roman" w:cs="Times New Roman"/>
          <w:color w:val="000000" w:themeColor="text1"/>
          <w:sz w:val="24"/>
          <w:szCs w:val="24"/>
        </w:rPr>
        <w:t xml:space="preserve">Maintains credentials and certification related to practice. </w:t>
      </w:r>
    </w:p>
    <w:p w14:paraId="12315D9F" w14:textId="328C90EF" w:rsidR="00FC2950" w:rsidRPr="00D91E88" w:rsidRDefault="00FC2950" w:rsidP="00D91E88">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91E88">
        <w:rPr>
          <w:rFonts w:ascii="Times New Roman" w:hAnsi="Times New Roman" w:cs="Times New Roman"/>
          <w:sz w:val="24"/>
          <w:szCs w:val="24"/>
        </w:rPr>
        <w:t xml:space="preserve">Maintains knowledge of the most current practices and technology used to optimize patient exposure while producing quality images. </w:t>
      </w:r>
    </w:p>
    <w:p w14:paraId="49EE8027" w14:textId="69848A8B" w:rsidR="002D49E9" w:rsidRPr="000128C9" w:rsidRDefault="002D49E9"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bookmarkStart w:id="335" w:name="_Hlk52380144"/>
      <w:r w:rsidRPr="000128C9">
        <w:rPr>
          <w:rFonts w:ascii="Times New Roman" w:hAnsi="Times New Roman" w:cs="Times New Roman"/>
          <w:sz w:val="24"/>
          <w:szCs w:val="24"/>
        </w:rPr>
        <w:t xml:space="preserve">Recognizes hazards associated with </w:t>
      </w:r>
      <w:r w:rsidR="0098182D" w:rsidRPr="00A20365">
        <w:rPr>
          <w:rFonts w:ascii="Times New Roman" w:hAnsi="Times New Roman" w:cs="Times New Roman"/>
          <w:color w:val="auto"/>
          <w:sz w:val="24"/>
          <w:szCs w:val="24"/>
        </w:rPr>
        <w:t>their</w:t>
      </w:r>
      <w:r w:rsidRPr="00A20365">
        <w:rPr>
          <w:rFonts w:ascii="Times New Roman" w:hAnsi="Times New Roman" w:cs="Times New Roman"/>
          <w:color w:val="auto"/>
          <w:sz w:val="24"/>
          <w:szCs w:val="24"/>
        </w:rPr>
        <w:t xml:space="preserve"> </w:t>
      </w:r>
      <w:r w:rsidR="0098182D" w:rsidRPr="000128C9">
        <w:rPr>
          <w:rFonts w:ascii="Times New Roman" w:hAnsi="Times New Roman" w:cs="Times New Roman"/>
          <w:sz w:val="24"/>
          <w:szCs w:val="24"/>
        </w:rPr>
        <w:t>work environment</w:t>
      </w:r>
      <w:r w:rsidRPr="000128C9">
        <w:rPr>
          <w:rFonts w:ascii="Times New Roman" w:hAnsi="Times New Roman" w:cs="Times New Roman"/>
          <w:sz w:val="24"/>
          <w:szCs w:val="24"/>
        </w:rPr>
        <w:t xml:space="preserve"> and takes measures to</w:t>
      </w:r>
      <w:r w:rsidR="0098182D" w:rsidRPr="000128C9">
        <w:rPr>
          <w:rFonts w:ascii="Times New Roman" w:hAnsi="Times New Roman" w:cs="Times New Roman"/>
          <w:sz w:val="24"/>
          <w:szCs w:val="24"/>
        </w:rPr>
        <w:t xml:space="preserve"> mitigate</w:t>
      </w:r>
      <w:r w:rsidRPr="000128C9">
        <w:rPr>
          <w:rFonts w:ascii="Times New Roman" w:hAnsi="Times New Roman" w:cs="Times New Roman"/>
          <w:sz w:val="24"/>
          <w:szCs w:val="24"/>
        </w:rPr>
        <w:t xml:space="preserve"> them. </w:t>
      </w:r>
    </w:p>
    <w:bookmarkEnd w:id="335"/>
    <w:p w14:paraId="073D256D" w14:textId="77777777" w:rsidR="00E06443" w:rsidRPr="00CF6A3F" w:rsidRDefault="00E06443" w:rsidP="00B61F85">
      <w:pPr>
        <w:pStyle w:val="Rationale"/>
        <w:rPr>
          <w:iCs/>
        </w:rPr>
      </w:pPr>
      <w:r w:rsidRPr="000128C9">
        <w:t>Specific Criteria</w:t>
      </w:r>
    </w:p>
    <w:p w14:paraId="30D22D42" w14:textId="77777777" w:rsidR="00E06443" w:rsidRPr="00CF6A3F" w:rsidRDefault="00E06443" w:rsidP="00B61F85">
      <w:pPr>
        <w:pStyle w:val="Modality"/>
      </w:pPr>
      <w:r w:rsidRPr="00CF6A3F">
        <w:t>Bone Densitometry</w:t>
      </w:r>
    </w:p>
    <w:p w14:paraId="0A1F10E6" w14:textId="77777777" w:rsidR="00776BDA" w:rsidRPr="00CF6A3F" w:rsidRDefault="00776BDA" w:rsidP="004D32D5">
      <w:pPr>
        <w:pStyle w:val="BodyText"/>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3361942" w14:textId="77777777" w:rsidR="0031225F" w:rsidRPr="00CF6A3F" w:rsidRDefault="0031225F" w:rsidP="0031225F">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1298CC40" w14:textId="6F93B5AE" w:rsidR="00964AFC" w:rsidRPr="00D91E88" w:rsidRDefault="00964AFC" w:rsidP="006A775F">
      <w:pPr>
        <w:pStyle w:val="BodyText"/>
        <w:numPr>
          <w:ilvl w:val="0"/>
          <w:numId w:val="16"/>
        </w:numPr>
      </w:pPr>
      <w:r w:rsidRPr="00D91E88">
        <w:t>Maintains competency in the use of diagnostic and interventional devices.</w:t>
      </w:r>
    </w:p>
    <w:p w14:paraId="4C64EAE2" w14:textId="77777777" w:rsidR="00E06443" w:rsidRPr="00B61F85" w:rsidRDefault="00E06443" w:rsidP="00B61F85">
      <w:pPr>
        <w:pStyle w:val="Modality"/>
      </w:pPr>
      <w:r w:rsidRPr="00CF6A3F">
        <w:t>Computed Tomography</w:t>
      </w:r>
    </w:p>
    <w:p w14:paraId="5693C674"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FD68BD6" w14:textId="77777777" w:rsidR="00E06443" w:rsidRPr="00B61F85" w:rsidRDefault="00E06443" w:rsidP="00B61F85">
      <w:pPr>
        <w:pStyle w:val="Modality"/>
      </w:pPr>
      <w:r w:rsidRPr="00CF6A3F">
        <w:t>Limited X-ray Machine Operator</w:t>
      </w:r>
    </w:p>
    <w:p w14:paraId="24BF772C" w14:textId="0FB56CA5" w:rsidR="00E06443" w:rsidRPr="00CF6A3F" w:rsidRDefault="00E06443" w:rsidP="0018174B">
      <w:pPr>
        <w:pStyle w:val="BodyText"/>
        <w:numPr>
          <w:ilvl w:val="0"/>
          <w:numId w:val="74"/>
        </w:numPr>
        <w:rPr>
          <w:rFonts w:cs="Times New Roman"/>
        </w:rPr>
      </w:pPr>
      <w:r w:rsidRPr="00CF6A3F">
        <w:rPr>
          <w:rFonts w:cs="Times New Roman"/>
        </w:rPr>
        <w:t xml:space="preserve">Investigates </w:t>
      </w:r>
      <w:r w:rsidRPr="00F92D07">
        <w:rPr>
          <w:rFonts w:cs="Times New Roman"/>
          <w:strike/>
          <w:color w:val="FF0000"/>
        </w:rPr>
        <w:t>avenues</w:t>
      </w:r>
      <w:r w:rsidRPr="00F92D07">
        <w:rPr>
          <w:rFonts w:cs="Times New Roman"/>
          <w:color w:val="FF0000"/>
        </w:rPr>
        <w:t xml:space="preserve"> </w:t>
      </w:r>
      <w:r w:rsidR="00372C5F" w:rsidRPr="00CA1715">
        <w:rPr>
          <w:rFonts w:cs="Times New Roman"/>
          <w:highlight w:val="lightGray"/>
        </w:rPr>
        <w:t>pathways</w:t>
      </w:r>
      <w:r w:rsidR="00372C5F">
        <w:rPr>
          <w:rFonts w:cs="Times New Roman"/>
        </w:rPr>
        <w:t xml:space="preserve"> </w:t>
      </w:r>
      <w:r w:rsidRPr="00CF6A3F">
        <w:rPr>
          <w:rFonts w:cs="Times New Roman"/>
        </w:rPr>
        <w:t>to continue progress to become a registered radiographer</w:t>
      </w:r>
      <w:commentRangeStart w:id="336"/>
      <w:r w:rsidRPr="00CF6A3F">
        <w:rPr>
          <w:rFonts w:cs="Times New Roman"/>
        </w:rPr>
        <w:t>.</w:t>
      </w:r>
      <w:commentRangeEnd w:id="336"/>
      <w:r w:rsidR="009460F5">
        <w:rPr>
          <w:rStyle w:val="CommentReference"/>
          <w:rFonts w:ascii="Calibri" w:eastAsia="Calibri" w:hAnsi="Calibri" w:cs="Calibri"/>
          <w:color w:val="000000"/>
        </w:rPr>
        <w:commentReference w:id="336"/>
      </w:r>
    </w:p>
    <w:p w14:paraId="4E2FBA7E" w14:textId="77777777" w:rsidR="00E06443" w:rsidRPr="00B61F85" w:rsidRDefault="00E06443" w:rsidP="00B61F85">
      <w:pPr>
        <w:pStyle w:val="Modality"/>
      </w:pPr>
      <w:r w:rsidRPr="00CF6A3F">
        <w:t>Magnetic Resonance</w:t>
      </w:r>
    </w:p>
    <w:p w14:paraId="18125A94" w14:textId="77777777" w:rsidR="00776BDA" w:rsidRPr="00CF6A3F" w:rsidRDefault="00776BDA" w:rsidP="00E0616C">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E38F53B" w14:textId="77777777" w:rsidR="00E06443" w:rsidRPr="00B61F85" w:rsidRDefault="00E06443" w:rsidP="00B61F85">
      <w:pPr>
        <w:pStyle w:val="Modality"/>
      </w:pPr>
      <w:r w:rsidRPr="00CF6A3F">
        <w:t>Mammography</w:t>
      </w:r>
    </w:p>
    <w:p w14:paraId="2A249ABF"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21E522B" w14:textId="77777777" w:rsidR="00E06443" w:rsidRPr="00B61F85" w:rsidRDefault="00E06443" w:rsidP="00B61F85">
      <w:pPr>
        <w:pStyle w:val="Modality"/>
      </w:pPr>
      <w:r w:rsidRPr="00CF6A3F">
        <w:lastRenderedPageBreak/>
        <w:t>Medical Dosimetry</w:t>
      </w:r>
    </w:p>
    <w:p w14:paraId="0043074E"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866572F" w14:textId="77777777" w:rsidR="00E06443" w:rsidRPr="00B61F85" w:rsidRDefault="00E06443" w:rsidP="00B61F85">
      <w:pPr>
        <w:pStyle w:val="Modality"/>
      </w:pPr>
      <w:r w:rsidRPr="00CF6A3F">
        <w:t>Nuclear Medicine</w:t>
      </w:r>
    </w:p>
    <w:p w14:paraId="092BAEF9"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CC060CF" w14:textId="77777777" w:rsidR="00E06443" w:rsidRPr="00B61F85" w:rsidRDefault="00E06443" w:rsidP="00B61F85">
      <w:pPr>
        <w:pStyle w:val="Modality"/>
      </w:pPr>
      <w:r w:rsidRPr="00CF6A3F">
        <w:t>Quality Management</w:t>
      </w:r>
    </w:p>
    <w:p w14:paraId="6B4EB48C" w14:textId="77777777" w:rsidR="00776BDA" w:rsidRPr="00CF6A3F" w:rsidRDefault="00776BDA" w:rsidP="004D32D5">
      <w:pPr>
        <w:pStyle w:val="BodyText"/>
        <w:tabs>
          <w:tab w:val="left" w:pos="720"/>
        </w:tabs>
        <w:ind w:left="0"/>
        <w:rPr>
          <w:rFonts w:ascii="Arial" w:hAnsi="Arial" w:cs="Arial"/>
          <w:b/>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25A7052F" w14:textId="77777777" w:rsidR="008D03EA" w:rsidRPr="00B61F85" w:rsidRDefault="008D03EA" w:rsidP="00B61F85">
      <w:pPr>
        <w:pStyle w:val="Modality"/>
      </w:pPr>
      <w:r w:rsidRPr="00CF6A3F">
        <w:t>Radiation Therapy</w:t>
      </w:r>
    </w:p>
    <w:p w14:paraId="137EAA27" w14:textId="77777777" w:rsidR="00776BDA" w:rsidRPr="00CF6A3F" w:rsidRDefault="00776BDA" w:rsidP="008D03EA">
      <w:pPr>
        <w:pStyle w:val="BodyText"/>
        <w:spacing w:after="120"/>
        <w:ind w:left="0"/>
        <w:rPr>
          <w:rFonts w:ascii="Arial" w:hAnsi="Arial" w:cs="Arial"/>
          <w:b/>
          <w:i/>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B0632C4" w14:textId="77777777" w:rsidR="00E06443" w:rsidRPr="00B61F85" w:rsidRDefault="00E06443" w:rsidP="00B61F85">
      <w:pPr>
        <w:pStyle w:val="Modality"/>
      </w:pPr>
      <w:r w:rsidRPr="00CF6A3F">
        <w:t>Radiography</w:t>
      </w:r>
    </w:p>
    <w:p w14:paraId="17D66957"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F972E54" w14:textId="77777777" w:rsidR="00E06443" w:rsidRPr="00B61F85" w:rsidRDefault="00E06443" w:rsidP="00B61F85">
      <w:pPr>
        <w:pStyle w:val="Modality"/>
      </w:pPr>
      <w:r w:rsidRPr="00CF6A3F">
        <w:t>Radiologist Assistant</w:t>
      </w:r>
    </w:p>
    <w:p w14:paraId="05D913DA"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D99AE54" w14:textId="77777777" w:rsidR="00776BDA" w:rsidRPr="00B61F85" w:rsidRDefault="00E06443" w:rsidP="00B61F85">
      <w:pPr>
        <w:pStyle w:val="Modality"/>
      </w:pPr>
      <w:r w:rsidRPr="00CF6A3F">
        <w:t>Sonography</w:t>
      </w:r>
    </w:p>
    <w:p w14:paraId="4BC1B172" w14:textId="4AE87679" w:rsidR="00E06443" w:rsidRPr="00CF6A3F" w:rsidRDefault="5F0DCFE4" w:rsidP="21114E24">
      <w:pPr>
        <w:pStyle w:val="BodyText"/>
        <w:tabs>
          <w:tab w:val="left" w:pos="720"/>
        </w:tabs>
        <w:ind w:left="0"/>
        <w:rPr>
          <w:rFonts w:cs="Times New Roman"/>
          <w:color w:val="000000" w:themeColor="text1"/>
        </w:rPr>
      </w:pPr>
      <w:r w:rsidRPr="21114E24">
        <w:rPr>
          <w:rFonts w:cs="Times New Roman"/>
          <w:color w:val="000000" w:themeColor="text1"/>
        </w:rPr>
        <w:t>Refer to general criteria</w:t>
      </w:r>
      <w:r w:rsidR="51D325FF" w:rsidRPr="21114E24">
        <w:rPr>
          <w:rFonts w:cs="Times New Roman"/>
          <w:color w:val="000000" w:themeColor="text1"/>
        </w:rPr>
        <w:t>.</w:t>
      </w:r>
      <w:r w:rsidRPr="21114E24">
        <w:rPr>
          <w:rFonts w:cs="Times New Roman"/>
          <w:color w:val="000000" w:themeColor="text1"/>
        </w:rPr>
        <w:t xml:space="preserve"> </w:t>
      </w:r>
    </w:p>
    <w:p w14:paraId="15F43F6A" w14:textId="48458D14" w:rsidR="21114E24" w:rsidRDefault="21114E24">
      <w:r>
        <w:br w:type="page"/>
      </w:r>
    </w:p>
    <w:p w14:paraId="60C12F97" w14:textId="77777777" w:rsidR="00E06443" w:rsidRPr="00854CDE" w:rsidRDefault="34290CC5" w:rsidP="21114E24">
      <w:pPr>
        <w:pStyle w:val="Standard"/>
        <w:rPr>
          <w:strike/>
          <w:color w:val="FF0000"/>
        </w:rPr>
      </w:pPr>
      <w:bookmarkStart w:id="337" w:name="_Toc531359368"/>
      <w:bookmarkStart w:id="338" w:name="_Toc116897452"/>
      <w:bookmarkStart w:id="339" w:name="_Toc170817109"/>
      <w:r w:rsidRPr="00854CDE">
        <w:rPr>
          <w:strike/>
          <w:color w:val="FF0000"/>
        </w:rPr>
        <w:lastRenderedPageBreak/>
        <w:t>St</w:t>
      </w:r>
      <w:r w:rsidRPr="00854CDE">
        <w:rPr>
          <w:strike/>
          <w:color w:val="FF0000"/>
          <w:spacing w:val="1"/>
        </w:rPr>
        <w:t>a</w:t>
      </w:r>
      <w:r w:rsidRPr="00854CDE">
        <w:rPr>
          <w:strike/>
          <w:color w:val="FF0000"/>
        </w:rPr>
        <w:t>nd</w:t>
      </w:r>
      <w:r w:rsidRPr="00854CDE">
        <w:rPr>
          <w:strike/>
          <w:color w:val="FF0000"/>
          <w:spacing w:val="1"/>
        </w:rPr>
        <w:t>a</w:t>
      </w:r>
      <w:r w:rsidRPr="00854CDE">
        <w:rPr>
          <w:strike/>
          <w:color w:val="FF0000"/>
        </w:rPr>
        <w:t>r</w:t>
      </w:r>
      <w:r w:rsidRPr="00854CDE">
        <w:rPr>
          <w:strike/>
          <w:color w:val="FF0000"/>
          <w:spacing w:val="-4"/>
        </w:rPr>
        <w:t>d</w:t>
      </w:r>
      <w:r w:rsidRPr="00854CDE">
        <w:rPr>
          <w:strike/>
          <w:color w:val="FF0000"/>
        </w:rPr>
        <w:t xml:space="preserve"> Eleven – Collaboration and Collegiality</w:t>
      </w:r>
      <w:bookmarkEnd w:id="337"/>
      <w:bookmarkEnd w:id="338"/>
      <w:bookmarkEnd w:id="339"/>
    </w:p>
    <w:p w14:paraId="640BF163" w14:textId="77777777" w:rsidR="00E06443" w:rsidRPr="00854CDE" w:rsidRDefault="00E06443" w:rsidP="007207D9">
      <w:pPr>
        <w:pStyle w:val="Body"/>
        <w:rPr>
          <w:strike/>
          <w:color w:val="FF0000"/>
        </w:rPr>
      </w:pPr>
      <w:r w:rsidRPr="00854CDE">
        <w:rPr>
          <w:strike/>
          <w:color w:val="FF0000"/>
        </w:rPr>
        <w:t>The medical imaging and radiation therapy professional promotes a positive and collaborative practice atmosphere with other members of the health care team</w:t>
      </w:r>
      <w:commentRangeStart w:id="340"/>
      <w:r w:rsidRPr="00854CDE">
        <w:rPr>
          <w:strike/>
          <w:color w:val="FF0000"/>
        </w:rPr>
        <w:t>.</w:t>
      </w:r>
      <w:commentRangeEnd w:id="340"/>
      <w:r w:rsidR="00D251EF">
        <w:rPr>
          <w:rStyle w:val="CommentReference"/>
          <w:rFonts w:ascii="Calibri" w:hAnsi="Calibri" w:cs="Calibri"/>
          <w:color w:val="000000"/>
        </w:rPr>
        <w:commentReference w:id="340"/>
      </w:r>
    </w:p>
    <w:p w14:paraId="3DC67968" w14:textId="77777777" w:rsidR="00E06443" w:rsidRPr="00854CDE" w:rsidRDefault="00E06443" w:rsidP="007207D9">
      <w:pPr>
        <w:pStyle w:val="Rationale"/>
        <w:rPr>
          <w:strike/>
          <w:color w:val="FF0000"/>
        </w:rPr>
      </w:pPr>
      <w:r w:rsidRPr="00854CDE">
        <w:rPr>
          <w:strike/>
          <w:color w:val="FF0000"/>
        </w:rPr>
        <w:t>Rationale</w:t>
      </w:r>
    </w:p>
    <w:p w14:paraId="022C4DFF" w14:textId="77777777" w:rsidR="00E06443" w:rsidRPr="00854CDE" w:rsidRDefault="00E06443" w:rsidP="007207D9">
      <w:pPr>
        <w:pStyle w:val="Body"/>
        <w:rPr>
          <w:strike/>
          <w:color w:val="FF0000"/>
        </w:rPr>
      </w:pPr>
      <w:r w:rsidRPr="00854CDE">
        <w:rPr>
          <w:strike/>
          <w:color w:val="FF0000"/>
        </w:rPr>
        <w:t>To provide quality patient care, all members of the health care team must communicate effectively and work together efficiently.</w:t>
      </w:r>
    </w:p>
    <w:p w14:paraId="678905BC" w14:textId="77777777" w:rsidR="00E06443" w:rsidRPr="00854CDE" w:rsidRDefault="00E06443" w:rsidP="007207D9">
      <w:pPr>
        <w:pStyle w:val="Body"/>
        <w:rPr>
          <w:strike/>
          <w:color w:val="FF0000"/>
        </w:rPr>
      </w:pPr>
      <w:r w:rsidRPr="00854CDE">
        <w:rPr>
          <w:strike/>
          <w:color w:val="FF0000"/>
        </w:rPr>
        <w:t>The medical imaging and radiation therapy professional:</w:t>
      </w:r>
    </w:p>
    <w:p w14:paraId="4022D45E" w14:textId="19FCE56C" w:rsidR="00E06443" w:rsidRPr="00854CDE" w:rsidRDefault="00E06443" w:rsidP="007207D9">
      <w:pPr>
        <w:pStyle w:val="Rationale"/>
        <w:rPr>
          <w:strike/>
          <w:color w:val="FF0000"/>
        </w:rPr>
      </w:pPr>
      <w:r w:rsidRPr="00854CDE">
        <w:rPr>
          <w:strike/>
          <w:color w:val="FF0000"/>
        </w:rPr>
        <w:t>General Criteria</w:t>
      </w:r>
      <w:r w:rsidR="00330728" w:rsidRPr="00854CDE">
        <w:rPr>
          <w:strike/>
          <w:color w:val="FF0000"/>
        </w:rPr>
        <w:t xml:space="preserve"> </w:t>
      </w:r>
    </w:p>
    <w:p w14:paraId="1339EEE5" w14:textId="77777777" w:rsidR="00E06443" w:rsidRPr="00854CDE" w:rsidRDefault="00E06443" w:rsidP="0018174B">
      <w:pPr>
        <w:pStyle w:val="ListParagraph"/>
        <w:numPr>
          <w:ilvl w:val="0"/>
          <w:numId w:val="7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hAnsi="Times New Roman" w:cs="Times New Roman"/>
          <w:strike/>
          <w:color w:val="FF0000"/>
          <w:sz w:val="24"/>
          <w:szCs w:val="24"/>
        </w:rPr>
      </w:pPr>
      <w:r w:rsidRPr="00854CDE">
        <w:rPr>
          <w:rFonts w:ascii="Times New Roman" w:hAnsi="Times New Roman" w:cs="Times New Roman"/>
          <w:strike/>
          <w:color w:val="FF0000"/>
          <w:sz w:val="24"/>
          <w:szCs w:val="24"/>
        </w:rPr>
        <w:t>Develops and maintains collaborative partnerships to enhance quality and efficiency.</w:t>
      </w:r>
    </w:p>
    <w:p w14:paraId="308E8B61" w14:textId="77777777" w:rsidR="00E06443" w:rsidRPr="00854CDE"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854CDE">
        <w:rPr>
          <w:rFonts w:ascii="Times New Roman" w:hAnsi="Times New Roman" w:cs="Times New Roman"/>
          <w:strike/>
          <w:color w:val="FF0000"/>
          <w:sz w:val="24"/>
          <w:szCs w:val="24"/>
        </w:rPr>
        <w:t>Informs and instructs others about radiation safety.</w:t>
      </w:r>
    </w:p>
    <w:p w14:paraId="6785C6F4" w14:textId="77777777" w:rsidR="00E06443" w:rsidRPr="00854CDE"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854CDE">
        <w:rPr>
          <w:rFonts w:ascii="Times New Roman" w:hAnsi="Times New Roman" w:cs="Times New Roman"/>
          <w:strike/>
          <w:color w:val="FF0000"/>
          <w:sz w:val="24"/>
          <w:szCs w:val="24"/>
        </w:rPr>
        <w:t>Promotes understanding of the profession.</w:t>
      </w:r>
    </w:p>
    <w:p w14:paraId="122E59C2" w14:textId="77777777" w:rsidR="00E06443" w:rsidRPr="00854CDE"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854CDE">
        <w:rPr>
          <w:rFonts w:ascii="Times New Roman" w:hAnsi="Times New Roman" w:cs="Times New Roman"/>
          <w:strike/>
          <w:color w:val="FF0000"/>
          <w:sz w:val="24"/>
          <w:szCs w:val="24"/>
        </w:rPr>
        <w:t>Shares knowledge and expertise with others.</w:t>
      </w:r>
    </w:p>
    <w:p w14:paraId="10FCDC98" w14:textId="77777777" w:rsidR="00E06443" w:rsidRPr="00854CDE" w:rsidRDefault="00E06443" w:rsidP="007207D9">
      <w:pPr>
        <w:pStyle w:val="Rationale"/>
        <w:rPr>
          <w:iCs/>
          <w:strike/>
          <w:color w:val="FF0000"/>
        </w:rPr>
      </w:pPr>
      <w:r w:rsidRPr="00854CDE">
        <w:rPr>
          <w:strike/>
          <w:color w:val="FF0000"/>
        </w:rPr>
        <w:t>Specific Criteria</w:t>
      </w:r>
    </w:p>
    <w:p w14:paraId="63525563" w14:textId="77777777" w:rsidR="00E06443" w:rsidRPr="00854CDE" w:rsidRDefault="00E06443" w:rsidP="007207D9">
      <w:pPr>
        <w:pStyle w:val="Modality"/>
        <w:rPr>
          <w:strike/>
          <w:color w:val="FF0000"/>
        </w:rPr>
      </w:pPr>
      <w:r w:rsidRPr="00854CDE">
        <w:rPr>
          <w:strike/>
          <w:color w:val="FF0000"/>
        </w:rPr>
        <w:t>Bone Densitometry</w:t>
      </w:r>
    </w:p>
    <w:p w14:paraId="68A2A448" w14:textId="77777777" w:rsidR="00776BDA" w:rsidRPr="00854CDE" w:rsidRDefault="00776BDA" w:rsidP="004D32D5">
      <w:pPr>
        <w:pStyle w:val="BodyText"/>
        <w:ind w:left="0"/>
        <w:rPr>
          <w:rFonts w:ascii="Arial" w:hAnsi="Arial" w:cs="Arial"/>
          <w:b/>
          <w:strike/>
          <w:color w:val="FF0000"/>
        </w:rPr>
      </w:pPr>
      <w:r w:rsidRPr="00854CDE">
        <w:rPr>
          <w:rFonts w:cs="Times New Roman"/>
          <w:strike/>
          <w:color w:val="FF0000"/>
        </w:rPr>
        <w:t>Refer to general criteria</w:t>
      </w:r>
      <w:r w:rsidR="00F141AC" w:rsidRPr="00854CDE">
        <w:rPr>
          <w:rFonts w:cs="Times New Roman"/>
          <w:strike/>
          <w:color w:val="FF0000"/>
        </w:rPr>
        <w:t>.</w:t>
      </w:r>
    </w:p>
    <w:p w14:paraId="1195E031" w14:textId="1FB77086" w:rsidR="00E06443" w:rsidRPr="00854CDE" w:rsidRDefault="00E06443" w:rsidP="007207D9">
      <w:pPr>
        <w:pStyle w:val="Modality"/>
        <w:rPr>
          <w:strike/>
          <w:color w:val="FF0000"/>
        </w:rPr>
      </w:pPr>
      <w:r w:rsidRPr="00854CDE">
        <w:rPr>
          <w:strike/>
          <w:color w:val="FF0000"/>
        </w:rPr>
        <w:t>Cardiac</w:t>
      </w:r>
      <w:r w:rsidR="00E84688" w:rsidRPr="00854CDE">
        <w:rPr>
          <w:strike/>
          <w:color w:val="FF0000"/>
        </w:rPr>
        <w:t>-</w:t>
      </w:r>
      <w:r w:rsidRPr="00854CDE">
        <w:rPr>
          <w:strike/>
          <w:color w:val="FF0000"/>
        </w:rPr>
        <w:t>Interventional and Vascular</w:t>
      </w:r>
      <w:r w:rsidR="00E84688" w:rsidRPr="00854CDE">
        <w:rPr>
          <w:strike/>
          <w:color w:val="FF0000"/>
        </w:rPr>
        <w:t>-</w:t>
      </w:r>
      <w:r w:rsidRPr="00854CDE">
        <w:rPr>
          <w:strike/>
          <w:color w:val="FF0000"/>
        </w:rPr>
        <w:t>Interventional</w:t>
      </w:r>
    </w:p>
    <w:p w14:paraId="3DC67458" w14:textId="77777777" w:rsidR="00B337E5" w:rsidRPr="00854CDE" w:rsidRDefault="00B337E5" w:rsidP="0006592E">
      <w:pPr>
        <w:pStyle w:val="BodyText"/>
        <w:ind w:left="0"/>
        <w:rPr>
          <w:rFonts w:ascii="Arial" w:hAnsi="Arial" w:cs="Arial"/>
          <w:b/>
          <w:strike/>
          <w:color w:val="FF0000"/>
        </w:rPr>
      </w:pPr>
      <w:r w:rsidRPr="00854CDE">
        <w:rPr>
          <w:rFonts w:cs="Times New Roman"/>
          <w:strike/>
          <w:color w:val="FF0000"/>
        </w:rPr>
        <w:t>Refer to general criteria</w:t>
      </w:r>
      <w:r w:rsidR="00F141AC" w:rsidRPr="00854CDE">
        <w:rPr>
          <w:rFonts w:cs="Times New Roman"/>
          <w:strike/>
          <w:color w:val="FF0000"/>
        </w:rPr>
        <w:t>.</w:t>
      </w:r>
    </w:p>
    <w:p w14:paraId="60133F63" w14:textId="77777777" w:rsidR="00E06443" w:rsidRPr="00854CDE" w:rsidRDefault="00E06443" w:rsidP="007207D9">
      <w:pPr>
        <w:pStyle w:val="Modality"/>
        <w:rPr>
          <w:strike/>
          <w:color w:val="FF0000"/>
        </w:rPr>
      </w:pPr>
      <w:r w:rsidRPr="00854CDE">
        <w:rPr>
          <w:strike/>
          <w:color w:val="FF0000"/>
        </w:rPr>
        <w:t>Computed Tomography</w:t>
      </w:r>
    </w:p>
    <w:p w14:paraId="5D73B485" w14:textId="77777777" w:rsidR="00776BDA" w:rsidRPr="00854CDE" w:rsidRDefault="00776BDA" w:rsidP="004D32D5">
      <w:pPr>
        <w:pStyle w:val="BodyText"/>
        <w:ind w:left="0"/>
        <w:rPr>
          <w:rFonts w:cs="Times New Roman"/>
          <w:strike/>
          <w:color w:val="FF0000"/>
        </w:rPr>
      </w:pPr>
      <w:r w:rsidRPr="00854CDE">
        <w:rPr>
          <w:rFonts w:cs="Times New Roman"/>
          <w:strike/>
          <w:color w:val="FF0000"/>
        </w:rPr>
        <w:t>Refer to general criteria</w:t>
      </w:r>
      <w:r w:rsidR="00F141AC" w:rsidRPr="00854CDE">
        <w:rPr>
          <w:rFonts w:cs="Times New Roman"/>
          <w:strike/>
          <w:color w:val="FF0000"/>
        </w:rPr>
        <w:t>.</w:t>
      </w:r>
    </w:p>
    <w:p w14:paraId="7024D5A0" w14:textId="77777777" w:rsidR="00E06443" w:rsidRPr="00854CDE" w:rsidRDefault="00E06443" w:rsidP="007207D9">
      <w:pPr>
        <w:pStyle w:val="Modality"/>
        <w:rPr>
          <w:strike/>
          <w:color w:val="FF0000"/>
        </w:rPr>
      </w:pPr>
      <w:r w:rsidRPr="00854CDE">
        <w:rPr>
          <w:strike/>
          <w:color w:val="FF0000"/>
        </w:rPr>
        <w:t>Limited X-ray Machine Operator</w:t>
      </w:r>
    </w:p>
    <w:p w14:paraId="50244E24" w14:textId="77777777" w:rsidR="00776BDA" w:rsidRPr="00854CDE" w:rsidRDefault="00776BDA" w:rsidP="004D32D5">
      <w:pPr>
        <w:pStyle w:val="BodyText"/>
        <w:ind w:left="0"/>
        <w:rPr>
          <w:rFonts w:cs="Times New Roman"/>
          <w:strike/>
          <w:color w:val="FF0000"/>
        </w:rPr>
      </w:pPr>
      <w:r w:rsidRPr="00854CDE">
        <w:rPr>
          <w:rFonts w:cs="Times New Roman"/>
          <w:strike/>
          <w:color w:val="FF0000"/>
        </w:rPr>
        <w:t>Refer to general criteria</w:t>
      </w:r>
      <w:r w:rsidR="00F141AC" w:rsidRPr="00854CDE">
        <w:rPr>
          <w:rFonts w:cs="Times New Roman"/>
          <w:strike/>
          <w:color w:val="FF0000"/>
        </w:rPr>
        <w:t>.</w:t>
      </w:r>
    </w:p>
    <w:p w14:paraId="111358F2" w14:textId="77777777" w:rsidR="00E06443" w:rsidRPr="00854CDE" w:rsidRDefault="00E06443" w:rsidP="007207D9">
      <w:pPr>
        <w:pStyle w:val="Modality"/>
        <w:rPr>
          <w:strike/>
          <w:color w:val="FF0000"/>
        </w:rPr>
      </w:pPr>
      <w:r w:rsidRPr="00854CDE">
        <w:rPr>
          <w:strike/>
          <w:color w:val="FF0000"/>
        </w:rPr>
        <w:t>Magnetic Resonance</w:t>
      </w:r>
    </w:p>
    <w:p w14:paraId="2E47EA72" w14:textId="77777777" w:rsidR="00776BDA" w:rsidRPr="00854CDE" w:rsidRDefault="00776BDA" w:rsidP="004D32D5">
      <w:pPr>
        <w:pStyle w:val="BodyText"/>
        <w:ind w:left="0"/>
        <w:rPr>
          <w:rFonts w:cs="Times New Roman"/>
          <w:strike/>
          <w:color w:val="FF0000"/>
        </w:rPr>
      </w:pPr>
      <w:r w:rsidRPr="00854CDE">
        <w:rPr>
          <w:rFonts w:cs="Times New Roman"/>
          <w:strike/>
          <w:color w:val="FF0000"/>
        </w:rPr>
        <w:t>Refer to general criteria</w:t>
      </w:r>
      <w:r w:rsidR="00F141AC" w:rsidRPr="00854CDE">
        <w:rPr>
          <w:rFonts w:cs="Times New Roman"/>
          <w:strike/>
          <w:color w:val="FF0000"/>
        </w:rPr>
        <w:t>.</w:t>
      </w:r>
    </w:p>
    <w:p w14:paraId="6981099A" w14:textId="77777777" w:rsidR="00E06443" w:rsidRPr="00854CDE" w:rsidRDefault="00E06443" w:rsidP="007207D9">
      <w:pPr>
        <w:pStyle w:val="Modality"/>
        <w:rPr>
          <w:strike/>
          <w:color w:val="FF0000"/>
        </w:rPr>
      </w:pPr>
      <w:r w:rsidRPr="00854CDE">
        <w:rPr>
          <w:strike/>
          <w:color w:val="FF0000"/>
        </w:rPr>
        <w:t>Mammography</w:t>
      </w:r>
    </w:p>
    <w:p w14:paraId="165A5B2C" w14:textId="77777777" w:rsidR="00776BDA" w:rsidRPr="00854CDE" w:rsidRDefault="00776BDA" w:rsidP="004D32D5">
      <w:pPr>
        <w:pStyle w:val="BodyText"/>
        <w:ind w:left="0"/>
        <w:rPr>
          <w:rFonts w:cs="Times New Roman"/>
          <w:strike/>
          <w:color w:val="FF0000"/>
        </w:rPr>
      </w:pPr>
      <w:r w:rsidRPr="00854CDE">
        <w:rPr>
          <w:rFonts w:cs="Times New Roman"/>
          <w:strike/>
          <w:color w:val="FF0000"/>
        </w:rPr>
        <w:t>Refer to general criteria</w:t>
      </w:r>
      <w:r w:rsidR="00F141AC" w:rsidRPr="00854CDE">
        <w:rPr>
          <w:rFonts w:cs="Times New Roman"/>
          <w:strike/>
          <w:color w:val="FF0000"/>
        </w:rPr>
        <w:t>.</w:t>
      </w:r>
    </w:p>
    <w:p w14:paraId="795CC4C1" w14:textId="77777777" w:rsidR="00E06443" w:rsidRPr="00854CDE" w:rsidRDefault="00E06443" w:rsidP="007207D9">
      <w:pPr>
        <w:pStyle w:val="Modality"/>
        <w:rPr>
          <w:strike/>
          <w:color w:val="FF0000"/>
        </w:rPr>
      </w:pPr>
      <w:r w:rsidRPr="00854CDE">
        <w:rPr>
          <w:strike/>
          <w:color w:val="FF0000"/>
        </w:rPr>
        <w:t>Medical Dosimetry</w:t>
      </w:r>
    </w:p>
    <w:p w14:paraId="76F51ED0" w14:textId="77777777" w:rsidR="00776BDA" w:rsidRPr="00854CDE" w:rsidRDefault="00776BDA" w:rsidP="004D32D5">
      <w:pPr>
        <w:pStyle w:val="BodyText"/>
        <w:ind w:left="0"/>
        <w:rPr>
          <w:rFonts w:cs="Times New Roman"/>
          <w:strike/>
          <w:color w:val="FF0000"/>
        </w:rPr>
      </w:pPr>
      <w:r w:rsidRPr="00854CDE">
        <w:rPr>
          <w:rFonts w:cs="Times New Roman"/>
          <w:strike/>
          <w:color w:val="FF0000"/>
        </w:rPr>
        <w:t>Refer to general criteria</w:t>
      </w:r>
      <w:r w:rsidR="00F141AC" w:rsidRPr="00854CDE">
        <w:rPr>
          <w:rFonts w:cs="Times New Roman"/>
          <w:strike/>
          <w:color w:val="FF0000"/>
        </w:rPr>
        <w:t>.</w:t>
      </w:r>
    </w:p>
    <w:p w14:paraId="4918539B" w14:textId="77777777" w:rsidR="00E06443" w:rsidRPr="00854CDE" w:rsidRDefault="00E06443" w:rsidP="007207D9">
      <w:pPr>
        <w:pStyle w:val="Modality"/>
        <w:rPr>
          <w:strike/>
          <w:color w:val="FF0000"/>
        </w:rPr>
      </w:pPr>
      <w:r w:rsidRPr="00854CDE">
        <w:rPr>
          <w:strike/>
          <w:color w:val="FF0000"/>
        </w:rPr>
        <w:t>Nuclear Medicine</w:t>
      </w:r>
    </w:p>
    <w:p w14:paraId="016AFBB1" w14:textId="50550911" w:rsidR="00776BDA" w:rsidRPr="008C6075" w:rsidRDefault="00776BDA" w:rsidP="008C6075">
      <w:pPr>
        <w:pStyle w:val="BodyText"/>
        <w:ind w:left="0"/>
        <w:rPr>
          <w:rFonts w:cs="Times New Roman"/>
          <w:color w:val="000000" w:themeColor="text1"/>
        </w:rPr>
      </w:pPr>
      <w:r w:rsidRPr="00854CDE">
        <w:rPr>
          <w:rFonts w:cs="Times New Roman"/>
          <w:strike/>
          <w:color w:val="FF0000"/>
        </w:rPr>
        <w:t>Refer to general criteria</w:t>
      </w:r>
      <w:r w:rsidR="00F141AC" w:rsidRPr="00854CDE">
        <w:rPr>
          <w:rFonts w:cs="Times New Roman"/>
          <w:strike/>
          <w:color w:val="FF0000"/>
        </w:rPr>
        <w:t>.</w:t>
      </w:r>
      <w:r w:rsidR="008C6075">
        <w:rPr>
          <w:rFonts w:cs="Times New Roman"/>
          <w:color w:val="000000" w:themeColor="text1"/>
        </w:rPr>
        <w:br w:type="page"/>
      </w:r>
    </w:p>
    <w:p w14:paraId="6C04496F" w14:textId="77777777" w:rsidR="00E06443" w:rsidRPr="00854CDE" w:rsidRDefault="00E06443" w:rsidP="007207D9">
      <w:pPr>
        <w:pStyle w:val="Modality"/>
        <w:rPr>
          <w:strike/>
          <w:color w:val="FF0000"/>
        </w:rPr>
      </w:pPr>
      <w:r w:rsidRPr="00854CDE">
        <w:rPr>
          <w:strike/>
          <w:color w:val="FF0000"/>
        </w:rPr>
        <w:lastRenderedPageBreak/>
        <w:t>Quality Management</w:t>
      </w:r>
    </w:p>
    <w:p w14:paraId="7B821757" w14:textId="77777777" w:rsidR="00776BDA" w:rsidRPr="00854CDE" w:rsidRDefault="00776BDA" w:rsidP="004D32D5">
      <w:pPr>
        <w:pStyle w:val="BodyText"/>
        <w:tabs>
          <w:tab w:val="left" w:pos="720"/>
        </w:tabs>
        <w:ind w:left="0"/>
        <w:rPr>
          <w:rFonts w:ascii="Arial" w:hAnsi="Arial" w:cs="Arial"/>
          <w:b/>
          <w:strike/>
          <w:color w:val="FF0000"/>
        </w:rPr>
      </w:pPr>
      <w:r w:rsidRPr="00854CDE">
        <w:rPr>
          <w:rFonts w:cs="Times New Roman"/>
          <w:strike/>
          <w:color w:val="FF0000"/>
        </w:rPr>
        <w:t>Refer to general criteria</w:t>
      </w:r>
      <w:r w:rsidR="00F141AC" w:rsidRPr="00854CDE">
        <w:rPr>
          <w:rFonts w:cs="Times New Roman"/>
          <w:strike/>
          <w:color w:val="FF0000"/>
        </w:rPr>
        <w:t>.</w:t>
      </w:r>
    </w:p>
    <w:p w14:paraId="7B86C86E" w14:textId="77777777" w:rsidR="00E06443" w:rsidRPr="00854CDE" w:rsidRDefault="00E06443" w:rsidP="007207D9">
      <w:pPr>
        <w:pStyle w:val="Modality"/>
        <w:rPr>
          <w:strike/>
          <w:color w:val="FF0000"/>
        </w:rPr>
      </w:pPr>
      <w:r w:rsidRPr="00854CDE">
        <w:rPr>
          <w:strike/>
          <w:color w:val="FF0000"/>
        </w:rPr>
        <w:t>Radiation Therapy</w:t>
      </w:r>
    </w:p>
    <w:p w14:paraId="7CC41733" w14:textId="77777777" w:rsidR="00776BDA" w:rsidRPr="00854CDE" w:rsidRDefault="00776BDA" w:rsidP="004D32D5">
      <w:pPr>
        <w:pStyle w:val="BodyText"/>
        <w:tabs>
          <w:tab w:val="left" w:pos="720"/>
        </w:tabs>
        <w:ind w:left="0"/>
        <w:rPr>
          <w:rFonts w:ascii="Arial" w:hAnsi="Arial" w:cs="Arial"/>
          <w:b/>
          <w:strike/>
          <w:color w:val="FF0000"/>
        </w:rPr>
      </w:pPr>
      <w:r w:rsidRPr="00854CDE">
        <w:rPr>
          <w:rFonts w:cs="Times New Roman"/>
          <w:strike/>
          <w:color w:val="FF0000"/>
        </w:rPr>
        <w:t>Refer to general criteria</w:t>
      </w:r>
      <w:r w:rsidR="00F141AC" w:rsidRPr="00854CDE">
        <w:rPr>
          <w:rFonts w:cs="Times New Roman"/>
          <w:strike/>
          <w:color w:val="FF0000"/>
        </w:rPr>
        <w:t>.</w:t>
      </w:r>
    </w:p>
    <w:p w14:paraId="624E2495" w14:textId="77777777" w:rsidR="00E06443" w:rsidRPr="00854CDE" w:rsidRDefault="00E06443" w:rsidP="007207D9">
      <w:pPr>
        <w:pStyle w:val="Modality"/>
        <w:rPr>
          <w:strike/>
          <w:color w:val="FF0000"/>
        </w:rPr>
      </w:pPr>
      <w:r w:rsidRPr="00854CDE">
        <w:rPr>
          <w:strike/>
          <w:color w:val="FF0000"/>
        </w:rPr>
        <w:t>Radiography</w:t>
      </w:r>
    </w:p>
    <w:p w14:paraId="6ADE40FE" w14:textId="77777777" w:rsidR="00776BDA" w:rsidRPr="00854CDE" w:rsidRDefault="00776BDA" w:rsidP="004D32D5">
      <w:pPr>
        <w:pStyle w:val="BodyText"/>
        <w:tabs>
          <w:tab w:val="left" w:pos="720"/>
        </w:tabs>
        <w:ind w:left="0"/>
        <w:rPr>
          <w:rFonts w:cs="Times New Roman"/>
          <w:strike/>
          <w:color w:val="FF0000"/>
        </w:rPr>
      </w:pPr>
      <w:r w:rsidRPr="00854CDE">
        <w:rPr>
          <w:rFonts w:cs="Times New Roman"/>
          <w:strike/>
          <w:color w:val="FF0000"/>
        </w:rPr>
        <w:t>Refer to general criteria</w:t>
      </w:r>
      <w:r w:rsidR="00F141AC" w:rsidRPr="00854CDE">
        <w:rPr>
          <w:rFonts w:cs="Times New Roman"/>
          <w:strike/>
          <w:color w:val="FF0000"/>
        </w:rPr>
        <w:t>.</w:t>
      </w:r>
    </w:p>
    <w:p w14:paraId="4B7F1017" w14:textId="77777777" w:rsidR="00E06443" w:rsidRPr="00854CDE" w:rsidRDefault="00E06443" w:rsidP="007207D9">
      <w:pPr>
        <w:pStyle w:val="Modality"/>
        <w:rPr>
          <w:strike/>
          <w:color w:val="FF0000"/>
        </w:rPr>
      </w:pPr>
      <w:r w:rsidRPr="00854CDE">
        <w:rPr>
          <w:strike/>
          <w:color w:val="FF0000"/>
        </w:rPr>
        <w:t>Radiologist Assistant</w:t>
      </w:r>
    </w:p>
    <w:p w14:paraId="649912C0" w14:textId="77777777" w:rsidR="00776BDA" w:rsidRPr="00854CDE" w:rsidRDefault="00776BDA" w:rsidP="004D32D5">
      <w:pPr>
        <w:pStyle w:val="BodyText"/>
        <w:tabs>
          <w:tab w:val="left" w:pos="720"/>
        </w:tabs>
        <w:ind w:left="0"/>
        <w:rPr>
          <w:rFonts w:ascii="Arial" w:hAnsi="Arial" w:cs="Arial"/>
          <w:b/>
          <w:strike/>
          <w:color w:val="FF0000"/>
        </w:rPr>
      </w:pPr>
      <w:r w:rsidRPr="00854CDE">
        <w:rPr>
          <w:rFonts w:cs="Times New Roman"/>
          <w:strike/>
          <w:color w:val="FF0000"/>
        </w:rPr>
        <w:t>Refer to general criteria</w:t>
      </w:r>
      <w:r w:rsidR="00F141AC" w:rsidRPr="00854CDE">
        <w:rPr>
          <w:rFonts w:cs="Times New Roman"/>
          <w:strike/>
          <w:color w:val="FF0000"/>
        </w:rPr>
        <w:t>.</w:t>
      </w:r>
    </w:p>
    <w:p w14:paraId="18827BE9" w14:textId="77777777" w:rsidR="00E06443" w:rsidRPr="00854CDE" w:rsidRDefault="00E06443" w:rsidP="007207D9">
      <w:pPr>
        <w:pStyle w:val="Modality"/>
        <w:rPr>
          <w:strike/>
          <w:color w:val="FF0000"/>
        </w:rPr>
      </w:pPr>
      <w:r w:rsidRPr="00854CDE">
        <w:rPr>
          <w:strike/>
          <w:color w:val="FF0000"/>
        </w:rPr>
        <w:t>Sonography</w:t>
      </w:r>
    </w:p>
    <w:p w14:paraId="67C27106" w14:textId="6E160CAA" w:rsidR="00E06443" w:rsidRPr="00CF6A3F" w:rsidRDefault="00776BDA" w:rsidP="007207D9">
      <w:pPr>
        <w:pStyle w:val="BodyText"/>
        <w:tabs>
          <w:tab w:val="left" w:pos="720"/>
        </w:tabs>
        <w:ind w:left="0"/>
        <w:rPr>
          <w:color w:val="000000" w:themeColor="text1"/>
          <w:spacing w:val="-1"/>
        </w:rPr>
      </w:pPr>
      <w:r w:rsidRPr="00854CDE">
        <w:rPr>
          <w:rFonts w:cs="Times New Roman"/>
          <w:strike/>
          <w:color w:val="FF0000"/>
        </w:rPr>
        <w:t>Refer to general criteria</w:t>
      </w:r>
      <w:r w:rsidR="00F141AC" w:rsidRPr="00854CDE">
        <w:rPr>
          <w:rFonts w:cs="Times New Roman"/>
          <w:strike/>
          <w:color w:val="FF0000"/>
        </w:rPr>
        <w:t>.</w:t>
      </w:r>
      <w:r w:rsidR="00E06443" w:rsidRPr="00CF6A3F">
        <w:rPr>
          <w:color w:val="000000" w:themeColor="text1"/>
          <w:spacing w:val="-1"/>
        </w:rPr>
        <w:br w:type="page"/>
      </w:r>
    </w:p>
    <w:p w14:paraId="2976D915" w14:textId="592DA762" w:rsidR="00E06443" w:rsidRPr="00CF6A3F" w:rsidRDefault="00E06443" w:rsidP="007207D9">
      <w:pPr>
        <w:pStyle w:val="Standard"/>
        <w:rPr>
          <w:bCs/>
        </w:rPr>
      </w:pPr>
      <w:bookmarkStart w:id="341" w:name="_Toc531359369"/>
      <w:bookmarkStart w:id="342" w:name="_Toc116897453"/>
      <w:bookmarkStart w:id="343" w:name="_Toc170817110"/>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w:t>
      </w:r>
      <w:r w:rsidRPr="005F3AA1">
        <w:rPr>
          <w:strike/>
          <w:color w:val="FF0000"/>
        </w:rPr>
        <w:t>Twelve</w:t>
      </w:r>
      <w:r w:rsidR="00172C58" w:rsidRPr="00172C58">
        <w:rPr>
          <w:color w:val="auto"/>
        </w:rPr>
        <w:t xml:space="preserve"> </w:t>
      </w:r>
      <w:r w:rsidR="00172C58" w:rsidRPr="00172C58">
        <w:rPr>
          <w:color w:val="auto"/>
          <w:highlight w:val="lightGray"/>
        </w:rPr>
        <w:t>Eleven</w:t>
      </w:r>
      <w:r w:rsidRPr="00172C58">
        <w:rPr>
          <w:color w:val="auto"/>
        </w:rPr>
        <w:t xml:space="preserve"> </w:t>
      </w:r>
      <w:r w:rsidR="006F135C" w:rsidRPr="00CF6A3F">
        <w:t>–</w:t>
      </w:r>
      <w:r w:rsidRPr="00CF6A3F">
        <w:t xml:space="preserve"> Ethics</w:t>
      </w:r>
      <w:bookmarkEnd w:id="341"/>
      <w:bookmarkEnd w:id="342"/>
      <w:bookmarkEnd w:id="343"/>
      <w:commentRangeStart w:id="344"/>
      <w:r w:rsidR="00077025">
        <w:t xml:space="preserve"> </w:t>
      </w:r>
      <w:commentRangeEnd w:id="344"/>
      <w:r w:rsidR="00077025">
        <w:rPr>
          <w:rStyle w:val="CommentReference"/>
          <w:rFonts w:ascii="Calibri" w:eastAsia="Calibri" w:hAnsi="Calibri" w:cs="Calibri"/>
          <w:b w:val="0"/>
          <w:color w:val="000000"/>
          <w:spacing w:val="0"/>
        </w:rPr>
        <w:commentReference w:id="344"/>
      </w:r>
    </w:p>
    <w:p w14:paraId="037BCF33" w14:textId="77777777" w:rsidR="00E06443" w:rsidRPr="00CF6A3F" w:rsidRDefault="00E06443" w:rsidP="007207D9">
      <w:pPr>
        <w:pStyle w:val="Body"/>
      </w:pPr>
      <w:r w:rsidRPr="00CF6A3F">
        <w:t>The medical imaging and radiation therapy professional adheres to the profession’s accepted ethical standards.</w:t>
      </w:r>
    </w:p>
    <w:p w14:paraId="0D162531" w14:textId="77777777" w:rsidR="00E06443" w:rsidRPr="00CF6A3F" w:rsidRDefault="00E06443" w:rsidP="007207D9">
      <w:pPr>
        <w:pStyle w:val="Rationale"/>
      </w:pPr>
      <w:r w:rsidRPr="00CF6A3F">
        <w:t>Rationale</w:t>
      </w:r>
    </w:p>
    <w:p w14:paraId="259D8293" w14:textId="77777777" w:rsidR="00E06443" w:rsidRPr="00CF6A3F" w:rsidRDefault="00E06443" w:rsidP="007207D9">
      <w:pPr>
        <w:pStyle w:val="Body"/>
      </w:pPr>
      <w:r w:rsidRPr="00CF6A3F">
        <w:t>Decisions made and actions taken on behalf of the patient are based on a sound ethical foundation.</w:t>
      </w:r>
    </w:p>
    <w:p w14:paraId="6E4F4A6F" w14:textId="77777777" w:rsidR="00E06443" w:rsidRPr="00CF6A3F" w:rsidRDefault="00E06443" w:rsidP="007207D9">
      <w:pPr>
        <w:pStyle w:val="Body"/>
      </w:pPr>
      <w:r w:rsidRPr="00CF6A3F">
        <w:t>The medical imaging and radiation therapy professional:</w:t>
      </w:r>
    </w:p>
    <w:p w14:paraId="340E00A9" w14:textId="77777777" w:rsidR="00E06443" w:rsidRPr="00CF6A3F" w:rsidRDefault="00E06443" w:rsidP="007207D9">
      <w:pPr>
        <w:pStyle w:val="Rationale"/>
      </w:pPr>
      <w:r w:rsidRPr="00CF6A3F">
        <w:t>General Criteria</w:t>
      </w:r>
    </w:p>
    <w:p w14:paraId="183C1AF4" w14:textId="77777777" w:rsidR="00E06443" w:rsidRPr="00CF6A3F"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Accepts accountability for decisions made and actions taken.</w:t>
      </w:r>
    </w:p>
    <w:p w14:paraId="54E2C806" w14:textId="77777777" w:rsidR="00E06443" w:rsidRPr="002152EB"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Acts </w:t>
      </w:r>
      <w:r w:rsidRPr="002152EB">
        <w:rPr>
          <w:rFonts w:ascii="Times New Roman" w:hAnsi="Times New Roman" w:cs="Times New Roman"/>
          <w:color w:val="000000" w:themeColor="text1"/>
          <w:sz w:val="24"/>
          <w:szCs w:val="24"/>
        </w:rPr>
        <w:t>as a patient advocate.</w:t>
      </w:r>
    </w:p>
    <w:p w14:paraId="1B206FAA" w14:textId="77777777" w:rsidR="00E06443" w:rsidRPr="002152EB"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2152EB">
        <w:rPr>
          <w:rFonts w:ascii="Times New Roman" w:hAnsi="Times New Roman" w:cs="Times New Roman"/>
          <w:color w:val="000000" w:themeColor="text1"/>
          <w:sz w:val="24"/>
          <w:szCs w:val="24"/>
        </w:rPr>
        <w:t>Adheres to the established ethical standards of recognized certifying agencies.</w:t>
      </w:r>
    </w:p>
    <w:p w14:paraId="46688C4C" w14:textId="77777777" w:rsidR="00E06443" w:rsidRPr="00CF6160"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CF6160">
        <w:rPr>
          <w:rFonts w:ascii="Times New Roman" w:hAnsi="Times New Roman" w:cs="Times New Roman"/>
          <w:color w:val="auto"/>
          <w:sz w:val="24"/>
          <w:szCs w:val="24"/>
        </w:rPr>
        <w:t>Adheres to the established practice standards of the profession.</w:t>
      </w:r>
    </w:p>
    <w:p w14:paraId="0B9E3D4C" w14:textId="77777777" w:rsidR="00DA00EA" w:rsidRPr="00DA00EA" w:rsidRDefault="00DA00EA" w:rsidP="00DA00EA">
      <w:pPr>
        <w:pStyle w:val="pf0"/>
        <w:numPr>
          <w:ilvl w:val="0"/>
          <w:numId w:val="46"/>
        </w:numPr>
      </w:pPr>
      <w:r w:rsidRPr="00DA00EA">
        <w:rPr>
          <w:rStyle w:val="cf31"/>
          <w:rFonts w:ascii="Times New Roman" w:hAnsi="Times New Roman" w:cs="Times New Roman"/>
          <w:strike w:val="0"/>
          <w:color w:val="auto"/>
          <w:sz w:val="24"/>
          <w:szCs w:val="24"/>
        </w:rPr>
        <w:t>Anticipates, considers and responds</w:t>
      </w:r>
      <w:r w:rsidRPr="00217903">
        <w:rPr>
          <w:rStyle w:val="cf31"/>
          <w:rFonts w:ascii="Times New Roman" w:hAnsi="Times New Roman" w:cs="Times New Roman"/>
          <w:color w:val="E40000"/>
          <w:sz w:val="24"/>
          <w:szCs w:val="24"/>
          <w:highlight w:val="yellow"/>
        </w:rPr>
        <w:t>, in a nondiscriminatory manner,</w:t>
      </w:r>
      <w:r w:rsidRPr="00D27297">
        <w:rPr>
          <w:rStyle w:val="cf31"/>
          <w:rFonts w:ascii="Times New Roman" w:hAnsi="Times New Roman" w:cs="Times New Roman"/>
          <w:color w:val="E40000"/>
          <w:sz w:val="24"/>
          <w:szCs w:val="24"/>
        </w:rPr>
        <w:t xml:space="preserve"> </w:t>
      </w:r>
      <w:r w:rsidRPr="00DA00EA">
        <w:rPr>
          <w:rStyle w:val="cf31"/>
          <w:rFonts w:ascii="Times New Roman" w:hAnsi="Times New Roman" w:cs="Times New Roman"/>
          <w:strike w:val="0"/>
          <w:color w:val="auto"/>
          <w:sz w:val="24"/>
          <w:szCs w:val="24"/>
        </w:rPr>
        <w:t>to the needs of a</w:t>
      </w:r>
      <w:r w:rsidRPr="00217903">
        <w:rPr>
          <w:rStyle w:val="cf31"/>
          <w:rFonts w:ascii="Times New Roman" w:eastAsiaTheme="majorEastAsia" w:hAnsi="Times New Roman" w:cs="Times New Roman"/>
          <w:strike w:val="0"/>
          <w:color w:val="auto"/>
          <w:sz w:val="24"/>
          <w:szCs w:val="24"/>
          <w:highlight w:val="yellow"/>
        </w:rPr>
        <w:t>ll</w:t>
      </w:r>
      <w:r w:rsidRPr="00430812">
        <w:rPr>
          <w:rStyle w:val="cf31"/>
          <w:rFonts w:ascii="Times New Roman" w:hAnsi="Times New Roman" w:cs="Times New Roman"/>
          <w:color w:val="auto"/>
          <w:sz w:val="24"/>
          <w:szCs w:val="24"/>
        </w:rPr>
        <w:t xml:space="preserve"> </w:t>
      </w:r>
      <w:r w:rsidRPr="00217903">
        <w:rPr>
          <w:rStyle w:val="cf31"/>
          <w:rFonts w:ascii="Times New Roman" w:hAnsi="Times New Roman" w:cs="Times New Roman"/>
          <w:color w:val="E40000"/>
          <w:sz w:val="24"/>
          <w:szCs w:val="24"/>
          <w:highlight w:val="yellow"/>
        </w:rPr>
        <w:t>diverse</w:t>
      </w:r>
      <w:r w:rsidRPr="00D27297">
        <w:rPr>
          <w:rStyle w:val="cf31"/>
          <w:rFonts w:ascii="Times New Roman" w:hAnsi="Times New Roman" w:cs="Times New Roman"/>
          <w:color w:val="E40000"/>
          <w:sz w:val="24"/>
          <w:szCs w:val="24"/>
        </w:rPr>
        <w:t xml:space="preserve"> </w:t>
      </w:r>
      <w:r w:rsidRPr="00DA00EA">
        <w:rPr>
          <w:rStyle w:val="cf31"/>
          <w:rFonts w:ascii="Times New Roman" w:hAnsi="Times New Roman" w:cs="Times New Roman"/>
          <w:strike w:val="0"/>
          <w:color w:val="auto"/>
          <w:sz w:val="24"/>
          <w:szCs w:val="24"/>
        </w:rPr>
        <w:t>patient</w:t>
      </w:r>
      <w:r w:rsidRPr="00217903">
        <w:rPr>
          <w:rStyle w:val="cf31"/>
          <w:rFonts w:ascii="Times New Roman" w:eastAsiaTheme="majorEastAsia" w:hAnsi="Times New Roman" w:cs="Times New Roman"/>
          <w:strike w:val="0"/>
          <w:color w:val="auto"/>
          <w:sz w:val="24"/>
          <w:szCs w:val="24"/>
          <w:highlight w:val="yellow"/>
        </w:rPr>
        <w:t>s</w:t>
      </w:r>
      <w:r w:rsidRPr="00DA00EA">
        <w:rPr>
          <w:rStyle w:val="cf31"/>
          <w:rFonts w:ascii="Times New Roman" w:hAnsi="Times New Roman" w:cs="Times New Roman"/>
          <w:strike w:val="0"/>
          <w:color w:val="auto"/>
          <w:sz w:val="24"/>
          <w:szCs w:val="24"/>
        </w:rPr>
        <w:t xml:space="preserve"> </w:t>
      </w:r>
      <w:r w:rsidRPr="00217903">
        <w:rPr>
          <w:rStyle w:val="cf31"/>
          <w:rFonts w:ascii="Times New Roman" w:hAnsi="Times New Roman" w:cs="Times New Roman"/>
          <w:color w:val="E40000"/>
          <w:sz w:val="24"/>
          <w:szCs w:val="24"/>
          <w:highlight w:val="yellow"/>
        </w:rPr>
        <w:t>population</w:t>
      </w:r>
      <w:commentRangeStart w:id="345"/>
      <w:commentRangeStart w:id="346"/>
      <w:r w:rsidRPr="00130EC8">
        <w:rPr>
          <w:rStyle w:val="cf31"/>
          <w:rFonts w:ascii="Times New Roman" w:hAnsi="Times New Roman" w:cs="Times New Roman"/>
          <w:strike w:val="0"/>
          <w:color w:val="auto"/>
          <w:sz w:val="24"/>
          <w:szCs w:val="24"/>
        </w:rPr>
        <w:t>.</w:t>
      </w:r>
      <w:commentRangeEnd w:id="345"/>
      <w:r w:rsidR="002154F9" w:rsidRPr="00130EC8">
        <w:rPr>
          <w:rStyle w:val="CommentReference"/>
          <w:rFonts w:ascii="Calibri" w:eastAsia="Calibri" w:hAnsi="Calibri" w:cs="Calibri"/>
        </w:rPr>
        <w:commentReference w:id="345"/>
      </w:r>
      <w:commentRangeEnd w:id="346"/>
      <w:r w:rsidR="00C85423" w:rsidRPr="00130EC8">
        <w:rPr>
          <w:rStyle w:val="CommentReference"/>
          <w:rFonts w:ascii="Calibri" w:eastAsia="Calibri" w:hAnsi="Calibri" w:cs="Calibri"/>
        </w:rPr>
        <w:commentReference w:id="346"/>
      </w:r>
    </w:p>
    <w:p w14:paraId="33DB1AA6" w14:textId="79DFA83D"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Delivers</w:t>
      </w:r>
      <w:r w:rsidR="00555CFA" w:rsidRPr="00D633A1">
        <w:rPr>
          <w:rFonts w:ascii="Times New Roman" w:hAnsi="Times New Roman" w:cs="Times New Roman"/>
          <w:color w:val="000000" w:themeColor="text1"/>
          <w:sz w:val="24"/>
          <w:szCs w:val="24"/>
        </w:rPr>
        <w:t xml:space="preserve"> </w:t>
      </w:r>
      <w:r w:rsidRPr="00D633A1">
        <w:rPr>
          <w:rFonts w:ascii="Times New Roman" w:hAnsi="Times New Roman" w:cs="Times New Roman"/>
          <w:color w:val="000000" w:themeColor="text1"/>
          <w:sz w:val="24"/>
          <w:szCs w:val="24"/>
        </w:rPr>
        <w:t>patient care and service free from bias or discrimination.</w:t>
      </w:r>
    </w:p>
    <w:p w14:paraId="18F86080" w14:textId="2093F794" w:rsidR="00A569DB" w:rsidRPr="00D91E88" w:rsidRDefault="00A569DB"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91E88">
        <w:rPr>
          <w:rFonts w:ascii="Times New Roman" w:hAnsi="Times New Roman" w:cs="Times New Roman"/>
          <w:color w:val="000000" w:themeColor="text1"/>
          <w:sz w:val="24"/>
          <w:szCs w:val="24"/>
        </w:rPr>
        <w:t>Identifies and implements standards and ethics applicable to AI.</w:t>
      </w:r>
    </w:p>
    <w:p w14:paraId="232F7474" w14:textId="5B9BD402" w:rsidR="002F0753" w:rsidRPr="00D633A1" w:rsidRDefault="002F0753" w:rsidP="00D83DC1">
      <w:pPr>
        <w:pStyle w:val="BodyText"/>
        <w:numPr>
          <w:ilvl w:val="0"/>
          <w:numId w:val="46"/>
        </w:numPr>
        <w:rPr>
          <w:rFonts w:cs="Times New Roman"/>
        </w:rPr>
      </w:pPr>
      <w:r w:rsidRPr="00D633A1">
        <w:rPr>
          <w:rFonts w:cs="Times New Roman"/>
        </w:rPr>
        <w:t>Promotes</w:t>
      </w:r>
      <w:r w:rsidR="00AD3B20">
        <w:rPr>
          <w:rFonts w:cs="Times New Roman"/>
        </w:rPr>
        <w:t xml:space="preserve"> </w:t>
      </w:r>
      <w:r w:rsidRPr="00D633A1">
        <w:rPr>
          <w:rFonts w:cs="Times New Roman"/>
        </w:rPr>
        <w:t xml:space="preserve">radiation safety standards. </w:t>
      </w:r>
    </w:p>
    <w:p w14:paraId="779A2060" w14:textId="69453E46" w:rsidR="00E06443" w:rsidRPr="005978D2"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trike/>
          <w:color w:val="FF0000"/>
          <w:sz w:val="24"/>
          <w:szCs w:val="24"/>
        </w:rPr>
      </w:pPr>
      <w:r w:rsidRPr="005978D2">
        <w:rPr>
          <w:rFonts w:ascii="Times New Roman" w:hAnsi="Times New Roman" w:cs="Times New Roman"/>
          <w:strike/>
          <w:color w:val="FF0000"/>
          <w:sz w:val="24"/>
          <w:szCs w:val="24"/>
        </w:rPr>
        <w:t>Provides health care services with consideration for a diverse patient population</w:t>
      </w:r>
      <w:commentRangeStart w:id="347"/>
      <w:r w:rsidRPr="005978D2">
        <w:rPr>
          <w:rFonts w:ascii="Times New Roman" w:hAnsi="Times New Roman" w:cs="Times New Roman"/>
          <w:strike/>
          <w:color w:val="FF0000"/>
          <w:sz w:val="24"/>
          <w:szCs w:val="24"/>
        </w:rPr>
        <w:t>.</w:t>
      </w:r>
      <w:commentRangeEnd w:id="347"/>
      <w:r w:rsidR="00EE232C">
        <w:rPr>
          <w:rStyle w:val="CommentReference"/>
        </w:rPr>
        <w:commentReference w:id="347"/>
      </w:r>
    </w:p>
    <w:p w14:paraId="2072F4A6" w14:textId="79A3D781" w:rsidR="0034745F" w:rsidRPr="00D633A1" w:rsidRDefault="0034745F"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Reports unsafe practices to the </w:t>
      </w:r>
      <w:r w:rsidR="00C11935" w:rsidRPr="00D633A1">
        <w:rPr>
          <w:rFonts w:ascii="Times New Roman" w:hAnsi="Times New Roman" w:cs="Times New Roman"/>
          <w:color w:val="000000" w:themeColor="text1"/>
          <w:sz w:val="24"/>
          <w:szCs w:val="24"/>
        </w:rPr>
        <w:t>RSO</w:t>
      </w:r>
      <w:r w:rsidRPr="00D633A1">
        <w:rPr>
          <w:rFonts w:ascii="Times New Roman" w:hAnsi="Times New Roman" w:cs="Times New Roman"/>
          <w:color w:val="000000" w:themeColor="text1"/>
          <w:sz w:val="24"/>
          <w:szCs w:val="24"/>
        </w:rPr>
        <w:t>, regulatory agency or other appropriate authority.</w:t>
      </w:r>
    </w:p>
    <w:p w14:paraId="6ED90D6A"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Respects the patient’s right to privacy and confidentiality.</w:t>
      </w:r>
    </w:p>
    <w:p w14:paraId="3761B06F" w14:textId="77777777" w:rsidR="00E06443" w:rsidRPr="00D633A1" w:rsidRDefault="00E06443" w:rsidP="007207D9">
      <w:pPr>
        <w:pStyle w:val="Rationale"/>
        <w:rPr>
          <w:iCs/>
        </w:rPr>
      </w:pPr>
      <w:r w:rsidRPr="00D633A1">
        <w:t>Specific Criteria</w:t>
      </w:r>
    </w:p>
    <w:p w14:paraId="4083B10B" w14:textId="77777777" w:rsidR="00E06443" w:rsidRPr="00D633A1" w:rsidRDefault="00E06443" w:rsidP="007207D9">
      <w:pPr>
        <w:pStyle w:val="Modality"/>
      </w:pPr>
      <w:r w:rsidRPr="00D633A1">
        <w:t>Bone Densitometry</w:t>
      </w:r>
    </w:p>
    <w:p w14:paraId="172BB72F" w14:textId="77777777" w:rsidR="00776BDA" w:rsidRPr="00D633A1" w:rsidRDefault="00776BDA" w:rsidP="004D32D5">
      <w:pPr>
        <w:pStyle w:val="BodyText"/>
        <w:ind w:left="0"/>
        <w:rPr>
          <w:rFonts w:cs="Times New Roman"/>
          <w:color w:val="000000" w:themeColor="text1"/>
        </w:rPr>
      </w:pPr>
      <w:r w:rsidRPr="00D633A1">
        <w:rPr>
          <w:rFonts w:cs="Times New Roman"/>
          <w:color w:val="000000" w:themeColor="text1"/>
        </w:rPr>
        <w:t>Refer to general criteria</w:t>
      </w:r>
      <w:r w:rsidR="00F141AC" w:rsidRPr="00D633A1">
        <w:rPr>
          <w:rFonts w:cs="Times New Roman"/>
          <w:color w:val="000000" w:themeColor="text1"/>
        </w:rPr>
        <w:t>.</w:t>
      </w:r>
    </w:p>
    <w:p w14:paraId="7AC2C4B2" w14:textId="77777777" w:rsidR="0031225F" w:rsidRPr="0031225F" w:rsidRDefault="0031225F" w:rsidP="0031225F">
      <w:pPr>
        <w:keepLines/>
        <w:pBdr>
          <w:top w:val="none" w:sz="0" w:space="0" w:color="auto"/>
          <w:left w:val="none" w:sz="0" w:space="0" w:color="auto"/>
          <w:bottom w:val="none" w:sz="0" w:space="0" w:color="auto"/>
          <w:right w:val="none" w:sz="0" w:space="0" w:color="auto"/>
          <w:between w:val="none" w:sz="0" w:space="0" w:color="auto"/>
        </w:pBdr>
        <w:spacing w:before="240" w:after="120"/>
        <w:rPr>
          <w:rFonts w:ascii="Arial" w:eastAsia="Times New Roman" w:hAnsi="Arial" w:cs="Arial"/>
          <w:b/>
          <w:bCs/>
          <w:i/>
          <w:iCs/>
          <w:sz w:val="24"/>
          <w:szCs w:val="24"/>
        </w:rPr>
      </w:pPr>
      <w:r w:rsidRPr="0031225F">
        <w:rPr>
          <w:rFonts w:ascii="Arial" w:eastAsia="Times New Roman" w:hAnsi="Arial" w:cs="Arial"/>
          <w:b/>
          <w:bCs/>
          <w:i/>
          <w:iCs/>
          <w:sz w:val="24"/>
          <w:szCs w:val="24"/>
        </w:rPr>
        <w:t>Cardiac</w:t>
      </w:r>
      <w:r w:rsidRPr="0031225F">
        <w:rPr>
          <w:rFonts w:ascii="Arial" w:eastAsia="Times New Roman" w:hAnsi="Arial" w:cs="Arial"/>
          <w:b/>
          <w:bCs/>
          <w:i/>
          <w:iCs/>
          <w:strike/>
          <w:color w:val="FF0000"/>
          <w:sz w:val="24"/>
          <w:szCs w:val="24"/>
        </w:rPr>
        <w:t>-</w:t>
      </w:r>
      <w:r w:rsidRPr="0031225F">
        <w:rPr>
          <w:rFonts w:ascii="Arial" w:eastAsia="Times New Roman" w:hAnsi="Arial" w:cs="Arial"/>
          <w:b/>
          <w:bCs/>
          <w:i/>
          <w:iCs/>
          <w:color w:val="FF0000"/>
          <w:sz w:val="24"/>
          <w:szCs w:val="24"/>
        </w:rPr>
        <w:t xml:space="preserve"> </w:t>
      </w:r>
      <w:r w:rsidRPr="0031225F">
        <w:rPr>
          <w:rFonts w:ascii="Arial" w:eastAsia="Times New Roman" w:hAnsi="Arial" w:cs="Arial"/>
          <w:b/>
          <w:bCs/>
          <w:i/>
          <w:iCs/>
          <w:sz w:val="24"/>
          <w:szCs w:val="24"/>
        </w:rPr>
        <w:t>Interventional and Vascular</w:t>
      </w:r>
      <w:r w:rsidRPr="0031225F">
        <w:rPr>
          <w:rFonts w:ascii="Arial" w:eastAsia="Times New Roman" w:hAnsi="Arial" w:cs="Arial"/>
          <w:b/>
          <w:bCs/>
          <w:i/>
          <w:iCs/>
          <w:strike/>
          <w:color w:val="FF0000"/>
          <w:sz w:val="24"/>
          <w:szCs w:val="24"/>
        </w:rPr>
        <w:t>-</w:t>
      </w:r>
      <w:r w:rsidRPr="0031225F">
        <w:rPr>
          <w:rFonts w:ascii="Arial" w:eastAsia="Times New Roman" w:hAnsi="Arial" w:cs="Arial"/>
          <w:b/>
          <w:bCs/>
          <w:i/>
          <w:iCs/>
          <w:color w:val="FF0000"/>
          <w:sz w:val="24"/>
          <w:szCs w:val="24"/>
        </w:rPr>
        <w:t xml:space="preserve"> </w:t>
      </w:r>
      <w:r w:rsidRPr="0031225F">
        <w:rPr>
          <w:rFonts w:ascii="Arial" w:eastAsia="Times New Roman" w:hAnsi="Arial" w:cs="Arial"/>
          <w:b/>
          <w:bCs/>
          <w:i/>
          <w:iCs/>
          <w:sz w:val="24"/>
          <w:szCs w:val="24"/>
        </w:rPr>
        <w:t xml:space="preserve">Interventional </w:t>
      </w:r>
    </w:p>
    <w:p w14:paraId="254AE12F" w14:textId="77777777" w:rsidR="00776BDA" w:rsidRPr="00D633A1" w:rsidRDefault="00776BDA" w:rsidP="004D32D5">
      <w:pPr>
        <w:pStyle w:val="BodyText"/>
        <w:ind w:left="0"/>
        <w:rPr>
          <w:rFonts w:cs="Times New Roman"/>
          <w:color w:val="000000" w:themeColor="text1"/>
        </w:rPr>
      </w:pPr>
      <w:r w:rsidRPr="00D633A1">
        <w:rPr>
          <w:rFonts w:cs="Times New Roman"/>
          <w:color w:val="000000" w:themeColor="text1"/>
        </w:rPr>
        <w:t>Refer to general criteria</w:t>
      </w:r>
      <w:r w:rsidR="00F141AC" w:rsidRPr="00D633A1">
        <w:rPr>
          <w:rFonts w:cs="Times New Roman"/>
          <w:color w:val="000000" w:themeColor="text1"/>
        </w:rPr>
        <w:t>.</w:t>
      </w:r>
    </w:p>
    <w:p w14:paraId="7D764EE9" w14:textId="1E4BAFC2" w:rsidR="00D2100B" w:rsidRPr="00D633A1" w:rsidRDefault="00E06443" w:rsidP="002152EB">
      <w:pPr>
        <w:pStyle w:val="Modality"/>
      </w:pPr>
      <w:r w:rsidRPr="00D633A1">
        <w:t>Computed Tomography</w:t>
      </w:r>
    </w:p>
    <w:p w14:paraId="1D5E6294" w14:textId="2264B392" w:rsidR="00B225D6" w:rsidRPr="00B225D6" w:rsidRDefault="00B225D6" w:rsidP="00B225D6">
      <w:pPr>
        <w:pStyle w:val="BodyText"/>
        <w:ind w:left="0"/>
        <w:rPr>
          <w:rFonts w:cs="Times New Roman"/>
          <w:color w:val="000000" w:themeColor="text1"/>
        </w:rPr>
      </w:pPr>
      <w:r w:rsidRPr="00D633A1">
        <w:rPr>
          <w:rFonts w:cs="Times New Roman"/>
          <w:color w:val="000000" w:themeColor="text1"/>
        </w:rPr>
        <w:t>Refer to general criteria.</w:t>
      </w:r>
    </w:p>
    <w:p w14:paraId="07D401B9" w14:textId="77777777" w:rsidR="00E06443" w:rsidRPr="007207D9" w:rsidRDefault="00E06443" w:rsidP="007207D9">
      <w:pPr>
        <w:pStyle w:val="Modality"/>
      </w:pPr>
      <w:r w:rsidRPr="00CF6A3F">
        <w:t>Limited X-ray Machine Operator</w:t>
      </w:r>
    </w:p>
    <w:p w14:paraId="6B52D00D"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3AAD430F" w14:textId="77777777" w:rsidR="00E06443" w:rsidRPr="007207D9" w:rsidRDefault="00E06443" w:rsidP="007207D9">
      <w:pPr>
        <w:pStyle w:val="Modality"/>
      </w:pPr>
      <w:r w:rsidRPr="00CF6A3F">
        <w:t>Magnetic Resonance</w:t>
      </w:r>
    </w:p>
    <w:p w14:paraId="23F26520" w14:textId="77777777" w:rsidR="00776BDA" w:rsidRPr="00CF6A3F" w:rsidRDefault="00776BDA"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164FB745" w14:textId="77777777" w:rsidR="00E06443" w:rsidRPr="007207D9" w:rsidRDefault="00E06443" w:rsidP="007207D9">
      <w:pPr>
        <w:pStyle w:val="Modality"/>
      </w:pPr>
      <w:r w:rsidRPr="00CF6A3F">
        <w:t>Mammography</w:t>
      </w:r>
    </w:p>
    <w:p w14:paraId="53A71945" w14:textId="0FC23820" w:rsidR="00E615CE" w:rsidRPr="00E615CE" w:rsidRDefault="363E1A3C" w:rsidP="00E615CE">
      <w:pPr>
        <w:pStyle w:val="BodyText"/>
        <w:tabs>
          <w:tab w:val="left" w:pos="720"/>
        </w:tabs>
        <w:ind w:left="0"/>
      </w:pPr>
      <w:r w:rsidRPr="21114E24">
        <w:rPr>
          <w:rFonts w:cs="Times New Roman"/>
          <w:color w:val="000000" w:themeColor="text1"/>
        </w:rPr>
        <w:t>Refer to general criteria</w:t>
      </w:r>
      <w:r w:rsidR="51D325FF" w:rsidRPr="21114E24">
        <w:rPr>
          <w:rFonts w:cs="Times New Roman"/>
          <w:color w:val="000000" w:themeColor="text1"/>
        </w:rPr>
        <w:t>.</w:t>
      </w:r>
    </w:p>
    <w:p w14:paraId="280B5074" w14:textId="207F6DE1" w:rsidR="00E06443" w:rsidRPr="007207D9" w:rsidRDefault="00E06443" w:rsidP="007207D9">
      <w:pPr>
        <w:pStyle w:val="Modality"/>
      </w:pPr>
      <w:r w:rsidRPr="00CF6A3F">
        <w:lastRenderedPageBreak/>
        <w:t>Medical Dosimetry</w:t>
      </w:r>
    </w:p>
    <w:p w14:paraId="551A4875" w14:textId="77777777" w:rsidR="000E57D6" w:rsidRPr="00CF6A3F" w:rsidRDefault="000E57D6"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9EA1316" w14:textId="77777777" w:rsidR="00E06443" w:rsidRPr="007207D9" w:rsidRDefault="00E06443" w:rsidP="007207D9">
      <w:pPr>
        <w:pStyle w:val="Modality"/>
      </w:pPr>
      <w:r w:rsidRPr="00CF6A3F">
        <w:t>Nuclear Medicine</w:t>
      </w:r>
    </w:p>
    <w:p w14:paraId="53EB161F"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67E12B8D" w14:textId="77777777" w:rsidR="00E06443" w:rsidRPr="00816272" w:rsidRDefault="00E06443" w:rsidP="007207D9">
      <w:pPr>
        <w:pStyle w:val="Modality"/>
        <w:rPr>
          <w:color w:val="auto"/>
        </w:rPr>
      </w:pPr>
      <w:r w:rsidRPr="00CF6A3F">
        <w:t>Quality Management</w:t>
      </w:r>
    </w:p>
    <w:p w14:paraId="19CB985A" w14:textId="77777777" w:rsidR="0025179C" w:rsidRPr="002152EB" w:rsidRDefault="0025179C" w:rsidP="00FC3AF8">
      <w:pPr>
        <w:pStyle w:val="BodyText"/>
        <w:tabs>
          <w:tab w:val="left" w:pos="720"/>
        </w:tabs>
        <w:ind w:left="0"/>
        <w:rPr>
          <w:rFonts w:cs="Times New Roman"/>
        </w:rPr>
      </w:pPr>
      <w:r w:rsidRPr="002152EB">
        <w:rPr>
          <w:rFonts w:cs="Times New Roman"/>
        </w:rPr>
        <w:t>Refer to general criteria.</w:t>
      </w:r>
    </w:p>
    <w:p w14:paraId="78F8147B" w14:textId="77777777" w:rsidR="00E06443" w:rsidRPr="007207D9" w:rsidRDefault="00E06443" w:rsidP="007207D9">
      <w:pPr>
        <w:pStyle w:val="Modality"/>
      </w:pPr>
      <w:r w:rsidRPr="00CF6A3F">
        <w:t>Radiation Therapy</w:t>
      </w:r>
    </w:p>
    <w:p w14:paraId="6036BC66"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E29DFF5" w14:textId="77777777" w:rsidR="00E06443" w:rsidRPr="007207D9" w:rsidRDefault="00E06443" w:rsidP="007207D9">
      <w:pPr>
        <w:pStyle w:val="Modality"/>
      </w:pPr>
      <w:r w:rsidRPr="00CF6A3F">
        <w:t>Radiography</w:t>
      </w:r>
    </w:p>
    <w:p w14:paraId="0781AF92"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4CA52503" w14:textId="77777777" w:rsidR="00E06443" w:rsidRPr="007207D9" w:rsidRDefault="00E06443" w:rsidP="007207D9">
      <w:pPr>
        <w:pStyle w:val="Modality"/>
      </w:pPr>
      <w:r w:rsidRPr="00CF6A3F">
        <w:t>Radiologist Assistant</w:t>
      </w:r>
    </w:p>
    <w:p w14:paraId="7689C9D7" w14:textId="77777777" w:rsidR="006F135C" w:rsidRPr="00CF6A3F" w:rsidRDefault="006F135C" w:rsidP="004D32D5">
      <w:pPr>
        <w:pStyle w:val="BodyText"/>
        <w:tabs>
          <w:tab w:val="left" w:pos="720"/>
        </w:tabs>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7181276E" w14:textId="77777777" w:rsidR="00E06443" w:rsidRPr="007207D9" w:rsidRDefault="00E06443" w:rsidP="007207D9">
      <w:pPr>
        <w:pStyle w:val="Modality"/>
      </w:pPr>
      <w:r w:rsidRPr="00CF6A3F">
        <w:t>Sonography</w:t>
      </w:r>
    </w:p>
    <w:p w14:paraId="631F4D90" w14:textId="4E908978" w:rsidR="00E06443" w:rsidRPr="007207D9" w:rsidRDefault="559C458F" w:rsidP="21114E24">
      <w:pPr>
        <w:pStyle w:val="BodyText"/>
        <w:numPr>
          <w:ilvl w:val="0"/>
          <w:numId w:val="37"/>
        </w:numPr>
        <w:tabs>
          <w:tab w:val="left" w:pos="720"/>
        </w:tabs>
        <w:rPr>
          <w:rFonts w:cs="Times New Roman"/>
          <w:color w:val="000000" w:themeColor="text1"/>
          <w:spacing w:val="-1"/>
        </w:rPr>
      </w:pPr>
      <w:r w:rsidRPr="21114E24">
        <w:rPr>
          <w:rFonts w:cs="Times New Roman"/>
          <w:color w:val="000000" w:themeColor="text1"/>
        </w:rPr>
        <w:t>Participates in diagnostic sonographic procedures for the sole purpose of education, treatment or interpretation in accordance with the tenets of ethical medical practice.</w:t>
      </w:r>
    </w:p>
    <w:p w14:paraId="32EFBB5E" w14:textId="1355DB37" w:rsidR="21114E24" w:rsidRDefault="21114E24">
      <w:r>
        <w:br w:type="page"/>
      </w:r>
    </w:p>
    <w:p w14:paraId="42EF70AB" w14:textId="5F8F74F4" w:rsidR="00E06443" w:rsidRPr="00CF6A3F" w:rsidRDefault="00E06443" w:rsidP="007207D9">
      <w:pPr>
        <w:pStyle w:val="Standard"/>
        <w:rPr>
          <w:bCs/>
        </w:rPr>
      </w:pPr>
      <w:bookmarkStart w:id="348" w:name="_Toc531359370"/>
      <w:bookmarkStart w:id="349" w:name="_Toc116897454"/>
      <w:bookmarkStart w:id="350" w:name="_Toc170817111"/>
      <w:r w:rsidRPr="00CF6A3F">
        <w:lastRenderedPageBreak/>
        <w:t>St</w:t>
      </w:r>
      <w:r w:rsidRPr="00CF6A3F">
        <w:rPr>
          <w:spacing w:val="1"/>
        </w:rPr>
        <w:t>a</w:t>
      </w:r>
      <w:r w:rsidRPr="00CF6A3F">
        <w:t>nd</w:t>
      </w:r>
      <w:r w:rsidRPr="00CF6A3F">
        <w:rPr>
          <w:spacing w:val="1"/>
        </w:rPr>
        <w:t>a</w:t>
      </w:r>
      <w:r w:rsidRPr="00CF6A3F">
        <w:t>r</w:t>
      </w:r>
      <w:r w:rsidRPr="00CF6A3F">
        <w:rPr>
          <w:spacing w:val="-4"/>
        </w:rPr>
        <w:t>d</w:t>
      </w:r>
      <w:r w:rsidRPr="00CF6A3F">
        <w:t xml:space="preserve"> </w:t>
      </w:r>
      <w:r w:rsidRPr="00E63937">
        <w:rPr>
          <w:strike/>
          <w:color w:val="FF0000"/>
        </w:rPr>
        <w:t>Thirteen</w:t>
      </w:r>
      <w:r w:rsidR="00CA09EC">
        <w:rPr>
          <w:strike/>
          <w:color w:val="FF0000"/>
        </w:rPr>
        <w:t xml:space="preserve"> </w:t>
      </w:r>
      <w:r w:rsidR="00AA7316" w:rsidRPr="00CA09EC">
        <w:rPr>
          <w:highlight w:val="lightGray"/>
        </w:rPr>
        <w:t>Tw</w:t>
      </w:r>
      <w:r w:rsidR="00CA09EC" w:rsidRPr="00CA09EC">
        <w:rPr>
          <w:highlight w:val="lightGray"/>
        </w:rPr>
        <w:t>elve</w:t>
      </w:r>
      <w:r w:rsidRPr="00CF6A3F">
        <w:t xml:space="preserve"> – Research, Innovation and</w:t>
      </w:r>
      <w:r w:rsidR="00653247" w:rsidRPr="00CF6A3F">
        <w:t xml:space="preserve"> Professional</w:t>
      </w:r>
      <w:r w:rsidRPr="00CF6A3F">
        <w:t xml:space="preserve"> Advocacy</w:t>
      </w:r>
      <w:bookmarkEnd w:id="348"/>
      <w:bookmarkEnd w:id="349"/>
      <w:bookmarkEnd w:id="350"/>
      <w:commentRangeStart w:id="351"/>
      <w:r w:rsidR="00BB7F98">
        <w:t xml:space="preserve"> </w:t>
      </w:r>
      <w:commentRangeEnd w:id="351"/>
      <w:r w:rsidR="00077025">
        <w:rPr>
          <w:rStyle w:val="CommentReference"/>
          <w:rFonts w:ascii="Calibri" w:eastAsia="Calibri" w:hAnsi="Calibri" w:cs="Calibri"/>
          <w:b w:val="0"/>
          <w:color w:val="000000"/>
          <w:spacing w:val="0"/>
        </w:rPr>
        <w:commentReference w:id="351"/>
      </w:r>
    </w:p>
    <w:p w14:paraId="146E55E9" w14:textId="0EFB19BC" w:rsidR="00E06443" w:rsidRPr="00CF6A3F" w:rsidRDefault="00E06443" w:rsidP="007207D9">
      <w:pPr>
        <w:pStyle w:val="Body"/>
      </w:pPr>
      <w:r w:rsidRPr="00CF6A3F">
        <w:t xml:space="preserve">The medical imaging and radiation therapy professional participates in the acquisition and dissemination of </w:t>
      </w:r>
      <w:r w:rsidRPr="00D91E88">
        <w:t>knowledge</w:t>
      </w:r>
      <w:r w:rsidR="00CD3D2A" w:rsidRPr="00D91E88">
        <w:t>, advocacy</w:t>
      </w:r>
      <w:r w:rsidRPr="00CF6A3F">
        <w:t xml:space="preserve"> and the advancement of the profession.</w:t>
      </w:r>
    </w:p>
    <w:p w14:paraId="76FA1C84" w14:textId="77777777" w:rsidR="00E06443" w:rsidRPr="00CF6A3F" w:rsidRDefault="00E06443" w:rsidP="007207D9">
      <w:pPr>
        <w:pStyle w:val="Rationale"/>
      </w:pPr>
      <w:r w:rsidRPr="00CF6A3F">
        <w:t>Rationale</w:t>
      </w:r>
    </w:p>
    <w:p w14:paraId="009FE1D6" w14:textId="3827BC9C" w:rsidR="006B00D2" w:rsidRDefault="00B11E66" w:rsidP="007207D9">
      <w:pPr>
        <w:pStyle w:val="Body"/>
      </w:pPr>
      <w:r w:rsidRPr="00CF6A3F">
        <w:t xml:space="preserve">Participation in </w:t>
      </w:r>
      <w:r w:rsidRPr="002152EB">
        <w:t>professional organizations</w:t>
      </w:r>
      <w:r>
        <w:t xml:space="preserve"> </w:t>
      </w:r>
      <w:r w:rsidRPr="002152EB">
        <w:t>and scholarly activities</w:t>
      </w:r>
      <w:r w:rsidR="003061D7">
        <w:rPr>
          <w:color w:val="auto"/>
        </w:rPr>
        <w:t xml:space="preserve"> </w:t>
      </w:r>
      <w:r w:rsidRPr="002152EB">
        <w:t xml:space="preserve">advances the profession. </w:t>
      </w:r>
    </w:p>
    <w:p w14:paraId="68359C92" w14:textId="04EFDA8C" w:rsidR="00E06443" w:rsidRPr="00CF6A3F" w:rsidRDefault="00E06443" w:rsidP="007207D9">
      <w:pPr>
        <w:pStyle w:val="Body"/>
      </w:pPr>
      <w:r w:rsidRPr="00CF6A3F">
        <w:t>The medical imaging and radiation therapy professional:</w:t>
      </w:r>
    </w:p>
    <w:p w14:paraId="6B495946" w14:textId="77777777" w:rsidR="00E06443" w:rsidRPr="00CF6A3F" w:rsidRDefault="00E06443" w:rsidP="007207D9">
      <w:pPr>
        <w:pStyle w:val="Rationale"/>
      </w:pPr>
      <w:r w:rsidRPr="00CF6A3F">
        <w:t>General Criteria</w:t>
      </w:r>
    </w:p>
    <w:p w14:paraId="77F2D121" w14:textId="77777777" w:rsidR="00E06443" w:rsidRPr="00D633A1" w:rsidRDefault="00E06443"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Adopts new best practices.</w:t>
      </w:r>
    </w:p>
    <w:p w14:paraId="35ACC9D9" w14:textId="77777777" w:rsidR="00D91E88" w:rsidRPr="00D91E88" w:rsidRDefault="002A5F9B" w:rsidP="00D91E8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bCs/>
          <w:iCs/>
          <w:noProof/>
          <w:sz w:val="24"/>
          <w:szCs w:val="24"/>
        </w:rPr>
        <w:t>Advocates for an ergonomically safe work environment based on evidence-based practices.</w:t>
      </w:r>
      <w:r w:rsidR="00C84DCB" w:rsidRPr="00D633A1">
        <w:rPr>
          <w:rFonts w:ascii="Times New Roman" w:hAnsi="Times New Roman" w:cs="Times New Roman"/>
          <w:bCs/>
          <w:iCs/>
          <w:noProof/>
          <w:sz w:val="24"/>
          <w:szCs w:val="24"/>
        </w:rPr>
        <w:t xml:space="preserve"> </w:t>
      </w:r>
    </w:p>
    <w:p w14:paraId="67BA9769" w14:textId="592D308F" w:rsidR="00B16B88" w:rsidRPr="00D91E88" w:rsidRDefault="00B16B88" w:rsidP="00D91E8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91E88">
        <w:rPr>
          <w:rFonts w:ascii="Times New Roman" w:hAnsi="Times New Roman" w:cs="Times New Roman"/>
          <w:sz w:val="24"/>
          <w:szCs w:val="24"/>
        </w:rPr>
        <w:t>Improve</w:t>
      </w:r>
      <w:r w:rsidR="00D73652" w:rsidRPr="00D91E88">
        <w:rPr>
          <w:rFonts w:ascii="Times New Roman" w:hAnsi="Times New Roman" w:cs="Times New Roman"/>
          <w:sz w:val="24"/>
          <w:szCs w:val="24"/>
        </w:rPr>
        <w:t>s</w:t>
      </w:r>
      <w:r w:rsidRPr="00D91E88">
        <w:rPr>
          <w:rFonts w:ascii="Times New Roman" w:hAnsi="Times New Roman" w:cs="Times New Roman"/>
          <w:sz w:val="24"/>
          <w:szCs w:val="24"/>
        </w:rPr>
        <w:t xml:space="preserve"> patient care and clinical outcomes through integration and dissemination of evidence-based research and practice.</w:t>
      </w:r>
    </w:p>
    <w:p w14:paraId="1504C67F" w14:textId="77777777" w:rsidR="00D91E88" w:rsidRDefault="00E06443" w:rsidP="00D91E8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Investigates innovative methods for application in practice.</w:t>
      </w:r>
    </w:p>
    <w:p w14:paraId="0D6AF94D" w14:textId="5F8F3C2F" w:rsidR="005F7C2E" w:rsidRPr="00D91E88" w:rsidRDefault="003620FB" w:rsidP="00D91E88">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91E88">
        <w:rPr>
          <w:rFonts w:ascii="Times New Roman" w:hAnsi="Times New Roman" w:cs="Times New Roman"/>
          <w:color w:val="000000" w:themeColor="text1"/>
          <w:sz w:val="24"/>
          <w:szCs w:val="24"/>
        </w:rPr>
        <w:t>Investigates relevant AI uses to enhance the science of the profession.</w:t>
      </w:r>
    </w:p>
    <w:p w14:paraId="7C5E2233" w14:textId="6694C014" w:rsidR="00653247" w:rsidRPr="00D633A1" w:rsidRDefault="00653247"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Monitors changes to </w:t>
      </w:r>
      <w:r w:rsidRPr="00CF7E33">
        <w:rPr>
          <w:rFonts w:ascii="Times New Roman" w:hAnsi="Times New Roman" w:cs="Times New Roman"/>
          <w:strike/>
          <w:color w:val="FF0000"/>
          <w:sz w:val="24"/>
          <w:szCs w:val="24"/>
        </w:rPr>
        <w:t>federal and state law</w:t>
      </w:r>
      <w:r w:rsidR="00CF7E33">
        <w:rPr>
          <w:rFonts w:ascii="Times New Roman" w:hAnsi="Times New Roman" w:cs="Times New Roman"/>
          <w:color w:val="000000" w:themeColor="text1"/>
          <w:sz w:val="24"/>
          <w:szCs w:val="24"/>
        </w:rPr>
        <w:t xml:space="preserve"> </w:t>
      </w:r>
      <w:r w:rsidR="00CF7E33" w:rsidRPr="00CF7E33">
        <w:rPr>
          <w:rFonts w:ascii="Times New Roman" w:hAnsi="Times New Roman" w:cs="Times New Roman"/>
          <w:color w:val="000000" w:themeColor="text1"/>
          <w:sz w:val="24"/>
          <w:szCs w:val="24"/>
          <w:highlight w:val="lightGray"/>
        </w:rPr>
        <w:t>statutes</w:t>
      </w:r>
      <w:r w:rsidR="00E94DF1" w:rsidRPr="00D633A1">
        <w:rPr>
          <w:rFonts w:ascii="Times New Roman" w:hAnsi="Times New Roman" w:cs="Times New Roman"/>
          <w:color w:val="000000" w:themeColor="text1"/>
          <w:sz w:val="24"/>
          <w:szCs w:val="24"/>
        </w:rPr>
        <w:t>, regulations</w:t>
      </w:r>
      <w:r w:rsidR="00181FA0" w:rsidRPr="00181FA0">
        <w:rPr>
          <w:rFonts w:ascii="Times New Roman" w:hAnsi="Times New Roman" w:cs="Times New Roman"/>
          <w:color w:val="000000" w:themeColor="text1"/>
          <w:sz w:val="24"/>
          <w:szCs w:val="24"/>
          <w:highlight w:val="lightGray"/>
        </w:rPr>
        <w:t>,</w:t>
      </w:r>
      <w:r w:rsidRPr="00D633A1">
        <w:rPr>
          <w:rFonts w:ascii="Times New Roman" w:hAnsi="Times New Roman" w:cs="Times New Roman"/>
          <w:color w:val="000000" w:themeColor="text1"/>
          <w:sz w:val="24"/>
          <w:szCs w:val="24"/>
        </w:rPr>
        <w:t xml:space="preserve"> </w:t>
      </w:r>
      <w:r w:rsidRPr="00181FA0">
        <w:rPr>
          <w:rFonts w:ascii="Times New Roman" w:hAnsi="Times New Roman" w:cs="Times New Roman"/>
          <w:strike/>
          <w:color w:val="FF0000"/>
          <w:sz w:val="24"/>
          <w:szCs w:val="24"/>
        </w:rPr>
        <w:t xml:space="preserve">and </w:t>
      </w:r>
      <w:r w:rsidRPr="00D633A1">
        <w:rPr>
          <w:rFonts w:ascii="Times New Roman" w:hAnsi="Times New Roman" w:cs="Times New Roman"/>
          <w:color w:val="000000" w:themeColor="text1"/>
          <w:sz w:val="24"/>
          <w:szCs w:val="24"/>
        </w:rPr>
        <w:t xml:space="preserve">accreditation standards </w:t>
      </w:r>
      <w:r w:rsidR="00181FA0" w:rsidRPr="00181FA0">
        <w:rPr>
          <w:rFonts w:ascii="Times New Roman" w:hAnsi="Times New Roman" w:cs="Times New Roman"/>
          <w:color w:val="000000" w:themeColor="text1"/>
          <w:sz w:val="24"/>
          <w:szCs w:val="24"/>
          <w:highlight w:val="lightGray"/>
        </w:rPr>
        <w:t>and institutional policies</w:t>
      </w:r>
      <w:r w:rsidR="00181FA0">
        <w:rPr>
          <w:rFonts w:ascii="Times New Roman" w:hAnsi="Times New Roman" w:cs="Times New Roman"/>
          <w:color w:val="000000" w:themeColor="text1"/>
          <w:sz w:val="24"/>
          <w:szCs w:val="24"/>
        </w:rPr>
        <w:t xml:space="preserve"> </w:t>
      </w:r>
      <w:r w:rsidRPr="00181FA0">
        <w:rPr>
          <w:rFonts w:ascii="Times New Roman" w:hAnsi="Times New Roman" w:cs="Times New Roman"/>
          <w:strike/>
          <w:color w:val="FF0000"/>
          <w:sz w:val="24"/>
          <w:szCs w:val="24"/>
        </w:rPr>
        <w:t>affecting areas</w:t>
      </w:r>
      <w:r w:rsidR="00D91E88" w:rsidRPr="00181FA0">
        <w:rPr>
          <w:rFonts w:ascii="Times New Roman" w:hAnsi="Times New Roman" w:cs="Times New Roman"/>
          <w:strike/>
          <w:color w:val="FF0000"/>
          <w:sz w:val="24"/>
          <w:szCs w:val="24"/>
        </w:rPr>
        <w:t xml:space="preserve"> </w:t>
      </w:r>
      <w:r w:rsidRPr="00181FA0">
        <w:rPr>
          <w:rFonts w:ascii="Times New Roman" w:hAnsi="Times New Roman" w:cs="Times New Roman"/>
          <w:strike/>
          <w:color w:val="FF0000"/>
          <w:sz w:val="24"/>
          <w:szCs w:val="24"/>
        </w:rPr>
        <w:t>of practice</w:t>
      </w:r>
      <w:commentRangeStart w:id="352"/>
      <w:r w:rsidRPr="00D91E88">
        <w:rPr>
          <w:rFonts w:ascii="Times New Roman" w:hAnsi="Times New Roman" w:cs="Times New Roman"/>
          <w:color w:val="000000" w:themeColor="text1"/>
          <w:sz w:val="24"/>
          <w:szCs w:val="24"/>
        </w:rPr>
        <w:t>.</w:t>
      </w:r>
      <w:commentRangeEnd w:id="352"/>
      <w:r w:rsidR="00A549F8">
        <w:rPr>
          <w:rStyle w:val="CommentReference"/>
        </w:rPr>
        <w:commentReference w:id="352"/>
      </w:r>
    </w:p>
    <w:p w14:paraId="4252EE78" w14:textId="77777777" w:rsidR="004477E6" w:rsidRPr="00D633A1" w:rsidRDefault="004477E6" w:rsidP="00D83DC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Participates in data collection.</w:t>
      </w:r>
    </w:p>
    <w:p w14:paraId="029359D3" w14:textId="77777777" w:rsidR="00653247" w:rsidRPr="00D633A1" w:rsidRDefault="00653247"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Participates in professional advocacy efforts.</w:t>
      </w:r>
    </w:p>
    <w:p w14:paraId="69E99A2A"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Participates in professional societies and organizations.</w:t>
      </w:r>
    </w:p>
    <w:p w14:paraId="41CC2509"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Pursues lifelong learning.</w:t>
      </w:r>
    </w:p>
    <w:p w14:paraId="4FB5AAB4" w14:textId="2AA9642C"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Reads and evaluates research relevant to the profession.</w:t>
      </w:r>
      <w:r w:rsidR="003927D9" w:rsidRPr="00D633A1">
        <w:rPr>
          <w:rFonts w:ascii="Times New Roman" w:hAnsi="Times New Roman" w:cs="Times New Roman"/>
          <w:color w:val="000000" w:themeColor="text1"/>
          <w:sz w:val="24"/>
          <w:szCs w:val="24"/>
        </w:rPr>
        <w:t xml:space="preserve"> </w:t>
      </w:r>
    </w:p>
    <w:p w14:paraId="07628C78" w14:textId="77777777" w:rsidR="00E06443" w:rsidRPr="00D633A1" w:rsidRDefault="00E06443"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Shares information through publication, presentation and collaboration.</w:t>
      </w:r>
    </w:p>
    <w:p w14:paraId="023EE1FF" w14:textId="77777777" w:rsidR="00E06443" w:rsidRPr="00D633A1" w:rsidRDefault="00E06443" w:rsidP="007207D9">
      <w:pPr>
        <w:pStyle w:val="Rationale"/>
        <w:rPr>
          <w:iCs/>
        </w:rPr>
      </w:pPr>
      <w:r w:rsidRPr="00D633A1">
        <w:t>Specific Criteria</w:t>
      </w:r>
    </w:p>
    <w:p w14:paraId="173872B3" w14:textId="77777777" w:rsidR="00E06443" w:rsidRPr="00D633A1" w:rsidRDefault="00E06443" w:rsidP="007207D9">
      <w:pPr>
        <w:pStyle w:val="Modality"/>
      </w:pPr>
      <w:r w:rsidRPr="00D633A1">
        <w:t>Bone Densitometry</w:t>
      </w:r>
    </w:p>
    <w:p w14:paraId="6B94F393" w14:textId="77777777" w:rsidR="00AD6E68" w:rsidRPr="00D633A1" w:rsidRDefault="00AD6E68" w:rsidP="0006592E">
      <w:pPr>
        <w:pStyle w:val="BodyText"/>
        <w:ind w:left="0"/>
        <w:rPr>
          <w:rFonts w:cs="Times New Roman"/>
          <w:color w:val="000000" w:themeColor="text1"/>
        </w:rPr>
      </w:pPr>
      <w:r w:rsidRPr="00D633A1">
        <w:rPr>
          <w:rFonts w:cs="Times New Roman"/>
          <w:color w:val="000000" w:themeColor="text1"/>
        </w:rPr>
        <w:t>Refer to general criteria</w:t>
      </w:r>
      <w:r w:rsidR="00F141AC" w:rsidRPr="00D633A1">
        <w:rPr>
          <w:rFonts w:cs="Times New Roman"/>
          <w:color w:val="000000" w:themeColor="text1"/>
        </w:rPr>
        <w:t>.</w:t>
      </w:r>
    </w:p>
    <w:p w14:paraId="40CDB42D" w14:textId="77777777" w:rsidR="0031225F" w:rsidRPr="00CF6A3F" w:rsidRDefault="0031225F" w:rsidP="0031225F">
      <w:pPr>
        <w:pStyle w:val="BodyText"/>
        <w:spacing w:before="240" w:after="120"/>
        <w:ind w:left="0"/>
        <w:rPr>
          <w:rFonts w:ascii="Arial" w:hAnsi="Arial" w:cs="Arial"/>
          <w:b/>
          <w:bCs/>
          <w:i/>
          <w:iCs/>
          <w:color w:val="000000" w:themeColor="text1"/>
        </w:rPr>
      </w:pPr>
      <w:r w:rsidRPr="21114E24">
        <w:rPr>
          <w:rFonts w:ascii="Arial" w:hAnsi="Arial" w:cs="Arial"/>
          <w:b/>
          <w:bCs/>
          <w:i/>
          <w:iCs/>
          <w:color w:val="000000" w:themeColor="text1"/>
        </w:rPr>
        <w:t>Cardiac</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 and Vascular</w:t>
      </w:r>
      <w:r w:rsidRPr="21114E24">
        <w:rPr>
          <w:rFonts w:ascii="Arial" w:hAnsi="Arial" w:cs="Arial"/>
          <w:b/>
          <w:bCs/>
          <w:i/>
          <w:iCs/>
          <w:strike/>
          <w:color w:val="FF0000"/>
        </w:rPr>
        <w:t>-</w:t>
      </w:r>
      <w:r w:rsidRPr="00781C8A">
        <w:rPr>
          <w:rFonts w:ascii="Arial" w:hAnsi="Arial" w:cs="Arial"/>
          <w:b/>
          <w:bCs/>
          <w:i/>
          <w:iCs/>
          <w:color w:val="FF0000"/>
        </w:rPr>
        <w:t xml:space="preserve"> </w:t>
      </w:r>
      <w:r w:rsidRPr="21114E24">
        <w:rPr>
          <w:rFonts w:ascii="Arial" w:hAnsi="Arial" w:cs="Arial"/>
          <w:b/>
          <w:bCs/>
          <w:i/>
          <w:iCs/>
          <w:color w:val="000000" w:themeColor="text1"/>
        </w:rPr>
        <w:t>Interventional</w:t>
      </w:r>
      <w:r>
        <w:rPr>
          <w:rFonts w:ascii="Arial" w:hAnsi="Arial" w:cs="Arial"/>
          <w:b/>
          <w:bCs/>
          <w:i/>
          <w:iCs/>
          <w:color w:val="000000" w:themeColor="text1"/>
        </w:rPr>
        <w:t xml:space="preserve"> </w:t>
      </w:r>
    </w:p>
    <w:p w14:paraId="7F8BD907" w14:textId="75CE1523" w:rsidR="00B102A0" w:rsidRPr="00D633A1" w:rsidRDefault="00B102A0" w:rsidP="00D83DC1">
      <w:pPr>
        <w:widowControl/>
        <w:numPr>
          <w:ilvl w:val="0"/>
          <w:numId w:val="4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auto"/>
          <w:sz w:val="24"/>
          <w:szCs w:val="24"/>
        </w:rPr>
      </w:pPr>
      <w:r w:rsidRPr="00D633A1">
        <w:rPr>
          <w:rFonts w:ascii="Times New Roman" w:hAnsi="Times New Roman" w:cs="Times New Roman"/>
          <w:sz w:val="24"/>
          <w:szCs w:val="24"/>
        </w:rPr>
        <w:t xml:space="preserve">Advocates for a safe working environment to mitigate the occupational risk related to </w:t>
      </w:r>
      <w:bookmarkStart w:id="353" w:name="_Int_KKrXIkys"/>
      <w:r w:rsidRPr="00D633A1">
        <w:rPr>
          <w:rFonts w:ascii="Times New Roman" w:hAnsi="Times New Roman" w:cs="Times New Roman"/>
          <w:sz w:val="24"/>
          <w:szCs w:val="24"/>
        </w:rPr>
        <w:t>fluoroscopically-guided</w:t>
      </w:r>
      <w:bookmarkEnd w:id="353"/>
      <w:r w:rsidRPr="00D633A1">
        <w:rPr>
          <w:rFonts w:ascii="Times New Roman" w:hAnsi="Times New Roman" w:cs="Times New Roman"/>
          <w:sz w:val="24"/>
          <w:szCs w:val="24"/>
        </w:rPr>
        <w:t xml:space="preserve"> interventional procedures.</w:t>
      </w:r>
    </w:p>
    <w:p w14:paraId="2B385FCD" w14:textId="77777777" w:rsidR="00E06443" w:rsidRPr="007207D9" w:rsidRDefault="00E06443" w:rsidP="007207D9">
      <w:pPr>
        <w:pStyle w:val="Modality"/>
      </w:pPr>
      <w:r w:rsidRPr="00CF6A3F">
        <w:t>Computed Tomography</w:t>
      </w:r>
    </w:p>
    <w:p w14:paraId="2CBFF28C" w14:textId="77777777" w:rsidR="00E06443" w:rsidRPr="00CF6A3F" w:rsidRDefault="00AD6E68" w:rsidP="004D32D5">
      <w:pPr>
        <w:pStyle w:val="BodyText"/>
        <w:ind w:left="0"/>
        <w:rPr>
          <w:rFonts w:cs="Times New Roman"/>
          <w:color w:val="000000" w:themeColor="text1"/>
        </w:rPr>
      </w:pPr>
      <w:r w:rsidRPr="00CF6A3F">
        <w:rPr>
          <w:rFonts w:cs="Times New Roman"/>
          <w:color w:val="000000" w:themeColor="text1"/>
        </w:rPr>
        <w:t>Refer to general criteria</w:t>
      </w:r>
      <w:r w:rsidR="00F141AC" w:rsidRPr="00CF6A3F">
        <w:rPr>
          <w:rFonts w:cs="Times New Roman"/>
          <w:color w:val="000000" w:themeColor="text1"/>
        </w:rPr>
        <w:t>.</w:t>
      </w:r>
    </w:p>
    <w:p w14:paraId="5F716B6B" w14:textId="77777777" w:rsidR="00E06443" w:rsidRPr="007207D9" w:rsidRDefault="00E06443" w:rsidP="007207D9">
      <w:pPr>
        <w:pStyle w:val="Modality"/>
      </w:pPr>
      <w:r w:rsidRPr="00CF6A3F">
        <w:t>Limited X-ray Machine Operator</w:t>
      </w:r>
    </w:p>
    <w:p w14:paraId="0F7F32A6" w14:textId="586BBC8A" w:rsidR="0047153A" w:rsidRPr="00CF6A3F" w:rsidRDefault="00AD6E68" w:rsidP="004D32D5">
      <w:pPr>
        <w:pStyle w:val="BodyText"/>
        <w:ind w:left="0"/>
        <w:rPr>
          <w:rFonts w:cs="Times New Roman"/>
        </w:rPr>
      </w:pPr>
      <w:r w:rsidRPr="00CF6A3F">
        <w:rPr>
          <w:rFonts w:cs="Times New Roman"/>
        </w:rPr>
        <w:t>Refer to general criteria</w:t>
      </w:r>
      <w:r w:rsidR="00F141AC" w:rsidRPr="00CF6A3F">
        <w:rPr>
          <w:rFonts w:cs="Times New Roman"/>
        </w:rPr>
        <w:t>.</w:t>
      </w:r>
    </w:p>
    <w:p w14:paraId="6DDD2B7A" w14:textId="77777777" w:rsidR="00E06443" w:rsidRPr="007207D9" w:rsidRDefault="00E06443" w:rsidP="007207D9">
      <w:pPr>
        <w:pStyle w:val="Modality"/>
      </w:pPr>
      <w:r w:rsidRPr="00CF6A3F">
        <w:t>Magnetic Resonance</w:t>
      </w:r>
    </w:p>
    <w:p w14:paraId="71E6D44F" w14:textId="599020C5" w:rsidR="00A42897" w:rsidRPr="00A42897" w:rsidRDefault="08BB5F9A" w:rsidP="00A42897">
      <w:pPr>
        <w:widowControl/>
      </w:pPr>
      <w:r w:rsidRPr="21114E24">
        <w:rPr>
          <w:rFonts w:ascii="Times New Roman" w:eastAsia="Times New Roman" w:hAnsi="Times New Roman" w:cs="Times New Roman"/>
          <w:color w:val="000000" w:themeColor="text1"/>
          <w:sz w:val="24"/>
          <w:szCs w:val="24"/>
        </w:rPr>
        <w:t>Refer to general criteria</w:t>
      </w:r>
      <w:r w:rsidR="51D325FF" w:rsidRPr="21114E24">
        <w:rPr>
          <w:rFonts w:ascii="Times New Roman" w:eastAsia="Times New Roman" w:hAnsi="Times New Roman" w:cs="Times New Roman"/>
          <w:color w:val="000000" w:themeColor="text1"/>
          <w:sz w:val="24"/>
          <w:szCs w:val="24"/>
        </w:rPr>
        <w:t>.</w:t>
      </w:r>
    </w:p>
    <w:p w14:paraId="1546096B" w14:textId="50F8BFE7" w:rsidR="00E06443" w:rsidRPr="007207D9" w:rsidRDefault="00E06443" w:rsidP="007207D9">
      <w:pPr>
        <w:pStyle w:val="Modality"/>
      </w:pPr>
      <w:r w:rsidRPr="00CF6A3F">
        <w:lastRenderedPageBreak/>
        <w:t>Mammography</w:t>
      </w:r>
    </w:p>
    <w:p w14:paraId="12566647" w14:textId="5038D152" w:rsidR="00AD6E68" w:rsidRPr="00CF6A3F" w:rsidRDefault="00AD6E68" w:rsidP="008475E2">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1E274C12" w14:textId="77777777" w:rsidR="00E06443" w:rsidRPr="007207D9" w:rsidRDefault="00E06443" w:rsidP="007207D9">
      <w:pPr>
        <w:pStyle w:val="Modality"/>
      </w:pPr>
      <w:r w:rsidRPr="00CF6A3F">
        <w:t>Medical Dosimetry</w:t>
      </w:r>
    </w:p>
    <w:p w14:paraId="649E21DB"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2542E18C" w14:textId="77777777" w:rsidR="00E06443" w:rsidRPr="007207D9" w:rsidRDefault="00E06443" w:rsidP="007207D9">
      <w:pPr>
        <w:pStyle w:val="Modality"/>
      </w:pPr>
      <w:r w:rsidRPr="00CF6A3F">
        <w:t>Nuclear Medicine</w:t>
      </w:r>
    </w:p>
    <w:p w14:paraId="11D38BDB"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219BD5F2" w14:textId="77777777" w:rsidR="00E06443" w:rsidRPr="007207D9" w:rsidRDefault="00E06443" w:rsidP="007207D9">
      <w:pPr>
        <w:pStyle w:val="Modality"/>
      </w:pPr>
      <w:r w:rsidRPr="00CF6A3F">
        <w:t>Quality Management</w:t>
      </w:r>
    </w:p>
    <w:p w14:paraId="726B7C5A"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1701530F" w14:textId="77777777" w:rsidR="00E06443" w:rsidRPr="007207D9" w:rsidRDefault="00E06443" w:rsidP="007207D9">
      <w:pPr>
        <w:pStyle w:val="Modality"/>
      </w:pPr>
      <w:r w:rsidRPr="00CF6A3F">
        <w:t>Radiation Therapy</w:t>
      </w:r>
    </w:p>
    <w:p w14:paraId="29FEA473" w14:textId="77777777" w:rsidR="001A383D" w:rsidRPr="00B16B88" w:rsidRDefault="001A383D" w:rsidP="001A383D">
      <w:pPr>
        <w:widowControl/>
        <w:rPr>
          <w:rFonts w:ascii="Times New Roman" w:eastAsia="Times New Roman" w:hAnsi="Times New Roman" w:cs="Times New Roman"/>
          <w:color w:val="000000" w:themeColor="text1"/>
          <w:sz w:val="24"/>
          <w:szCs w:val="24"/>
        </w:rPr>
      </w:pPr>
      <w:r w:rsidRPr="00B16B88">
        <w:rPr>
          <w:rFonts w:ascii="Times New Roman" w:eastAsia="Times New Roman" w:hAnsi="Times New Roman" w:cs="Times New Roman"/>
          <w:color w:val="000000" w:themeColor="text1"/>
          <w:sz w:val="24"/>
          <w:szCs w:val="24"/>
        </w:rPr>
        <w:t>Refer to general criteria.</w:t>
      </w:r>
    </w:p>
    <w:p w14:paraId="5DF44D14" w14:textId="77777777" w:rsidR="00E06443" w:rsidRPr="007207D9" w:rsidRDefault="00E06443" w:rsidP="007207D9">
      <w:pPr>
        <w:pStyle w:val="Modality"/>
      </w:pPr>
      <w:r w:rsidRPr="00CF6A3F">
        <w:t>Radiography</w:t>
      </w:r>
    </w:p>
    <w:p w14:paraId="767EB829" w14:textId="77777777" w:rsidR="001A383D" w:rsidRPr="00CF6A3F" w:rsidRDefault="001A383D" w:rsidP="001A383D">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p>
    <w:p w14:paraId="713E1A95" w14:textId="77777777" w:rsidR="00E06443" w:rsidRPr="007207D9" w:rsidRDefault="00E06443" w:rsidP="007207D9">
      <w:pPr>
        <w:pStyle w:val="Modality"/>
      </w:pPr>
      <w:r w:rsidRPr="00CF6A3F">
        <w:t>Radiologist Assistant</w:t>
      </w:r>
    </w:p>
    <w:p w14:paraId="768EA9EE" w14:textId="77777777" w:rsidR="00AD6E68" w:rsidRPr="00CF6A3F" w:rsidRDefault="00AD6E68" w:rsidP="004D32D5">
      <w:pPr>
        <w:widowControl/>
        <w:rPr>
          <w:rFonts w:ascii="Times New Roman" w:eastAsia="Times New Roman" w:hAnsi="Times New Roman" w:cs="Times New Roman"/>
          <w:color w:val="000000" w:themeColor="text1"/>
          <w:sz w:val="24"/>
          <w:szCs w:val="24"/>
        </w:rPr>
      </w:pPr>
      <w:r w:rsidRPr="00CF6A3F">
        <w:rPr>
          <w:rFonts w:ascii="Times New Roman" w:eastAsia="Times New Roman" w:hAnsi="Times New Roman" w:cs="Times New Roman"/>
          <w:color w:val="000000" w:themeColor="text1"/>
          <w:sz w:val="24"/>
          <w:szCs w:val="24"/>
        </w:rPr>
        <w:t>Refer to general criteria</w:t>
      </w:r>
      <w:r w:rsidR="00F141AC" w:rsidRPr="00CF6A3F">
        <w:rPr>
          <w:rFonts w:ascii="Times New Roman" w:eastAsia="Times New Roman" w:hAnsi="Times New Roman" w:cs="Times New Roman"/>
          <w:color w:val="000000" w:themeColor="text1"/>
          <w:sz w:val="24"/>
          <w:szCs w:val="24"/>
        </w:rPr>
        <w:t>.</w:t>
      </w:r>
    </w:p>
    <w:p w14:paraId="61FDD428" w14:textId="683F1EF1" w:rsidR="009518F7" w:rsidRPr="00C740FD" w:rsidRDefault="00E06443" w:rsidP="00C740FD">
      <w:pPr>
        <w:pStyle w:val="Modality"/>
      </w:pPr>
      <w:r w:rsidRPr="00C740FD">
        <w:t>Sonography</w:t>
      </w:r>
    </w:p>
    <w:p w14:paraId="3BC231BB" w14:textId="41D49DDA" w:rsidR="00ED2AB1" w:rsidRPr="00FB0B98" w:rsidRDefault="00C939EC" w:rsidP="0018174B">
      <w:pPr>
        <w:pStyle w:val="ListParagraph"/>
        <w:widowControl/>
        <w:numPr>
          <w:ilvl w:val="0"/>
          <w:numId w:val="86"/>
        </w:numPr>
        <w:contextualSpacing w:val="0"/>
        <w:rPr>
          <w:rFonts w:ascii="Times New Roman" w:eastAsia="Times New Roman" w:hAnsi="Times New Roman" w:cs="Times New Roman"/>
          <w:color w:val="auto"/>
          <w:sz w:val="24"/>
          <w:szCs w:val="24"/>
        </w:rPr>
      </w:pPr>
      <w:r w:rsidRPr="00C740FD">
        <w:rPr>
          <w:rFonts w:ascii="Times New Roman" w:eastAsia="Times New Roman" w:hAnsi="Times New Roman" w:cs="Times New Roman"/>
          <w:color w:val="auto"/>
          <w:sz w:val="24"/>
          <w:szCs w:val="24"/>
        </w:rPr>
        <w:t>Advocates for an ergonomically safe working environment, based on evidence-based practices, to mitigate the risk of work-related musculoskeletal disorders</w:t>
      </w:r>
      <w:r w:rsidR="00A635FE" w:rsidRPr="00C740FD">
        <w:rPr>
          <w:rFonts w:ascii="Times New Roman" w:hAnsi="Times New Roman" w:cs="Times New Roman"/>
          <w:bCs/>
          <w:color w:val="auto"/>
          <w:sz w:val="24"/>
          <w:szCs w:val="24"/>
        </w:rPr>
        <w:t>.</w:t>
      </w:r>
      <w:r w:rsidR="00991573" w:rsidRPr="00FB0B98">
        <w:rPr>
          <w:rFonts w:ascii="Times New Roman" w:hAnsi="Times New Roman" w:cs="Times New Roman"/>
          <w:b/>
          <w:color w:val="auto"/>
          <w:sz w:val="24"/>
          <w:szCs w:val="24"/>
        </w:rPr>
        <w:br w:type="page"/>
      </w:r>
    </w:p>
    <w:p w14:paraId="23FAAFB2" w14:textId="3EA0CD51" w:rsidR="000C3293" w:rsidRPr="00CF6A3F" w:rsidRDefault="000C3293" w:rsidP="00F3490B">
      <w:pPr>
        <w:pStyle w:val="Heading1"/>
        <w:spacing w:before="0" w:after="240"/>
        <w:ind w:left="0"/>
        <w:jc w:val="center"/>
        <w:rPr>
          <w:rFonts w:ascii="Times New Roman" w:hAnsi="Times New Roman" w:cs="Times New Roman"/>
          <w:color w:val="000000" w:themeColor="text1"/>
        </w:rPr>
      </w:pPr>
      <w:bookmarkStart w:id="354" w:name="_Toc531359372"/>
      <w:bookmarkStart w:id="355" w:name="_Toc116897455"/>
      <w:bookmarkStart w:id="356" w:name="_Toc170817112"/>
      <w:r w:rsidRPr="00CF6A3F">
        <w:rPr>
          <w:color w:val="000000" w:themeColor="text1"/>
        </w:rPr>
        <w:lastRenderedPageBreak/>
        <w:t>Advisory Opinion Statements</w:t>
      </w:r>
      <w:bookmarkEnd w:id="354"/>
      <w:bookmarkEnd w:id="355"/>
      <w:bookmarkEnd w:id="356"/>
      <w:r w:rsidR="00DB0355">
        <w:rPr>
          <w:color w:val="000000" w:themeColor="text1"/>
        </w:rPr>
        <w:t xml:space="preserve"> </w:t>
      </w:r>
      <w:r w:rsidR="00DB3790">
        <w:rPr>
          <w:color w:val="000000" w:themeColor="text1"/>
        </w:rPr>
        <w:t xml:space="preserve"> </w:t>
      </w:r>
    </w:p>
    <w:p w14:paraId="69BFD5BC" w14:textId="4F3E3288" w:rsidR="000C3293" w:rsidRPr="00FB0B98" w:rsidRDefault="000C3293" w:rsidP="00217EAB">
      <w:pPr>
        <w:autoSpaceDE w:val="0"/>
        <w:autoSpaceDN w:val="0"/>
        <w:adjustRightInd w:val="0"/>
        <w:spacing w:before="240"/>
        <w:rPr>
          <w:rFonts w:ascii="Times New Roman" w:hAnsi="Times New Roman" w:cs="Times New Roman"/>
          <w:color w:val="auto"/>
          <w:sz w:val="24"/>
          <w:szCs w:val="24"/>
        </w:rPr>
      </w:pPr>
      <w:r w:rsidRPr="00CF6A3F">
        <w:rPr>
          <w:rFonts w:ascii="Times New Roman" w:hAnsi="Times New Roman" w:cs="Times New Roman"/>
          <w:color w:val="000000" w:themeColor="text1"/>
          <w:sz w:val="24"/>
          <w:szCs w:val="24"/>
        </w:rPr>
        <w:t xml:space="preserve">Advisory opinion </w:t>
      </w:r>
      <w:r w:rsidRPr="00FB0B98">
        <w:rPr>
          <w:rFonts w:ascii="Times New Roman" w:hAnsi="Times New Roman" w:cs="Times New Roman"/>
          <w:color w:val="auto"/>
          <w:sz w:val="24"/>
          <w:szCs w:val="24"/>
        </w:rPr>
        <w:t>statements</w:t>
      </w:r>
      <w:r w:rsidR="00BB1786" w:rsidRPr="00FB0B98">
        <w:rPr>
          <w:rFonts w:ascii="Times New Roman" w:hAnsi="Times New Roman" w:cs="Times New Roman"/>
          <w:color w:val="auto"/>
          <w:sz w:val="24"/>
          <w:szCs w:val="24"/>
        </w:rPr>
        <w:t xml:space="preserve"> </w:t>
      </w:r>
      <w:r w:rsidR="004E6302" w:rsidRPr="00FB0B98">
        <w:rPr>
          <w:rFonts w:ascii="Times New Roman" w:hAnsi="Times New Roman" w:cs="Times New Roman"/>
          <w:color w:val="auto"/>
          <w:sz w:val="24"/>
          <w:szCs w:val="24"/>
        </w:rPr>
        <w:t xml:space="preserve">provide </w:t>
      </w:r>
      <w:r w:rsidR="00BB1786" w:rsidRPr="00FB0B98">
        <w:rPr>
          <w:rFonts w:ascii="Times New Roman" w:hAnsi="Times New Roman" w:cs="Times New Roman"/>
          <w:color w:val="auto"/>
          <w:sz w:val="24"/>
          <w:szCs w:val="24"/>
        </w:rPr>
        <w:t>explanations</w:t>
      </w:r>
      <w:r w:rsidRPr="00FB0B98">
        <w:rPr>
          <w:rFonts w:ascii="Times New Roman" w:hAnsi="Times New Roman" w:cs="Times New Roman"/>
          <w:color w:val="auto"/>
          <w:sz w:val="24"/>
          <w:szCs w:val="24"/>
        </w:rPr>
        <w:t xml:space="preserve"> of the </w:t>
      </w:r>
      <w:r w:rsidR="00E73472" w:rsidRPr="00CE5EC9">
        <w:rPr>
          <w:rFonts w:ascii="Times New Roman" w:hAnsi="Times New Roman" w:cs="Times New Roman"/>
          <w:color w:val="auto"/>
          <w:sz w:val="24"/>
          <w:szCs w:val="24"/>
        </w:rPr>
        <w:t>P</w:t>
      </w:r>
      <w:r w:rsidRPr="00FB0B98">
        <w:rPr>
          <w:rFonts w:ascii="Times New Roman" w:hAnsi="Times New Roman" w:cs="Times New Roman"/>
          <w:color w:val="auto"/>
          <w:sz w:val="24"/>
          <w:szCs w:val="24"/>
        </w:rPr>
        <w:t xml:space="preserve">ractice </w:t>
      </w:r>
      <w:r w:rsidR="00E73472" w:rsidRPr="00CE5EC9">
        <w:rPr>
          <w:rFonts w:ascii="Times New Roman" w:hAnsi="Times New Roman" w:cs="Times New Roman"/>
          <w:color w:val="auto"/>
          <w:sz w:val="24"/>
          <w:szCs w:val="24"/>
        </w:rPr>
        <w:t>S</w:t>
      </w:r>
      <w:r w:rsidRPr="00CE5EC9">
        <w:rPr>
          <w:rFonts w:ascii="Times New Roman" w:hAnsi="Times New Roman" w:cs="Times New Roman"/>
          <w:color w:val="auto"/>
          <w:sz w:val="24"/>
          <w:szCs w:val="24"/>
        </w:rPr>
        <w:t>t</w:t>
      </w:r>
      <w:r w:rsidRPr="00FB0B98">
        <w:rPr>
          <w:rFonts w:ascii="Times New Roman" w:hAnsi="Times New Roman" w:cs="Times New Roman"/>
          <w:color w:val="auto"/>
          <w:sz w:val="24"/>
          <w:szCs w:val="24"/>
        </w:rPr>
        <w:t xml:space="preserve">andards. </w:t>
      </w:r>
    </w:p>
    <w:p w14:paraId="7B11646E" w14:textId="030668B5" w:rsidR="00B4098A" w:rsidRPr="00FB0B98" w:rsidRDefault="00514180" w:rsidP="00217EAB">
      <w:pPr>
        <w:autoSpaceDE w:val="0"/>
        <w:autoSpaceDN w:val="0"/>
        <w:adjustRightInd w:val="0"/>
        <w:spacing w:before="240"/>
        <w:rPr>
          <w:rFonts w:ascii="Times New Roman" w:hAnsi="Times New Roman" w:cs="Times New Roman"/>
          <w:color w:val="auto"/>
          <w:sz w:val="24"/>
          <w:szCs w:val="24"/>
        </w:rPr>
      </w:pPr>
      <w:r w:rsidRPr="00FB0B98">
        <w:rPr>
          <w:rFonts w:ascii="Times New Roman" w:hAnsi="Times New Roman" w:cs="Times New Roman"/>
          <w:color w:val="auto"/>
          <w:sz w:val="24"/>
          <w:szCs w:val="24"/>
        </w:rPr>
        <w:t>AS</w:t>
      </w:r>
      <w:r w:rsidR="004E0A29" w:rsidRPr="00FB0B98">
        <w:rPr>
          <w:rFonts w:ascii="Times New Roman" w:hAnsi="Times New Roman" w:cs="Times New Roman"/>
          <w:color w:val="auto"/>
          <w:sz w:val="24"/>
          <w:szCs w:val="24"/>
        </w:rPr>
        <w:t>RT issues advisory opinion</w:t>
      </w:r>
      <w:r w:rsidR="00DA3BF9" w:rsidRPr="00FB0B98">
        <w:rPr>
          <w:rFonts w:ascii="Times New Roman" w:hAnsi="Times New Roman" w:cs="Times New Roman"/>
          <w:color w:val="auto"/>
          <w:sz w:val="24"/>
          <w:szCs w:val="24"/>
        </w:rPr>
        <w:t xml:space="preserve">s </w:t>
      </w:r>
      <w:r w:rsidR="004E0A29" w:rsidRPr="00FB0B98">
        <w:rPr>
          <w:rFonts w:ascii="Times New Roman" w:hAnsi="Times New Roman" w:cs="Times New Roman"/>
          <w:color w:val="auto"/>
          <w:sz w:val="24"/>
          <w:szCs w:val="24"/>
        </w:rPr>
        <w:t>to clarify what constitutes appropriate practice and offer guidance for specific practice</w:t>
      </w:r>
      <w:r w:rsidR="00D56C77" w:rsidRPr="00FB0B98">
        <w:rPr>
          <w:rFonts w:ascii="Times New Roman" w:hAnsi="Times New Roman" w:cs="Times New Roman"/>
          <w:color w:val="auto"/>
          <w:sz w:val="24"/>
          <w:szCs w:val="24"/>
        </w:rPr>
        <w:t xml:space="preserve"> is</w:t>
      </w:r>
      <w:r w:rsidR="000B2A43" w:rsidRPr="00FB0B98">
        <w:rPr>
          <w:rFonts w:ascii="Times New Roman" w:hAnsi="Times New Roman" w:cs="Times New Roman"/>
          <w:color w:val="auto"/>
          <w:sz w:val="24"/>
          <w:szCs w:val="24"/>
        </w:rPr>
        <w:t>s</w:t>
      </w:r>
      <w:r w:rsidR="00D56C77" w:rsidRPr="00FB0B98">
        <w:rPr>
          <w:rFonts w:ascii="Times New Roman" w:hAnsi="Times New Roman" w:cs="Times New Roman"/>
          <w:color w:val="auto"/>
          <w:sz w:val="24"/>
          <w:szCs w:val="24"/>
        </w:rPr>
        <w:t xml:space="preserve">ues. </w:t>
      </w:r>
    </w:p>
    <w:p w14:paraId="26B60D9B" w14:textId="27D7C414" w:rsidR="000C3293" w:rsidRPr="00DA3BF9" w:rsidRDefault="000C3293" w:rsidP="00217EAB">
      <w:pPr>
        <w:pStyle w:val="Default"/>
        <w:spacing w:before="240"/>
        <w:ind w:left="0" w:firstLine="0"/>
        <w:rPr>
          <w:rFonts w:ascii="Times New Roman" w:hAnsi="Times New Roman" w:cs="Times New Roman"/>
          <w:color w:val="000000" w:themeColor="text1"/>
        </w:rPr>
      </w:pPr>
      <w:r w:rsidRPr="00FB0B98">
        <w:rPr>
          <w:rFonts w:ascii="Times New Roman" w:hAnsi="Times New Roman" w:cs="Times New Roman"/>
          <w:color w:val="auto"/>
        </w:rPr>
        <w:t xml:space="preserve">The profession holds medical imaging and radiation therapy professionals responsible and accountable for rendering safe, effective clinical services to patients and for judgments exercised and actions taken </w:t>
      </w:r>
      <w:bookmarkStart w:id="357" w:name="_Int_axPswlBC"/>
      <w:r w:rsidRPr="00FB0B98">
        <w:rPr>
          <w:rFonts w:ascii="Times New Roman" w:hAnsi="Times New Roman" w:cs="Times New Roman"/>
          <w:color w:val="auto"/>
        </w:rPr>
        <w:t>in the course of</w:t>
      </w:r>
      <w:bookmarkEnd w:id="357"/>
      <w:r w:rsidRPr="00FB0B98">
        <w:rPr>
          <w:rFonts w:ascii="Times New Roman" w:hAnsi="Times New Roman" w:cs="Times New Roman"/>
          <w:color w:val="auto"/>
        </w:rPr>
        <w:t xml:space="preserve"> providing those services.</w:t>
      </w:r>
      <w:r w:rsidR="00715D2F" w:rsidRPr="00FB0B98">
        <w:rPr>
          <w:rFonts w:ascii="Times New Roman" w:hAnsi="Times New Roman" w:cs="Times New Roman"/>
          <w:color w:val="auto"/>
        </w:rPr>
        <w:t xml:space="preserve"> The</w:t>
      </w:r>
      <w:r w:rsidR="002C7F8F" w:rsidRPr="00FB0B98">
        <w:rPr>
          <w:rFonts w:ascii="Times New Roman" w:hAnsi="Times New Roman" w:cs="Times New Roman"/>
          <w:color w:val="auto"/>
        </w:rPr>
        <w:t xml:space="preserve"> advisory</w:t>
      </w:r>
      <w:r w:rsidR="00715D2F" w:rsidRPr="00FB0B98">
        <w:rPr>
          <w:rFonts w:ascii="Times New Roman" w:hAnsi="Times New Roman" w:cs="Times New Roman"/>
          <w:color w:val="auto"/>
        </w:rPr>
        <w:t xml:space="preserve"> opinion</w:t>
      </w:r>
      <w:r w:rsidR="002C7F8F" w:rsidRPr="00FB0B98">
        <w:rPr>
          <w:rFonts w:ascii="Times New Roman" w:hAnsi="Times New Roman" w:cs="Times New Roman"/>
          <w:color w:val="auto"/>
        </w:rPr>
        <w:t xml:space="preserve"> statements</w:t>
      </w:r>
      <w:r w:rsidR="00715D2F" w:rsidRPr="00FB0B98">
        <w:rPr>
          <w:rFonts w:ascii="Times New Roman" w:hAnsi="Times New Roman" w:cs="Times New Roman"/>
          <w:color w:val="auto"/>
        </w:rPr>
        <w:t xml:space="preserve"> assist medical imaging and radiation therapy </w:t>
      </w:r>
      <w:r w:rsidR="00715D2F" w:rsidRPr="00DA3BF9">
        <w:rPr>
          <w:rFonts w:ascii="Times New Roman" w:hAnsi="Times New Roman" w:cs="Times New Roman"/>
          <w:color w:val="000000" w:themeColor="text1"/>
        </w:rPr>
        <w:t>professionals in safe practice.</w:t>
      </w:r>
    </w:p>
    <w:p w14:paraId="788CAAA8" w14:textId="5FFECC70" w:rsidR="004969D9" w:rsidRPr="00DA3BF9" w:rsidRDefault="000C3293" w:rsidP="00217EAB">
      <w:pPr>
        <w:spacing w:before="240"/>
        <w:rPr>
          <w:rFonts w:ascii="Times New Roman" w:hAnsi="Times New Roman" w:cs="Times New Roman"/>
          <w:color w:val="000000" w:themeColor="text1"/>
          <w:sz w:val="24"/>
          <w:szCs w:val="24"/>
        </w:rPr>
      </w:pPr>
      <w:r w:rsidRPr="00DA3BF9">
        <w:rPr>
          <w:rFonts w:ascii="Times New Roman" w:hAnsi="Times New Roman" w:cs="Times New Roman"/>
          <w:color w:val="000000" w:themeColor="text1"/>
          <w:sz w:val="24"/>
          <w:szCs w:val="24"/>
        </w:rPr>
        <w:t xml:space="preserve">The medical imaging and radiation therapy professional’s performance should be </w:t>
      </w:r>
      <w:r w:rsidR="00663454" w:rsidRPr="00DA3BF9">
        <w:rPr>
          <w:rFonts w:ascii="Times New Roman" w:hAnsi="Times New Roman" w:cs="Times New Roman"/>
          <w:color w:val="000000" w:themeColor="text1"/>
          <w:sz w:val="24"/>
          <w:szCs w:val="24"/>
        </w:rPr>
        <w:t xml:space="preserve">evidence-based and </w:t>
      </w:r>
      <w:r w:rsidRPr="00DA3BF9">
        <w:rPr>
          <w:rFonts w:ascii="Times New Roman" w:hAnsi="Times New Roman" w:cs="Times New Roman"/>
          <w:color w:val="000000" w:themeColor="text1"/>
          <w:sz w:val="24"/>
          <w:szCs w:val="24"/>
        </w:rPr>
        <w:t xml:space="preserve">consistent with </w:t>
      </w:r>
      <w:r w:rsidR="00760FD9" w:rsidRPr="003319D4">
        <w:rPr>
          <w:rFonts w:ascii="Times New Roman" w:hAnsi="Times New Roman" w:cs="Times New Roman"/>
          <w:strike/>
          <w:color w:val="FF0000"/>
          <w:sz w:val="24"/>
          <w:szCs w:val="24"/>
        </w:rPr>
        <w:t>federal and state</w:t>
      </w:r>
      <w:r w:rsidRPr="003319D4">
        <w:rPr>
          <w:rFonts w:ascii="Times New Roman" w:hAnsi="Times New Roman" w:cs="Times New Roman"/>
          <w:strike/>
          <w:color w:val="FF0000"/>
          <w:sz w:val="24"/>
          <w:szCs w:val="24"/>
        </w:rPr>
        <w:t xml:space="preserve"> laws</w:t>
      </w:r>
      <w:r w:rsidR="003319D4">
        <w:rPr>
          <w:rFonts w:ascii="Times New Roman" w:hAnsi="Times New Roman" w:cs="Times New Roman"/>
          <w:color w:val="000000" w:themeColor="text1"/>
          <w:sz w:val="24"/>
          <w:szCs w:val="24"/>
        </w:rPr>
        <w:t xml:space="preserve"> </w:t>
      </w:r>
      <w:r w:rsidR="003319D4" w:rsidRPr="003319D4">
        <w:rPr>
          <w:rFonts w:ascii="Times New Roman" w:hAnsi="Times New Roman" w:cs="Times New Roman"/>
          <w:color w:val="000000" w:themeColor="text1"/>
          <w:sz w:val="24"/>
          <w:szCs w:val="24"/>
          <w:highlight w:val="lightGray"/>
        </w:rPr>
        <w:t>statutes</w:t>
      </w:r>
      <w:r w:rsidRPr="00DA3BF9">
        <w:rPr>
          <w:rFonts w:ascii="Times New Roman" w:hAnsi="Times New Roman" w:cs="Times New Roman"/>
          <w:color w:val="000000" w:themeColor="text1"/>
          <w:sz w:val="24"/>
          <w:szCs w:val="24"/>
        </w:rPr>
        <w:t>,</w:t>
      </w:r>
      <w:r w:rsidR="00E94DF1" w:rsidRPr="00DA3BF9">
        <w:rPr>
          <w:rFonts w:ascii="Times New Roman" w:hAnsi="Times New Roman" w:cs="Times New Roman"/>
          <w:color w:val="000000" w:themeColor="text1"/>
          <w:sz w:val="24"/>
          <w:szCs w:val="24"/>
        </w:rPr>
        <w:t xml:space="preserve"> regulations,</w:t>
      </w:r>
      <w:r w:rsidRPr="00DA3BF9">
        <w:rPr>
          <w:rFonts w:ascii="Times New Roman" w:hAnsi="Times New Roman" w:cs="Times New Roman"/>
          <w:color w:val="000000" w:themeColor="text1"/>
          <w:sz w:val="24"/>
          <w:szCs w:val="24"/>
        </w:rPr>
        <w:t xml:space="preserve"> </w:t>
      </w:r>
      <w:r w:rsidRPr="003319D4">
        <w:rPr>
          <w:rFonts w:ascii="Times New Roman" w:hAnsi="Times New Roman" w:cs="Times New Roman"/>
          <w:strike/>
          <w:color w:val="FF0000"/>
          <w:sz w:val="24"/>
          <w:szCs w:val="24"/>
        </w:rPr>
        <w:t>established</w:t>
      </w:r>
      <w:r w:rsidRPr="00DA3BF9">
        <w:rPr>
          <w:rFonts w:ascii="Times New Roman" w:hAnsi="Times New Roman" w:cs="Times New Roman"/>
          <w:color w:val="000000" w:themeColor="text1"/>
          <w:sz w:val="24"/>
          <w:szCs w:val="24"/>
        </w:rPr>
        <w:t xml:space="preserve"> </w:t>
      </w:r>
      <w:r w:rsidR="003319D4" w:rsidRPr="003319D4">
        <w:rPr>
          <w:rFonts w:ascii="Times New Roman" w:hAnsi="Times New Roman" w:cs="Times New Roman"/>
          <w:color w:val="000000" w:themeColor="text1"/>
          <w:sz w:val="24"/>
          <w:szCs w:val="24"/>
          <w:highlight w:val="lightGray"/>
        </w:rPr>
        <w:t>accreditation</w:t>
      </w:r>
      <w:r w:rsidR="003319D4">
        <w:rPr>
          <w:rFonts w:ascii="Times New Roman" w:hAnsi="Times New Roman" w:cs="Times New Roman"/>
          <w:color w:val="000000" w:themeColor="text1"/>
          <w:sz w:val="24"/>
          <w:szCs w:val="24"/>
        </w:rPr>
        <w:t xml:space="preserve"> </w:t>
      </w:r>
      <w:r w:rsidRPr="00DA3BF9">
        <w:rPr>
          <w:rFonts w:ascii="Times New Roman" w:hAnsi="Times New Roman" w:cs="Times New Roman"/>
          <w:color w:val="000000" w:themeColor="text1"/>
          <w:sz w:val="24"/>
          <w:szCs w:val="24"/>
        </w:rPr>
        <w:t xml:space="preserve">standards </w:t>
      </w:r>
      <w:r w:rsidR="00723F54" w:rsidRPr="00723F54">
        <w:rPr>
          <w:rFonts w:ascii="Times New Roman" w:hAnsi="Times New Roman" w:cs="Times New Roman"/>
          <w:color w:val="000000" w:themeColor="text1"/>
          <w:sz w:val="24"/>
          <w:szCs w:val="24"/>
          <w:highlight w:val="lightGray"/>
        </w:rPr>
        <w:t>and institutional</w:t>
      </w:r>
      <w:r w:rsidR="00723F54">
        <w:rPr>
          <w:rFonts w:ascii="Times New Roman" w:hAnsi="Times New Roman" w:cs="Times New Roman"/>
          <w:color w:val="000000" w:themeColor="text1"/>
          <w:sz w:val="24"/>
          <w:szCs w:val="24"/>
        </w:rPr>
        <w:t xml:space="preserve"> </w:t>
      </w:r>
      <w:r w:rsidRPr="00723F54">
        <w:rPr>
          <w:rFonts w:ascii="Times New Roman" w:hAnsi="Times New Roman" w:cs="Times New Roman"/>
          <w:strike/>
          <w:color w:val="FF0000"/>
          <w:sz w:val="24"/>
          <w:szCs w:val="24"/>
        </w:rPr>
        <w:t>of practic</w:t>
      </w:r>
      <w:r w:rsidR="00DA3BF9" w:rsidRPr="00723F54">
        <w:rPr>
          <w:rFonts w:ascii="Times New Roman" w:hAnsi="Times New Roman" w:cs="Times New Roman"/>
          <w:strike/>
          <w:color w:val="FF0000"/>
          <w:sz w:val="24"/>
          <w:szCs w:val="24"/>
        </w:rPr>
        <w:t xml:space="preserve">e </w:t>
      </w:r>
      <w:r w:rsidR="004969D9" w:rsidRPr="00723F54">
        <w:rPr>
          <w:rFonts w:ascii="Times New Roman" w:hAnsi="Times New Roman" w:cs="Times New Roman"/>
          <w:strike/>
          <w:color w:val="FF0000"/>
          <w:sz w:val="24"/>
          <w:szCs w:val="24"/>
        </w:rPr>
        <w:t xml:space="preserve">and </w:t>
      </w:r>
      <w:r w:rsidRPr="00723F54">
        <w:rPr>
          <w:rFonts w:ascii="Times New Roman" w:hAnsi="Times New Roman" w:cs="Times New Roman"/>
          <w:strike/>
          <w:color w:val="FF0000"/>
          <w:sz w:val="24"/>
          <w:szCs w:val="24"/>
        </w:rPr>
        <w:t>facility</w:t>
      </w:r>
      <w:r w:rsidRPr="00DA3BF9">
        <w:rPr>
          <w:rFonts w:ascii="Times New Roman" w:hAnsi="Times New Roman" w:cs="Times New Roman"/>
          <w:color w:val="000000" w:themeColor="text1"/>
          <w:sz w:val="24"/>
          <w:szCs w:val="24"/>
        </w:rPr>
        <w:t xml:space="preserve"> policies </w:t>
      </w:r>
      <w:r w:rsidRPr="00723F54">
        <w:rPr>
          <w:rFonts w:ascii="Times New Roman" w:hAnsi="Times New Roman" w:cs="Times New Roman"/>
          <w:strike/>
          <w:color w:val="FF0000"/>
          <w:sz w:val="24"/>
          <w:szCs w:val="24"/>
        </w:rPr>
        <w:t>and procedures</w:t>
      </w:r>
      <w:commentRangeStart w:id="358"/>
      <w:r w:rsidRPr="00DA3BF9">
        <w:rPr>
          <w:rFonts w:ascii="Times New Roman" w:hAnsi="Times New Roman" w:cs="Times New Roman"/>
          <w:color w:val="000000" w:themeColor="text1"/>
          <w:sz w:val="24"/>
          <w:szCs w:val="24"/>
        </w:rPr>
        <w:t>.</w:t>
      </w:r>
      <w:r w:rsidR="001A6546" w:rsidRPr="00DA3BF9">
        <w:rPr>
          <w:rFonts w:ascii="Times New Roman" w:hAnsi="Times New Roman" w:cs="Times New Roman"/>
          <w:color w:val="000000" w:themeColor="text1"/>
          <w:sz w:val="24"/>
          <w:szCs w:val="24"/>
        </w:rPr>
        <w:t xml:space="preserve"> </w:t>
      </w:r>
      <w:commentRangeEnd w:id="358"/>
      <w:r w:rsidR="0045302C">
        <w:rPr>
          <w:rStyle w:val="CommentReference"/>
        </w:rPr>
        <w:commentReference w:id="358"/>
      </w:r>
    </w:p>
    <w:p w14:paraId="31113EBB" w14:textId="7E90D58F" w:rsidR="00663011" w:rsidRPr="00DA3BF9" w:rsidRDefault="00663011" w:rsidP="00217EAB">
      <w:pPr>
        <w:spacing w:before="240"/>
        <w:rPr>
          <w:color w:val="000000" w:themeColor="text1"/>
          <w:sz w:val="24"/>
          <w:szCs w:val="24"/>
        </w:rPr>
      </w:pPr>
      <w:r w:rsidRPr="00DA3BF9">
        <w:rPr>
          <w:rFonts w:ascii="Times New Roman" w:hAnsi="Times New Roman" w:cs="Times New Roman"/>
          <w:color w:val="000000" w:themeColor="text1"/>
          <w:sz w:val="24"/>
          <w:szCs w:val="24"/>
        </w:rPr>
        <w:t>The ASRT recognizes the use of GRADE for measuring the quality of evidence and strength in recommendations for the development of advisory opinion statements.</w:t>
      </w:r>
    </w:p>
    <w:p w14:paraId="7C834360" w14:textId="77777777" w:rsidR="0045676A" w:rsidRPr="007365E3" w:rsidRDefault="0045676A" w:rsidP="0045676A">
      <w:pPr>
        <w:pStyle w:val="Default"/>
        <w:spacing w:before="240"/>
        <w:ind w:left="0" w:firstLine="0"/>
        <w:rPr>
          <w:rFonts w:ascii="Times New Roman" w:hAnsi="Times New Roman" w:cs="Times New Roman"/>
          <w:color w:val="000000" w:themeColor="text1"/>
        </w:rPr>
      </w:pPr>
      <w:r w:rsidRPr="00AF5928">
        <w:rPr>
          <w:rFonts w:ascii="Times New Roman" w:hAnsi="Times New Roman" w:cs="Times New Roman"/>
          <w:strike/>
          <w:color w:val="FF0000"/>
        </w:rPr>
        <w:t>Each</w:t>
      </w:r>
      <w:r w:rsidRPr="21114E24">
        <w:rPr>
          <w:rFonts w:ascii="Times New Roman" w:hAnsi="Times New Roman" w:cs="Times New Roman"/>
          <w:color w:val="000000" w:themeColor="text1"/>
        </w:rPr>
        <w:t xml:space="preserve"> </w:t>
      </w:r>
      <w:r w:rsidRPr="00A22DC8">
        <w:rPr>
          <w:rFonts w:ascii="Times New Roman" w:hAnsi="Times New Roman" w:cs="Times New Roman"/>
          <w:strike/>
          <w:color w:val="FF0000"/>
        </w:rPr>
        <w:t>m</w:t>
      </w:r>
      <w:r w:rsidRPr="00A22DC8">
        <w:rPr>
          <w:rFonts w:ascii="Times New Roman" w:hAnsi="Times New Roman" w:cs="Times New Roman"/>
          <w:color w:val="000000" w:themeColor="text1"/>
          <w:highlight w:val="lightGray"/>
        </w:rPr>
        <w:t>M</w:t>
      </w:r>
      <w:r w:rsidRPr="21114E24">
        <w:rPr>
          <w:rFonts w:ascii="Times New Roman" w:hAnsi="Times New Roman" w:cs="Times New Roman"/>
          <w:color w:val="000000" w:themeColor="text1"/>
        </w:rPr>
        <w:t>edical imaging and radiation therapy professional</w:t>
      </w:r>
      <w:r w:rsidRPr="006C1A27">
        <w:rPr>
          <w:rFonts w:ascii="Times New Roman" w:hAnsi="Times New Roman" w:cs="Times New Roman"/>
          <w:color w:val="000000" w:themeColor="text1"/>
          <w:highlight w:val="lightGray"/>
        </w:rPr>
        <w:t>s</w:t>
      </w:r>
      <w:r w:rsidRPr="21114E24">
        <w:rPr>
          <w:rFonts w:ascii="Times New Roman" w:hAnsi="Times New Roman" w:cs="Times New Roman"/>
          <w:color w:val="000000" w:themeColor="text1"/>
        </w:rPr>
        <w:t xml:space="preserve"> must exercise</w:t>
      </w:r>
      <w:r w:rsidRPr="21114E24">
        <w:rPr>
          <w:rFonts w:ascii="Times New Roman" w:hAnsi="Times New Roman" w:cs="Times New Roman"/>
          <w:color w:val="FF0000"/>
        </w:rPr>
        <w:t xml:space="preserve"> </w:t>
      </w:r>
      <w:r w:rsidRPr="21114E24">
        <w:rPr>
          <w:rFonts w:ascii="Times New Roman" w:hAnsi="Times New Roman" w:cs="Times New Roman"/>
          <w:color w:val="000000" w:themeColor="text1"/>
        </w:rPr>
        <w:t xml:space="preserve">prudent judgment when determining whether </w:t>
      </w:r>
      <w:r w:rsidRPr="005035EA">
        <w:rPr>
          <w:rFonts w:ascii="Times New Roman" w:hAnsi="Times New Roman" w:cs="Times New Roman"/>
          <w:strike/>
          <w:color w:val="FF0000"/>
        </w:rPr>
        <w:t xml:space="preserve">the </w:t>
      </w:r>
      <w:r w:rsidRPr="21114E24">
        <w:rPr>
          <w:rFonts w:ascii="Times New Roman" w:hAnsi="Times New Roman" w:cs="Times New Roman"/>
          <w:color w:val="000000" w:themeColor="text1"/>
        </w:rPr>
        <w:t>perform</w:t>
      </w:r>
      <w:r w:rsidRPr="005035EA">
        <w:rPr>
          <w:rFonts w:ascii="Times New Roman" w:hAnsi="Times New Roman" w:cs="Times New Roman"/>
          <w:strike/>
          <w:color w:val="FF0000"/>
        </w:rPr>
        <w:t>ance</w:t>
      </w:r>
      <w:r w:rsidRPr="005035EA">
        <w:rPr>
          <w:rFonts w:ascii="Times New Roman" w:hAnsi="Times New Roman" w:cs="Times New Roman"/>
          <w:color w:val="auto"/>
          <w:highlight w:val="lightGray"/>
        </w:rPr>
        <w:t>ing</w:t>
      </w:r>
      <w:r w:rsidRPr="21114E24">
        <w:rPr>
          <w:rFonts w:ascii="Times New Roman" w:hAnsi="Times New Roman" w:cs="Times New Roman"/>
          <w:color w:val="000000" w:themeColor="text1"/>
        </w:rPr>
        <w:t xml:space="preserve"> </w:t>
      </w:r>
      <w:r w:rsidRPr="005035EA">
        <w:rPr>
          <w:rFonts w:ascii="Times New Roman" w:hAnsi="Times New Roman" w:cs="Times New Roman"/>
          <w:strike/>
          <w:color w:val="FF0000"/>
        </w:rPr>
        <w:t>of</w:t>
      </w:r>
      <w:r w:rsidRPr="21114E24">
        <w:rPr>
          <w:rFonts w:ascii="Times New Roman" w:hAnsi="Times New Roman" w:cs="Times New Roman"/>
          <w:color w:val="000000" w:themeColor="text1"/>
        </w:rPr>
        <w:t xml:space="preserve"> a given act</w:t>
      </w:r>
      <w:r>
        <w:rPr>
          <w:rFonts w:ascii="Times New Roman" w:hAnsi="Times New Roman" w:cs="Times New Roman"/>
          <w:color w:val="000000" w:themeColor="text1"/>
        </w:rPr>
        <w:t xml:space="preserve"> </w:t>
      </w:r>
      <w:r w:rsidRPr="21114E24">
        <w:rPr>
          <w:rFonts w:ascii="Times New Roman" w:hAnsi="Times New Roman" w:cs="Times New Roman"/>
          <w:color w:val="000000" w:themeColor="text1"/>
        </w:rPr>
        <w:t xml:space="preserve">is </w:t>
      </w:r>
      <w:r w:rsidRPr="0061025D">
        <w:rPr>
          <w:rFonts w:ascii="Times New Roman" w:hAnsi="Times New Roman" w:cs="Times New Roman"/>
          <w:color w:val="000000" w:themeColor="text1"/>
          <w:highlight w:val="lightGray"/>
        </w:rPr>
        <w:t xml:space="preserve">based on their educational preparation </w:t>
      </w:r>
      <w:r>
        <w:rPr>
          <w:rFonts w:ascii="Times New Roman" w:hAnsi="Times New Roman" w:cs="Times New Roman"/>
          <w:color w:val="000000" w:themeColor="text1"/>
          <w:highlight w:val="lightGray"/>
        </w:rPr>
        <w:t>and</w:t>
      </w:r>
      <w:r w:rsidRPr="0061025D">
        <w:rPr>
          <w:rFonts w:ascii="Times New Roman" w:hAnsi="Times New Roman" w:cs="Times New Roman"/>
          <w:color w:val="000000" w:themeColor="text1"/>
          <w:highlight w:val="lightGray"/>
        </w:rPr>
        <w:t xml:space="preserve"> clinical competence,</w:t>
      </w:r>
      <w:r>
        <w:rPr>
          <w:rFonts w:ascii="Times New Roman" w:hAnsi="Times New Roman" w:cs="Times New Roman"/>
          <w:color w:val="000000" w:themeColor="text1"/>
        </w:rPr>
        <w:t xml:space="preserve"> </w:t>
      </w:r>
      <w:r w:rsidRPr="21114E24">
        <w:rPr>
          <w:rFonts w:ascii="Times New Roman" w:hAnsi="Times New Roman" w:cs="Times New Roman"/>
          <w:color w:val="000000" w:themeColor="text1"/>
        </w:rPr>
        <w:t xml:space="preserve">within </w:t>
      </w:r>
      <w:r w:rsidRPr="0061025D">
        <w:rPr>
          <w:rFonts w:ascii="Times New Roman" w:hAnsi="Times New Roman" w:cs="Times New Roman"/>
          <w:strike/>
          <w:color w:val="FF0000"/>
        </w:rPr>
        <w:t xml:space="preserve">the </w:t>
      </w:r>
      <w:r w:rsidRPr="00513455">
        <w:rPr>
          <w:rFonts w:ascii="Times New Roman" w:hAnsi="Times New Roman" w:cs="Times New Roman"/>
          <w:color w:val="auto"/>
          <w:highlight w:val="lightGray"/>
        </w:rPr>
        <w:t>their</w:t>
      </w:r>
      <w:r w:rsidRPr="00513455">
        <w:rPr>
          <w:rFonts w:ascii="Times New Roman" w:hAnsi="Times New Roman" w:cs="Times New Roman"/>
          <w:color w:val="auto"/>
        </w:rPr>
        <w:t xml:space="preserve"> </w:t>
      </w:r>
      <w:r w:rsidRPr="21114E24">
        <w:rPr>
          <w:rFonts w:ascii="Times New Roman" w:hAnsi="Times New Roman" w:cs="Times New Roman"/>
          <w:color w:val="000000" w:themeColor="text1"/>
        </w:rPr>
        <w:t xml:space="preserve">scope of practice </w:t>
      </w:r>
      <w:r w:rsidRPr="00513455">
        <w:rPr>
          <w:rFonts w:ascii="Times New Roman" w:hAnsi="Times New Roman" w:cs="Times New Roman"/>
          <w:strike/>
          <w:color w:val="FF0000"/>
        </w:rPr>
        <w:t>for which the individual is licensed</w:t>
      </w:r>
      <w:r w:rsidRPr="21114E24">
        <w:rPr>
          <w:rFonts w:ascii="Times New Roman" w:hAnsi="Times New Roman" w:cs="Times New Roman"/>
          <w:color w:val="000000" w:themeColor="text1"/>
        </w:rPr>
        <w:t xml:space="preserve">, </w:t>
      </w:r>
      <w:r w:rsidRPr="00256F1F">
        <w:rPr>
          <w:rFonts w:ascii="Times New Roman" w:hAnsi="Times New Roman" w:cs="Times New Roman"/>
          <w:color w:val="000000" w:themeColor="text1"/>
          <w:highlight w:val="lightGray"/>
        </w:rPr>
        <w:t>and,</w:t>
      </w:r>
      <w:r>
        <w:rPr>
          <w:rFonts w:ascii="Times New Roman" w:hAnsi="Times New Roman" w:cs="Times New Roman"/>
          <w:color w:val="000000" w:themeColor="text1"/>
        </w:rPr>
        <w:t xml:space="preserve"> </w:t>
      </w:r>
      <w:r w:rsidRPr="21114E24">
        <w:rPr>
          <w:rFonts w:ascii="Times New Roman" w:hAnsi="Times New Roman" w:cs="Times New Roman"/>
          <w:color w:val="000000" w:themeColor="text1"/>
        </w:rPr>
        <w:t>if applicable</w:t>
      </w:r>
      <w:r w:rsidRPr="00775D9D">
        <w:rPr>
          <w:rFonts w:ascii="Times New Roman" w:hAnsi="Times New Roman" w:cs="Times New Roman"/>
          <w:color w:val="000000" w:themeColor="text1"/>
          <w:highlight w:val="lightGray"/>
        </w:rPr>
        <w:t>,</w:t>
      </w:r>
      <w:r w:rsidRPr="21114E24">
        <w:rPr>
          <w:rFonts w:ascii="Times New Roman" w:hAnsi="Times New Roman" w:cs="Times New Roman"/>
          <w:color w:val="000000" w:themeColor="text1"/>
        </w:rPr>
        <w:t xml:space="preserve"> within the</w:t>
      </w:r>
      <w:r w:rsidRPr="00256F1F">
        <w:rPr>
          <w:rFonts w:ascii="Times New Roman" w:hAnsi="Times New Roman" w:cs="Times New Roman"/>
          <w:color w:val="000000" w:themeColor="text1"/>
          <w:highlight w:val="lightGray"/>
        </w:rPr>
        <w:t>ir license in</w:t>
      </w:r>
      <w:r w:rsidRPr="21114E2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w:t>
      </w:r>
      <w:r w:rsidRPr="21114E24">
        <w:rPr>
          <w:rFonts w:ascii="Times New Roman" w:hAnsi="Times New Roman" w:cs="Times New Roman"/>
          <w:color w:val="000000" w:themeColor="text1"/>
        </w:rPr>
        <w:t xml:space="preserve">jurisdiction </w:t>
      </w:r>
      <w:r w:rsidRPr="00256F1F">
        <w:rPr>
          <w:rFonts w:ascii="Times New Roman" w:hAnsi="Times New Roman" w:cs="Times New Roman"/>
          <w:color w:val="000000" w:themeColor="text1"/>
          <w:highlight w:val="lightGray"/>
        </w:rPr>
        <w:t>where they are</w:t>
      </w:r>
      <w:r>
        <w:rPr>
          <w:rFonts w:ascii="Times New Roman" w:hAnsi="Times New Roman" w:cs="Times New Roman"/>
          <w:color w:val="000000" w:themeColor="text1"/>
        </w:rPr>
        <w:t xml:space="preserve"> </w:t>
      </w:r>
      <w:r w:rsidRPr="00256F1F">
        <w:rPr>
          <w:rFonts w:ascii="Times New Roman" w:hAnsi="Times New Roman" w:cs="Times New Roman"/>
          <w:strike/>
          <w:color w:val="FF0000"/>
        </w:rPr>
        <w:t xml:space="preserve">in which the person is </w:t>
      </w:r>
      <w:r w:rsidRPr="21114E24">
        <w:rPr>
          <w:rFonts w:ascii="Times New Roman" w:hAnsi="Times New Roman" w:cs="Times New Roman"/>
          <w:color w:val="000000" w:themeColor="text1"/>
        </w:rPr>
        <w:t>employed</w:t>
      </w:r>
      <w:r w:rsidRPr="00256F1F">
        <w:rPr>
          <w:rFonts w:ascii="Times New Roman" w:hAnsi="Times New Roman" w:cs="Times New Roman"/>
          <w:strike/>
          <w:color w:val="FF0000"/>
        </w:rPr>
        <w:t>, educationally prepared and clinically competent to perform</w:t>
      </w:r>
      <w:commentRangeStart w:id="359"/>
      <w:r w:rsidRPr="21114E24">
        <w:rPr>
          <w:rFonts w:ascii="Times New Roman" w:hAnsi="Times New Roman" w:cs="Times New Roman"/>
          <w:color w:val="000000" w:themeColor="text1"/>
        </w:rPr>
        <w:t xml:space="preserve">. </w:t>
      </w:r>
      <w:commentRangeEnd w:id="359"/>
      <w:r>
        <w:rPr>
          <w:rStyle w:val="CommentReference"/>
          <w:rFonts w:ascii="Calibri" w:eastAsia="Calibri" w:hAnsi="Calibri" w:cs="Calibri"/>
        </w:rPr>
        <w:commentReference w:id="359"/>
      </w:r>
    </w:p>
    <w:p w14:paraId="648F66FF" w14:textId="3985545E" w:rsidR="21114E24" w:rsidRDefault="21114E24">
      <w:r>
        <w:br w:type="page"/>
      </w:r>
    </w:p>
    <w:p w14:paraId="12966D40" w14:textId="77777777" w:rsidR="000E2750" w:rsidRPr="00CF6A3F" w:rsidRDefault="000E2750" w:rsidP="00995594">
      <w:pPr>
        <w:pStyle w:val="Heading2"/>
        <w:ind w:left="0"/>
        <w:jc w:val="center"/>
      </w:pPr>
      <w:bookmarkStart w:id="360" w:name="_Toc116897456"/>
      <w:bookmarkStart w:id="361" w:name="_Toc170817113"/>
      <w:r w:rsidRPr="00CF6A3F">
        <w:lastRenderedPageBreak/>
        <w:t>Guidance for the Communication of Clinical and Imaging Observations and Procedure Details by Radiologist Assistants to Supervising Radiologists</w:t>
      </w:r>
      <w:bookmarkEnd w:id="360"/>
      <w:bookmarkEnd w:id="361"/>
    </w:p>
    <w:p w14:paraId="398D56DB" w14:textId="1B4EA4F2" w:rsidR="000E2750" w:rsidRPr="00CF6A3F" w:rsidRDefault="000E2750" w:rsidP="003C2CEE">
      <w:pPr>
        <w:spacing w:before="240"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After research of evidentiary docume</w:t>
      </w:r>
      <w:r w:rsidRPr="00D633A1">
        <w:rPr>
          <w:rFonts w:ascii="Times New Roman" w:hAnsi="Times New Roman" w:cs="Times New Roman"/>
          <w:color w:val="000000" w:themeColor="text1"/>
          <w:sz w:val="24"/>
          <w:szCs w:val="24"/>
        </w:rPr>
        <w:t>ntation</w:t>
      </w:r>
      <w:r w:rsidR="00481C75"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w:t>
      </w:r>
      <w:r w:rsidRPr="00CF6A3F">
        <w:rPr>
          <w:rFonts w:ascii="Times New Roman" w:hAnsi="Times New Roman" w:cs="Times New Roman"/>
          <w:color w:val="000000" w:themeColor="text1"/>
          <w:sz w:val="24"/>
          <w:szCs w:val="24"/>
        </w:rPr>
        <w:t>e ASRT issued opinions contained herein.</w:t>
      </w:r>
    </w:p>
    <w:p w14:paraId="75469751" w14:textId="77777777" w:rsidR="000E2750" w:rsidRPr="00CF6A3F" w:rsidRDefault="000E2750" w:rsidP="000E2750">
      <w:pPr>
        <w:spacing w:after="120"/>
        <w:rPr>
          <w:rFonts w:ascii="Times New Roman" w:hAnsi="Times New Roman" w:cs="Times New Roman"/>
          <w:b/>
          <w:color w:val="000000" w:themeColor="text1"/>
          <w:u w:val="single"/>
        </w:rPr>
      </w:pPr>
      <w:r w:rsidRPr="00CF6A3F">
        <w:rPr>
          <w:rFonts w:ascii="Times New Roman" w:hAnsi="Times New Roman" w:cs="Times New Roman"/>
          <w:b/>
          <w:color w:val="000000" w:themeColor="text1"/>
          <w:sz w:val="24"/>
          <w:szCs w:val="24"/>
          <w:u w:val="single"/>
        </w:rPr>
        <w:t>Advisory Opinion</w:t>
      </w:r>
    </w:p>
    <w:p w14:paraId="3027FEEE" w14:textId="53014434" w:rsidR="000E2750" w:rsidRPr="001B603D" w:rsidRDefault="000E2750" w:rsidP="000E2750">
      <w:pPr>
        <w:autoSpaceDE w:val="0"/>
        <w:autoSpaceDN w:val="0"/>
        <w:adjustRightInd w:val="0"/>
        <w:rPr>
          <w:rFonts w:ascii="Times New Roman" w:hAnsi="Times New Roman" w:cs="Times New Roman"/>
          <w:color w:val="000000" w:themeColor="text1"/>
          <w:sz w:val="24"/>
          <w:szCs w:val="24"/>
        </w:rPr>
      </w:pPr>
      <w:bookmarkStart w:id="362" w:name="_Hlk180152582"/>
      <w:r w:rsidRPr="00CF6A3F">
        <w:rPr>
          <w:rFonts w:ascii="Times New Roman" w:hAnsi="Times New Roman" w:cs="Times New Roman"/>
          <w:color w:val="000000" w:themeColor="text1"/>
          <w:sz w:val="24"/>
          <w:szCs w:val="24"/>
        </w:rPr>
        <w:t xml:space="preserve">It is the opinion of the </w:t>
      </w:r>
      <w:r w:rsidRPr="00A36386">
        <w:rPr>
          <w:rFonts w:ascii="Times New Roman" w:hAnsi="Times New Roman" w:cs="Times New Roman"/>
          <w:color w:val="000000" w:themeColor="text1"/>
          <w:sz w:val="24"/>
          <w:szCs w:val="24"/>
        </w:rPr>
        <w:t>ASRT</w:t>
      </w:r>
      <w:r w:rsidRPr="00A36386">
        <w:rPr>
          <w:rFonts w:ascii="Times New Roman" w:hAnsi="Times New Roman" w:cs="Times New Roman"/>
          <w:color w:val="FF0000"/>
          <w:sz w:val="24"/>
          <w:szCs w:val="24"/>
        </w:rPr>
        <w:t xml:space="preserve"> </w:t>
      </w:r>
      <w:r w:rsidRPr="00A36386">
        <w:rPr>
          <w:rFonts w:ascii="Times New Roman" w:hAnsi="Times New Roman" w:cs="Times New Roman"/>
          <w:color w:val="000000" w:themeColor="text1"/>
          <w:sz w:val="24"/>
          <w:szCs w:val="24"/>
        </w:rPr>
        <w:t>based on</w:t>
      </w:r>
      <w:r w:rsidR="006F2B45" w:rsidRPr="00A36386">
        <w:rPr>
          <w:rFonts w:ascii="Times New Roman" w:hAnsi="Times New Roman" w:cs="Times New Roman"/>
          <w:color w:val="000000" w:themeColor="text1"/>
          <w:sz w:val="24"/>
          <w:szCs w:val="24"/>
        </w:rPr>
        <w:t xml:space="preserve"> evidentiary documentation</w:t>
      </w:r>
      <w:r w:rsidRPr="00A36386">
        <w:rPr>
          <w:rFonts w:ascii="Times New Roman" w:hAnsi="Times New Roman" w:cs="Times New Roman"/>
          <w:color w:val="000000" w:themeColor="text1"/>
          <w:sz w:val="24"/>
          <w:szCs w:val="24"/>
        </w:rPr>
        <w:t xml:space="preserve"> </w:t>
      </w:r>
      <w:r w:rsidRPr="00C85FAF">
        <w:rPr>
          <w:rFonts w:ascii="Times New Roman" w:hAnsi="Times New Roman" w:cs="Times New Roman"/>
          <w:color w:val="auto"/>
          <w:sz w:val="24"/>
          <w:szCs w:val="24"/>
        </w:rPr>
        <w:t>and</w:t>
      </w:r>
      <w:r w:rsidRPr="00CF6A3F">
        <w:rPr>
          <w:rFonts w:ascii="Times New Roman" w:hAnsi="Times New Roman" w:cs="Times New Roman"/>
          <w:color w:val="000000" w:themeColor="text1"/>
          <w:sz w:val="24"/>
          <w:szCs w:val="24"/>
        </w:rPr>
        <w:t xml:space="preserve"> where </w:t>
      </w:r>
      <w:r w:rsidR="00A60CD1" w:rsidRPr="00A60CD1">
        <w:rPr>
          <w:rFonts w:ascii="Times New Roman" w:hAnsi="Times New Roman" w:cs="Times New Roman"/>
          <w:color w:val="000000" w:themeColor="text1"/>
          <w:sz w:val="24"/>
          <w:szCs w:val="24"/>
          <w:highlight w:val="lightGray"/>
        </w:rPr>
        <w:t xml:space="preserve">statutes, regulations, accreditation standards </w:t>
      </w:r>
      <w:r w:rsidRPr="00A60CD1">
        <w:rPr>
          <w:rFonts w:ascii="Times New Roman" w:hAnsi="Times New Roman" w:cs="Times New Roman"/>
          <w:strike/>
          <w:color w:val="FF0000"/>
          <w:spacing w:val="-1"/>
          <w:sz w:val="24"/>
          <w:szCs w:val="24"/>
        </w:rPr>
        <w:t xml:space="preserve">federal or state law </w:t>
      </w:r>
      <w:r w:rsidR="00B73E2B" w:rsidRPr="00A60CD1">
        <w:rPr>
          <w:rFonts w:ascii="Times New Roman" w:hAnsi="Times New Roman" w:cs="Times New Roman"/>
          <w:color w:val="0D0D0D" w:themeColor="text1" w:themeTint="F2"/>
          <w:spacing w:val="-1"/>
          <w:sz w:val="24"/>
          <w:szCs w:val="24"/>
        </w:rPr>
        <w:t>and</w:t>
      </w:r>
      <w:r w:rsidR="00B73E2B" w:rsidRPr="00A60CD1">
        <w:rPr>
          <w:rFonts w:ascii="Times New Roman" w:hAnsi="Times New Roman" w:cs="Times New Roman"/>
          <w:strike/>
          <w:color w:val="FF0000"/>
          <w:spacing w:val="-1"/>
          <w:sz w:val="24"/>
          <w:szCs w:val="24"/>
        </w:rPr>
        <w:t>/or</w:t>
      </w:r>
      <w:r w:rsidR="00B73E2B" w:rsidRPr="00CF6A3F">
        <w:rPr>
          <w:color w:val="000000" w:themeColor="text1"/>
          <w:spacing w:val="-1"/>
        </w:rPr>
        <w:t xml:space="preserve"> </w:t>
      </w:r>
      <w:r w:rsidRPr="00CF6A3F">
        <w:rPr>
          <w:rFonts w:ascii="Times New Roman" w:hAnsi="Times New Roman" w:cs="Times New Roman"/>
          <w:color w:val="000000" w:themeColor="text1"/>
          <w:sz w:val="24"/>
          <w:szCs w:val="24"/>
        </w:rPr>
        <w:t>institutional polic</w:t>
      </w:r>
      <w:r w:rsidRPr="00C26FF2">
        <w:rPr>
          <w:rFonts w:ascii="Times New Roman" w:hAnsi="Times New Roman" w:cs="Times New Roman"/>
          <w:strike/>
          <w:color w:val="FF0000"/>
          <w:sz w:val="24"/>
          <w:szCs w:val="24"/>
        </w:rPr>
        <w:t>y</w:t>
      </w:r>
      <w:r w:rsidR="00C26FF2" w:rsidRPr="00C26FF2">
        <w:rPr>
          <w:rFonts w:ascii="Times New Roman" w:hAnsi="Times New Roman" w:cs="Times New Roman"/>
          <w:color w:val="auto"/>
          <w:sz w:val="24"/>
          <w:szCs w:val="24"/>
          <w:highlight w:val="lightGray"/>
        </w:rPr>
        <w:t>ies</w:t>
      </w:r>
      <w:r w:rsidRPr="00CF6A3F">
        <w:rPr>
          <w:rFonts w:ascii="Times New Roman" w:hAnsi="Times New Roman" w:cs="Times New Roman"/>
          <w:color w:val="000000" w:themeColor="text1"/>
          <w:sz w:val="24"/>
          <w:szCs w:val="24"/>
        </w:rPr>
        <w:t xml:space="preserve"> permit</w:t>
      </w:r>
      <w:r w:rsidRPr="0062061B">
        <w:rPr>
          <w:rFonts w:ascii="Times New Roman" w:hAnsi="Times New Roman" w:cs="Times New Roman"/>
          <w:strike/>
          <w:color w:val="FF0000"/>
          <w:spacing w:val="-1"/>
          <w:sz w:val="24"/>
          <w:szCs w:val="24"/>
        </w:rPr>
        <w:t>s</w:t>
      </w:r>
      <w:r w:rsidRPr="00CF6A3F">
        <w:rPr>
          <w:rFonts w:ascii="Times New Roman" w:hAnsi="Times New Roman" w:cs="Times New Roman"/>
          <w:color w:val="000000" w:themeColor="text1"/>
          <w:sz w:val="24"/>
          <w:szCs w:val="24"/>
        </w:rPr>
        <w:t xml:space="preserve"> </w:t>
      </w:r>
      <w:r w:rsidRPr="001B603D">
        <w:rPr>
          <w:rFonts w:ascii="Times New Roman" w:hAnsi="Times New Roman" w:cs="Times New Roman"/>
          <w:color w:val="000000" w:themeColor="text1"/>
          <w:sz w:val="24"/>
          <w:szCs w:val="24"/>
        </w:rPr>
        <w:t>that</w:t>
      </w:r>
      <w:commentRangeStart w:id="363"/>
      <w:r w:rsidRPr="001B603D">
        <w:rPr>
          <w:rFonts w:ascii="Times New Roman" w:hAnsi="Times New Roman" w:cs="Times New Roman"/>
          <w:color w:val="000000" w:themeColor="text1"/>
          <w:sz w:val="24"/>
          <w:szCs w:val="24"/>
        </w:rPr>
        <w:t>:</w:t>
      </w:r>
      <w:commentRangeEnd w:id="363"/>
      <w:r w:rsidR="00C26FF2">
        <w:rPr>
          <w:rStyle w:val="CommentReference"/>
        </w:rPr>
        <w:commentReference w:id="363"/>
      </w:r>
    </w:p>
    <w:bookmarkEnd w:id="362"/>
    <w:p w14:paraId="096BB7B9" w14:textId="2DCF566A" w:rsidR="000E2750" w:rsidRPr="00CF6A3F" w:rsidRDefault="000E2750" w:rsidP="00D83DC1">
      <w:pPr>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0"/>
        <w:rPr>
          <w:rFonts w:ascii="Times New Roman" w:hAnsi="Times New Roman" w:cs="Times New Roman"/>
          <w:color w:val="000000" w:themeColor="text1"/>
        </w:rPr>
      </w:pPr>
      <w:r w:rsidRPr="001B603D">
        <w:rPr>
          <w:rFonts w:ascii="Times New Roman" w:hAnsi="Times New Roman" w:cs="Times New Roman"/>
          <w:color w:val="000000" w:themeColor="text1"/>
          <w:sz w:val="24"/>
          <w:szCs w:val="24"/>
        </w:rPr>
        <w:t>Communication of clinical and imaging observations and procedure details by the radiologist assistant to the supervising radiologist is an integral part of radiologist assistant practice. Without clear, consistent</w:t>
      </w:r>
      <w:r w:rsidR="001B603D" w:rsidRPr="001B603D">
        <w:rPr>
          <w:rFonts w:ascii="Times New Roman" w:hAnsi="Times New Roman" w:cs="Times New Roman"/>
          <w:color w:val="FF0000"/>
          <w:sz w:val="24"/>
          <w:szCs w:val="24"/>
        </w:rPr>
        <w:t xml:space="preserve"> </w:t>
      </w:r>
      <w:r w:rsidR="006A3922" w:rsidRPr="001B603D">
        <w:rPr>
          <w:rFonts w:ascii="Times New Roman" w:hAnsi="Times New Roman" w:cs="Times New Roman"/>
          <w:color w:val="000000" w:themeColor="text1"/>
          <w:sz w:val="24"/>
          <w:szCs w:val="24"/>
        </w:rPr>
        <w:t xml:space="preserve">and </w:t>
      </w:r>
      <w:r w:rsidRPr="001B603D">
        <w:rPr>
          <w:rFonts w:ascii="Times New Roman" w:hAnsi="Times New Roman" w:cs="Times New Roman"/>
          <w:color w:val="000000" w:themeColor="text1"/>
          <w:sz w:val="24"/>
          <w:szCs w:val="24"/>
        </w:rPr>
        <w:t>appropriate</w:t>
      </w:r>
      <w:r w:rsidR="00F3557B" w:rsidRPr="001B603D">
        <w:rPr>
          <w:rFonts w:ascii="Times New Roman" w:hAnsi="Times New Roman" w:cs="Times New Roman"/>
          <w:color w:val="000000" w:themeColor="text1"/>
          <w:sz w:val="24"/>
          <w:szCs w:val="24"/>
        </w:rPr>
        <w:t xml:space="preserve"> </w:t>
      </w:r>
      <w:r w:rsidRPr="001B603D">
        <w:rPr>
          <w:rFonts w:ascii="Times New Roman" w:hAnsi="Times New Roman" w:cs="Times New Roman"/>
          <w:color w:val="000000" w:themeColor="text1"/>
          <w:sz w:val="24"/>
          <w:szCs w:val="24"/>
        </w:rPr>
        <w:t>communication between members of the radiology team, there is a possibility of inadequate patient</w:t>
      </w:r>
      <w:r w:rsidRPr="00CF6A3F">
        <w:rPr>
          <w:rFonts w:ascii="Times New Roman" w:hAnsi="Times New Roman" w:cs="Times New Roman"/>
          <w:color w:val="000000" w:themeColor="text1"/>
          <w:sz w:val="24"/>
          <w:szCs w:val="24"/>
        </w:rPr>
        <w:t xml:space="preserve"> care, incomplete reports and diminished departmental productivity.</w:t>
      </w:r>
      <w:r w:rsidRPr="00CF6A3F">
        <w:rPr>
          <w:rFonts w:ascii="Times New Roman" w:hAnsi="Times New Roman" w:cs="Times New Roman"/>
          <w:iCs/>
          <w:color w:val="000000" w:themeColor="text1"/>
          <w:sz w:val="24"/>
          <w:szCs w:val="24"/>
        </w:rPr>
        <w:t xml:space="preserve"> To create a safe and productive radiology environment, communication between the radiologist assistant and supervising radiologist must be free-flowing, consistent and relevant to the patient examination or procedure. This communication can take many forms, including verbal, written and electronic correspondence. These communications may be included and taken into consideration by the radiologist in creating a final report. However, initial clinical and imaging observations and procedure details communicated from the radiologist assistant to the radiologist are only intended for the radiologist’s use and do not substitute for the final report created by the radiologist. These communications should be considered and documented as “initial clinical and imaging observations or procedure details.”</w:t>
      </w:r>
    </w:p>
    <w:p w14:paraId="0473DDB9" w14:textId="24413E31" w:rsidR="000E2750" w:rsidRPr="00CF6A3F" w:rsidRDefault="000E2750" w:rsidP="00D83DC1">
      <w:pPr>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While assisting radiologists in the performance of imaging procedures or during the performance of procedures under radiologist supervision, the radiologist assistant must be able to communicate and document procedure notes, observations, patient responses and other types of information relevant to the radiologist’s interpretation and creation of the final report. Radiologist assistants do not independently “report findings” or “interpret” by dictation or by any other means; and to avoid any confusion, the</w:t>
      </w:r>
      <w:r w:rsidRPr="003F64E0">
        <w:rPr>
          <w:rFonts w:ascii="Times New Roman" w:hAnsi="Times New Roman" w:cs="Times New Roman"/>
          <w:color w:val="auto"/>
          <w:sz w:val="24"/>
          <w:szCs w:val="24"/>
        </w:rPr>
        <w:t>se</w:t>
      </w:r>
      <w:r w:rsidRPr="00CF6A3F">
        <w:rPr>
          <w:rFonts w:ascii="Times New Roman" w:hAnsi="Times New Roman" w:cs="Times New Roman"/>
          <w:color w:val="000000" w:themeColor="text1"/>
          <w:sz w:val="24"/>
          <w:szCs w:val="24"/>
        </w:rPr>
        <w:t xml:space="preserve"> terms</w:t>
      </w:r>
      <w:r w:rsidR="00E75565">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should not be used to refer to the activities of the radiologist assistant. However, radiologist assistants may add to the patient record</w:t>
      </w:r>
      <w:r w:rsidR="00E75565" w:rsidRPr="00485FB4">
        <w:rPr>
          <w:rFonts w:ascii="Times New Roman" w:hAnsi="Times New Roman" w:cs="Times New Roman"/>
          <w:color w:val="auto"/>
          <w:sz w:val="24"/>
          <w:szCs w:val="24"/>
        </w:rPr>
        <w:t>,</w:t>
      </w:r>
      <w:r w:rsidRPr="00CF6A3F">
        <w:rPr>
          <w:rFonts w:ascii="Times New Roman" w:hAnsi="Times New Roman" w:cs="Times New Roman"/>
          <w:color w:val="000000" w:themeColor="text1"/>
          <w:sz w:val="24"/>
          <w:szCs w:val="24"/>
        </w:rPr>
        <w:t xml:space="preserve"> </w:t>
      </w:r>
      <w:r w:rsidRPr="003F64E0">
        <w:rPr>
          <w:rFonts w:ascii="Times New Roman" w:hAnsi="Times New Roman" w:cs="Times New Roman"/>
          <w:color w:val="auto"/>
          <w:sz w:val="24"/>
          <w:szCs w:val="24"/>
        </w:rPr>
        <w:t>(</w:t>
      </w:r>
      <w:r w:rsidRPr="00CF6A3F">
        <w:rPr>
          <w:rFonts w:ascii="Times New Roman" w:hAnsi="Times New Roman" w:cs="Times New Roman"/>
          <w:color w:val="000000" w:themeColor="text1"/>
          <w:sz w:val="24"/>
          <w:szCs w:val="24"/>
        </w:rPr>
        <w:t>following the policies and procedures of the facility</w:t>
      </w:r>
      <w:r w:rsidRPr="003F64E0">
        <w:rPr>
          <w:rFonts w:ascii="Times New Roman" w:hAnsi="Times New Roman" w:cs="Times New Roman"/>
          <w:color w:val="auto"/>
          <w:sz w:val="24"/>
          <w:szCs w:val="24"/>
        </w:rPr>
        <w:t>)</w:t>
      </w:r>
      <w:r w:rsidR="00E75565" w:rsidRPr="003F64E0">
        <w:rPr>
          <w:rFonts w:ascii="Times New Roman" w:hAnsi="Times New Roman" w:cs="Times New Roman"/>
          <w:color w:val="auto"/>
          <w:sz w:val="24"/>
          <w:szCs w:val="24"/>
        </w:rPr>
        <w:t>,</w:t>
      </w:r>
      <w:r w:rsidRPr="00CF6A3F">
        <w:rPr>
          <w:rFonts w:ascii="Times New Roman" w:hAnsi="Times New Roman" w:cs="Times New Roman"/>
          <w:color w:val="000000" w:themeColor="text1"/>
          <w:sz w:val="24"/>
          <w:szCs w:val="24"/>
        </w:rPr>
        <w:t xml:space="preserve"> in a manner </w:t>
      </w:r>
      <w:bookmarkStart w:id="364" w:name="_Int_F7ZWUASA"/>
      <w:r w:rsidRPr="00CF6A3F">
        <w:rPr>
          <w:rFonts w:ascii="Times New Roman" w:hAnsi="Times New Roman" w:cs="Times New Roman"/>
          <w:color w:val="000000" w:themeColor="text1"/>
          <w:sz w:val="24"/>
          <w:szCs w:val="24"/>
        </w:rPr>
        <w:t>similar to</w:t>
      </w:r>
      <w:bookmarkEnd w:id="364"/>
      <w:r w:rsidRPr="00CF6A3F">
        <w:rPr>
          <w:rFonts w:ascii="Times New Roman" w:hAnsi="Times New Roman" w:cs="Times New Roman"/>
          <w:color w:val="000000" w:themeColor="text1"/>
          <w:sz w:val="24"/>
          <w:szCs w:val="24"/>
        </w:rPr>
        <w:t xml:space="preserve"> any other dependent nonphysician practitioner. Radiologist assistants who are authorized to communicate initial observations to the supervising radiologist using a voice recognition dictation system or other electronic means must adhere to institutional protocols ensuring that initial observations can be viewed or accessed only by the supervising radiologist. Initial clinical or imaging observations or procedure details created by the radiologist assistant resulting from the radiologist assistant’s involvement in the performance of the procedure that are included in the final report should be carefully reviewed by the supervising radiologist and should be incorporated at the supervising radiologist’s discretion.</w:t>
      </w:r>
    </w:p>
    <w:p w14:paraId="6C08CF0C" w14:textId="53116734" w:rsidR="000E2750" w:rsidRPr="00A36386" w:rsidRDefault="000E2750" w:rsidP="00225124">
      <w:pPr>
        <w:pStyle w:val="Default"/>
        <w:spacing w:before="240" w:after="240"/>
        <w:ind w:left="0" w:firstLine="0"/>
        <w:rPr>
          <w:rFonts w:ascii="Times New Roman" w:hAnsi="Times New Roman" w:cs="Times New Roman"/>
          <w:color w:val="000000" w:themeColor="text1"/>
        </w:rPr>
      </w:pPr>
      <w:r w:rsidRPr="00A36386">
        <w:rPr>
          <w:rFonts w:ascii="Times New Roman" w:hAnsi="Times New Roman" w:cs="Times New Roman"/>
          <w:color w:val="000000" w:themeColor="text1"/>
        </w:rPr>
        <w:t>GRADE: Strong</w:t>
      </w:r>
    </w:p>
    <w:p w14:paraId="659F339C" w14:textId="77777777" w:rsidR="000E2750" w:rsidRPr="00A36386" w:rsidRDefault="000E2750" w:rsidP="000E2750">
      <w:pPr>
        <w:spacing w:after="120"/>
        <w:rPr>
          <w:rFonts w:ascii="Times New Roman" w:hAnsi="Times New Roman" w:cs="Times New Roman"/>
          <w:b/>
          <w:color w:val="000000" w:themeColor="text1"/>
          <w:u w:val="single"/>
        </w:rPr>
      </w:pPr>
      <w:r w:rsidRPr="00A36386">
        <w:rPr>
          <w:rFonts w:ascii="Times New Roman" w:hAnsi="Times New Roman" w:cs="Times New Roman"/>
          <w:b/>
          <w:color w:val="000000" w:themeColor="text1"/>
          <w:sz w:val="24"/>
          <w:szCs w:val="24"/>
          <w:u w:val="single"/>
        </w:rPr>
        <w:t>Definitions</w:t>
      </w:r>
    </w:p>
    <w:p w14:paraId="4177B82B" w14:textId="2E732C81" w:rsidR="000E2750" w:rsidRPr="008475E2" w:rsidRDefault="2583D1B7" w:rsidP="00A36386">
      <w:pPr>
        <w:pStyle w:val="PlainText"/>
        <w:rPr>
          <w:rFonts w:ascii="Times New Roman" w:eastAsia="Calibri" w:hAnsi="Times New Roman"/>
          <w:color w:val="000000" w:themeColor="text1"/>
          <w:sz w:val="24"/>
          <w:szCs w:val="24"/>
          <w:lang w:val="en-US" w:eastAsia="en-US"/>
        </w:rPr>
      </w:pPr>
      <w:r w:rsidRPr="21114E24">
        <w:rPr>
          <w:rFonts w:ascii="Times New Roman" w:eastAsia="Calibri" w:hAnsi="Times New Roman"/>
          <w:color w:val="000000" w:themeColor="text1"/>
          <w:sz w:val="24"/>
          <w:szCs w:val="24"/>
          <w:lang w:val="en-US" w:eastAsia="en-US"/>
        </w:rPr>
        <w:t xml:space="preserve">See glossary. </w:t>
      </w:r>
    </w:p>
    <w:p w14:paraId="111FB69D" w14:textId="77777777" w:rsidR="000E2750" w:rsidRPr="00CF6A3F" w:rsidRDefault="000E2750" w:rsidP="00225124">
      <w:pPr>
        <w:spacing w:before="240" w:after="120"/>
        <w:rPr>
          <w:rFonts w:ascii="Times New Roman" w:hAnsi="Times New Roman" w:cs="Times New Roman"/>
          <w:b/>
          <w:color w:val="000000" w:themeColor="text1"/>
          <w:u w:val="single"/>
        </w:rPr>
      </w:pPr>
      <w:r w:rsidRPr="00CF6A3F">
        <w:rPr>
          <w:rFonts w:ascii="Times New Roman" w:hAnsi="Times New Roman" w:cs="Times New Roman"/>
          <w:b/>
          <w:color w:val="000000" w:themeColor="text1"/>
          <w:sz w:val="24"/>
          <w:szCs w:val="24"/>
          <w:u w:val="single"/>
        </w:rPr>
        <w:t>Evidentiary Documentation</w:t>
      </w:r>
    </w:p>
    <w:p w14:paraId="08AD5DC2" w14:textId="77777777"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lastRenderedPageBreak/>
        <w:t>Current Literature</w:t>
      </w:r>
    </w:p>
    <w:p w14:paraId="7DF2A235"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6D8D3C6D" w14:textId="77777777" w:rsidR="000E2750" w:rsidRPr="00CF6A3F" w:rsidRDefault="000E2750" w:rsidP="00225124">
      <w:pPr>
        <w:pStyle w:val="Default"/>
        <w:spacing w:before="240"/>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Curricula</w:t>
      </w:r>
    </w:p>
    <w:p w14:paraId="1D899681" w14:textId="77777777" w:rsidR="004F262A" w:rsidRPr="0041621F" w:rsidRDefault="000E2750" w:rsidP="00D83DC1">
      <w:pPr>
        <w:pStyle w:val="ListParagraph"/>
        <w:numPr>
          <w:ilvl w:val="0"/>
          <w:numId w:val="49"/>
        </w:numPr>
        <w:rPr>
          <w:rStyle w:val="Hyperlink"/>
          <w:rFonts w:ascii="Times New Roman" w:hAnsi="Times New Roman" w:cs="Times New Roman"/>
          <w:color w:val="000000" w:themeColor="text1"/>
          <w:sz w:val="24"/>
          <w:szCs w:val="24"/>
          <w:u w:val="none"/>
        </w:rPr>
      </w:pPr>
      <w:r w:rsidRPr="00CF6A3F">
        <w:rPr>
          <w:rFonts w:ascii="Times New Roman" w:hAnsi="Times New Roman" w:cs="Times New Roman"/>
          <w:color w:val="000000" w:themeColor="text1"/>
        </w:rPr>
        <w:t>Radiologist Assistant Curriculum (ASRT, 20</w:t>
      </w:r>
      <w:r w:rsidR="005F5DDF">
        <w:rPr>
          <w:rFonts w:ascii="Times New Roman" w:hAnsi="Times New Roman" w:cs="Times New Roman"/>
          <w:color w:val="000000" w:themeColor="text1"/>
        </w:rPr>
        <w:t>20</w:t>
      </w:r>
      <w:r w:rsidRPr="00CF6A3F">
        <w:rPr>
          <w:rFonts w:ascii="Times New Roman" w:hAnsi="Times New Roman" w:cs="Times New Roman"/>
          <w:color w:val="000000" w:themeColor="text1"/>
        </w:rPr>
        <w:t>)</w:t>
      </w:r>
    </w:p>
    <w:p w14:paraId="5E540A59" w14:textId="67B6F1FF" w:rsidR="000E2750" w:rsidRPr="00163219" w:rsidRDefault="000E2750" w:rsidP="00122EB4">
      <w:pPr>
        <w:widowControl/>
        <w:suppressLineNumbers/>
        <w:pBdr>
          <w:top w:val="none" w:sz="0" w:space="0" w:color="auto"/>
          <w:left w:val="none" w:sz="0" w:space="0" w:color="auto"/>
          <w:bottom w:val="none" w:sz="0" w:space="0" w:color="auto"/>
          <w:right w:val="none" w:sz="0" w:space="0" w:color="auto"/>
          <w:between w:val="none" w:sz="0" w:space="0" w:color="auto"/>
        </w:pBdr>
        <w:shd w:val="clear" w:color="auto" w:fill="FFFFFF"/>
        <w:ind w:left="1080"/>
        <w:rPr>
          <w:rFonts w:ascii="Times New Roman" w:hAnsi="Times New Roman" w:cs="Times New Roman"/>
          <w:color w:val="000000" w:themeColor="text1"/>
          <w:sz w:val="24"/>
          <w:szCs w:val="24"/>
        </w:rPr>
      </w:pPr>
    </w:p>
    <w:p w14:paraId="4A9FB352" w14:textId="51610A2A" w:rsidR="000E2750" w:rsidRDefault="000E2750" w:rsidP="008475E2">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12CFCF91" w14:textId="77777777" w:rsidR="00867219" w:rsidRPr="00CF6A3F" w:rsidRDefault="00867219" w:rsidP="00122EB4">
      <w:pPr>
        <w:pStyle w:val="Default"/>
        <w:suppressLineNumbers/>
        <w:ind w:left="0" w:firstLine="0"/>
        <w:rPr>
          <w:rFonts w:ascii="Times New Roman" w:hAnsi="Times New Roman" w:cs="Times New Roman"/>
          <w:color w:val="000000" w:themeColor="text1"/>
        </w:rPr>
      </w:pPr>
    </w:p>
    <w:p w14:paraId="3AE08A34" w14:textId="5B3D41B0" w:rsidR="000E2750" w:rsidRPr="00CF6A3F" w:rsidRDefault="000E2750" w:rsidP="000E2750">
      <w:pPr>
        <w:pStyle w:val="Default"/>
        <w:ind w:hanging="1080"/>
        <w:rPr>
          <w:rFonts w:ascii="Times New Roman" w:hAnsi="Times New Roman" w:cs="Times New Roman"/>
          <w:i/>
          <w:iCs/>
          <w:color w:val="000000" w:themeColor="text1"/>
        </w:rPr>
      </w:pPr>
      <w:r w:rsidRPr="00CF6A3F">
        <w:rPr>
          <w:rFonts w:ascii="Times New Roman" w:hAnsi="Times New Roman" w:cs="Times New Roman"/>
          <w:i/>
          <w:iCs/>
          <w:color w:val="000000" w:themeColor="text1"/>
        </w:rPr>
        <w:t>Certification Agency Entry-</w:t>
      </w:r>
      <w:bookmarkStart w:id="365" w:name="_Hlk159508821"/>
      <w:r w:rsidR="00933559">
        <w:rPr>
          <w:rFonts w:ascii="Times New Roman" w:hAnsi="Times New Roman" w:cs="Times New Roman"/>
          <w:i/>
          <w:iCs/>
          <w:color w:val="auto"/>
        </w:rPr>
        <w:t>L</w:t>
      </w:r>
      <w:r w:rsidRPr="003E0BF7">
        <w:rPr>
          <w:rFonts w:ascii="Times New Roman" w:hAnsi="Times New Roman" w:cs="Times New Roman"/>
          <w:i/>
          <w:iCs/>
          <w:color w:val="auto"/>
        </w:rPr>
        <w:t>evel</w:t>
      </w:r>
      <w:r w:rsidRPr="00CF6A3F">
        <w:rPr>
          <w:rFonts w:ascii="Times New Roman" w:hAnsi="Times New Roman" w:cs="Times New Roman"/>
          <w:i/>
          <w:iCs/>
          <w:color w:val="000000" w:themeColor="text1"/>
        </w:rPr>
        <w:t xml:space="preserve"> </w:t>
      </w:r>
      <w:bookmarkEnd w:id="365"/>
      <w:r w:rsidRPr="00CF6A3F">
        <w:rPr>
          <w:rFonts w:ascii="Times New Roman" w:hAnsi="Times New Roman" w:cs="Times New Roman"/>
          <w:i/>
          <w:iCs/>
          <w:color w:val="000000" w:themeColor="text1"/>
        </w:rPr>
        <w:t>Clinical Activities</w:t>
      </w:r>
    </w:p>
    <w:p w14:paraId="5322BBF0" w14:textId="019BB62A" w:rsidR="000E2750" w:rsidRPr="00CF6A3F" w:rsidRDefault="000E2750" w:rsidP="00D83DC1">
      <w:pPr>
        <w:pStyle w:val="ListParagraph"/>
        <w:numPr>
          <w:ilvl w:val="0"/>
          <w:numId w:val="49"/>
        </w:numPr>
        <w:rPr>
          <w:rFonts w:ascii="Times New Roman" w:hAnsi="Times New Roman" w:cs="Times New Roman"/>
          <w:color w:val="000000" w:themeColor="text1"/>
          <w:sz w:val="24"/>
          <w:szCs w:val="24"/>
        </w:rPr>
      </w:pPr>
      <w:r w:rsidRPr="6B1CD5CC">
        <w:rPr>
          <w:rFonts w:ascii="Times New Roman" w:hAnsi="Times New Roman" w:cs="Times New Roman"/>
          <w:color w:val="000000" w:themeColor="text1"/>
          <w:sz w:val="24"/>
          <w:szCs w:val="24"/>
        </w:rPr>
        <w:t xml:space="preserve">Registered Radiologist Assistant </w:t>
      </w:r>
      <w:r w:rsidR="00933559">
        <w:rPr>
          <w:rFonts w:ascii="Times New Roman" w:hAnsi="Times New Roman" w:cs="Times New Roman"/>
          <w:color w:val="000000" w:themeColor="text1"/>
          <w:sz w:val="24"/>
          <w:szCs w:val="24"/>
        </w:rPr>
        <w:t>Entry-Level</w:t>
      </w:r>
      <w:r w:rsidR="003E0BF7">
        <w:rPr>
          <w:rFonts w:ascii="Times New Roman" w:hAnsi="Times New Roman" w:cs="Times New Roman"/>
          <w:i/>
          <w:iCs/>
          <w:color w:val="000000" w:themeColor="text1"/>
        </w:rPr>
        <w:t xml:space="preserve"> </w:t>
      </w:r>
      <w:r w:rsidRPr="6B1CD5CC">
        <w:rPr>
          <w:rFonts w:ascii="Times New Roman" w:hAnsi="Times New Roman" w:cs="Times New Roman"/>
          <w:color w:val="000000" w:themeColor="text1"/>
          <w:sz w:val="24"/>
          <w:szCs w:val="24"/>
        </w:rPr>
        <w:t>Clinical Activities (</w:t>
      </w:r>
      <w:r w:rsidRPr="00D633A1">
        <w:rPr>
          <w:rFonts w:ascii="Times New Roman" w:hAnsi="Times New Roman" w:cs="Times New Roman"/>
          <w:color w:val="000000" w:themeColor="text1"/>
          <w:sz w:val="24"/>
          <w:szCs w:val="24"/>
        </w:rPr>
        <w:t>ARRT, 20</w:t>
      </w:r>
      <w:r w:rsidR="00077815" w:rsidRPr="00D633A1">
        <w:rPr>
          <w:rFonts w:ascii="Times New Roman" w:hAnsi="Times New Roman" w:cs="Times New Roman"/>
          <w:color w:val="000000" w:themeColor="text1"/>
          <w:sz w:val="24"/>
          <w:szCs w:val="24"/>
        </w:rPr>
        <w:t>23</w:t>
      </w:r>
      <w:r w:rsidRPr="00D633A1">
        <w:rPr>
          <w:rFonts w:ascii="Times New Roman" w:hAnsi="Times New Roman" w:cs="Times New Roman"/>
          <w:color w:val="000000" w:themeColor="text1"/>
          <w:sz w:val="24"/>
          <w:szCs w:val="24"/>
        </w:rPr>
        <w:t>)</w:t>
      </w:r>
    </w:p>
    <w:p w14:paraId="2DC41472" w14:textId="77777777" w:rsidR="000E2750" w:rsidRPr="00D4181C" w:rsidRDefault="000E2750" w:rsidP="00217511">
      <w:pPr>
        <w:spacing w:before="240" w:after="240"/>
        <w:ind w:left="720"/>
        <w:rPr>
          <w:rFonts w:ascii="Times New Roman" w:hAnsi="Times New Roman" w:cs="Times New Roman"/>
          <w:iCs/>
          <w:color w:val="000000" w:themeColor="text1"/>
          <w:sz w:val="24"/>
          <w:szCs w:val="24"/>
        </w:rPr>
      </w:pPr>
      <w:r w:rsidRPr="00CF6A3F">
        <w:rPr>
          <w:rFonts w:ascii="Times New Roman" w:hAnsi="Times New Roman" w:cs="Times New Roman"/>
          <w:color w:val="000000" w:themeColor="text1"/>
          <w:sz w:val="24"/>
          <w:szCs w:val="24"/>
        </w:rPr>
        <w:t xml:space="preserve">The document states that radiologist assistants may “Review imaging procedures, make initial observations, and communicate observations </w:t>
      </w:r>
      <w:r w:rsidRPr="00CF6A3F">
        <w:rPr>
          <w:rFonts w:ascii="Times New Roman" w:hAnsi="Times New Roman" w:cs="Times New Roman"/>
          <w:b/>
          <w:color w:val="000000" w:themeColor="text1"/>
          <w:sz w:val="24"/>
          <w:szCs w:val="24"/>
        </w:rPr>
        <w:t xml:space="preserve">ONLY </w:t>
      </w:r>
      <w:r w:rsidRPr="00CF6A3F">
        <w:rPr>
          <w:rFonts w:ascii="Times New Roman" w:hAnsi="Times New Roman" w:cs="Times New Roman"/>
          <w:i/>
          <w:color w:val="000000" w:themeColor="text1"/>
          <w:sz w:val="24"/>
          <w:szCs w:val="24"/>
        </w:rPr>
        <w:t>[emphasis added]</w:t>
      </w:r>
      <w:r w:rsidRPr="00CF6A3F">
        <w:rPr>
          <w:rFonts w:ascii="Times New Roman" w:hAnsi="Times New Roman" w:cs="Times New Roman"/>
          <w:color w:val="000000" w:themeColor="text1"/>
          <w:sz w:val="24"/>
          <w:szCs w:val="24"/>
        </w:rPr>
        <w:t xml:space="preserve"> to the radiologist; record initial observations of imaging procedures following radiologist approval;</w:t>
      </w:r>
      <w:r w:rsidR="0079545A" w:rsidRPr="00CF6A3F">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 xml:space="preserve">communicate radiologist’s report to appropriate health care provider consistent </w:t>
      </w:r>
      <w:r w:rsidRPr="00D4181C">
        <w:rPr>
          <w:rFonts w:ascii="Times New Roman" w:hAnsi="Times New Roman" w:cs="Times New Roman"/>
          <w:color w:val="000000" w:themeColor="text1"/>
          <w:sz w:val="24"/>
          <w:szCs w:val="24"/>
        </w:rPr>
        <w:t>with the ACR Practice Parameter for Communication of Diagnostic Imaging Findings</w:t>
      </w:r>
      <w:r w:rsidRPr="00D4181C">
        <w:rPr>
          <w:rFonts w:ascii="Times New Roman" w:hAnsi="Times New Roman" w:cs="Times New Roman"/>
          <w:i/>
          <w:iCs/>
          <w:color w:val="000000" w:themeColor="text1"/>
          <w:sz w:val="24"/>
          <w:szCs w:val="24"/>
        </w:rPr>
        <w:t>.</w:t>
      </w:r>
      <w:r w:rsidRPr="00D4181C">
        <w:rPr>
          <w:rFonts w:ascii="Times New Roman" w:hAnsi="Times New Roman" w:cs="Times New Roman"/>
          <w:iCs/>
          <w:color w:val="000000" w:themeColor="text1"/>
          <w:sz w:val="24"/>
          <w:szCs w:val="24"/>
        </w:rPr>
        <w:t>”</w:t>
      </w:r>
    </w:p>
    <w:p w14:paraId="57D9D57D" w14:textId="51D21990" w:rsidR="00A11B3D" w:rsidRPr="00D4181C" w:rsidRDefault="00A11B3D" w:rsidP="00A11B3D">
      <w:pPr>
        <w:pStyle w:val="Default"/>
        <w:ind w:left="0" w:firstLine="0"/>
        <w:rPr>
          <w:rFonts w:ascii="Times New Roman" w:hAnsi="Times New Roman" w:cs="Times New Roman"/>
          <w:i/>
          <w:color w:val="000000" w:themeColor="text1"/>
        </w:rPr>
      </w:pPr>
      <w:r w:rsidRPr="00D4181C">
        <w:rPr>
          <w:rFonts w:ascii="Times New Roman" w:hAnsi="Times New Roman" w:cs="Times New Roman"/>
          <w:i/>
          <w:color w:val="000000" w:themeColor="text1"/>
        </w:rPr>
        <w:t>Certification Agency Content Specifications</w:t>
      </w:r>
    </w:p>
    <w:p w14:paraId="5ADFF3C6" w14:textId="77777777" w:rsidR="00A11B3D" w:rsidRPr="00D4181C" w:rsidRDefault="00A11B3D" w:rsidP="00A11B3D">
      <w:pPr>
        <w:pStyle w:val="Default"/>
        <w:ind w:left="0" w:firstLine="0"/>
        <w:rPr>
          <w:rFonts w:ascii="Times New Roman" w:hAnsi="Times New Roman" w:cs="Times New Roman"/>
          <w:iCs/>
          <w:color w:val="000000" w:themeColor="text1"/>
        </w:rPr>
      </w:pPr>
      <w:r w:rsidRPr="00D4181C">
        <w:rPr>
          <w:rFonts w:ascii="Times New Roman" w:hAnsi="Times New Roman" w:cs="Times New Roman"/>
          <w:iCs/>
          <w:color w:val="000000" w:themeColor="text1"/>
        </w:rPr>
        <w:t>Not applicable</w:t>
      </w:r>
    </w:p>
    <w:p w14:paraId="0017851B" w14:textId="77777777" w:rsidR="000E2750" w:rsidRPr="00D4181C" w:rsidRDefault="000E2750" w:rsidP="00217511">
      <w:pPr>
        <w:pStyle w:val="Default"/>
        <w:spacing w:before="240" w:after="240"/>
        <w:ind w:left="0" w:firstLine="0"/>
        <w:rPr>
          <w:rFonts w:ascii="Times New Roman" w:hAnsi="Times New Roman" w:cs="Times New Roman"/>
          <w:color w:val="000000" w:themeColor="text1"/>
        </w:rPr>
      </w:pPr>
      <w:r w:rsidRPr="00D4181C">
        <w:rPr>
          <w:rFonts w:ascii="Times New Roman" w:hAnsi="Times New Roman" w:cs="Times New Roman"/>
          <w:color w:val="000000" w:themeColor="text1"/>
        </w:rPr>
        <w:t>QUALITY OF EVIDENCE: High</w:t>
      </w:r>
    </w:p>
    <w:p w14:paraId="16779A79" w14:textId="77777777" w:rsidR="000E2750" w:rsidRPr="001B603D" w:rsidRDefault="000E2750" w:rsidP="000E2750">
      <w:pPr>
        <w:pStyle w:val="Default"/>
        <w:ind w:left="0" w:firstLine="0"/>
        <w:rPr>
          <w:rFonts w:ascii="Times New Roman" w:hAnsi="Times New Roman" w:cs="Times New Roman"/>
          <w:i/>
          <w:color w:val="000000" w:themeColor="text1"/>
        </w:rPr>
      </w:pPr>
      <w:r w:rsidRPr="00D4181C">
        <w:rPr>
          <w:rFonts w:ascii="Times New Roman" w:hAnsi="Times New Roman" w:cs="Times New Roman"/>
          <w:i/>
          <w:color w:val="000000" w:themeColor="text1"/>
        </w:rPr>
        <w:t xml:space="preserve">Scopes of </w:t>
      </w:r>
      <w:r w:rsidRPr="001B603D">
        <w:rPr>
          <w:rFonts w:ascii="Times New Roman" w:hAnsi="Times New Roman" w:cs="Times New Roman"/>
          <w:i/>
          <w:color w:val="000000" w:themeColor="text1"/>
        </w:rPr>
        <w:t>Practice and Practice Standards Reference</w:t>
      </w:r>
    </w:p>
    <w:p w14:paraId="056DCFD4" w14:textId="6B94EE2D" w:rsidR="000E2750" w:rsidRPr="001B603D" w:rsidRDefault="000E2750" w:rsidP="00D83DC1">
      <w:pPr>
        <w:widowControl/>
        <w:numPr>
          <w:ilvl w:val="0"/>
          <w:numId w:val="50"/>
        </w:numPr>
        <w:pBdr>
          <w:top w:val="none" w:sz="0" w:space="0" w:color="auto"/>
          <w:left w:val="none" w:sz="0" w:space="0" w:color="auto"/>
          <w:bottom w:val="none" w:sz="0" w:space="0" w:color="auto"/>
          <w:right w:val="none" w:sz="0" w:space="0" w:color="auto"/>
          <w:between w:val="none" w:sz="0" w:space="0" w:color="auto"/>
        </w:pBdr>
        <w:ind w:left="72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Scope of Practice</w:t>
      </w:r>
      <w:r w:rsidR="003E0BF7">
        <w:rPr>
          <w:rStyle w:val="Hyperlink"/>
          <w:rFonts w:ascii="Times New Roman" w:hAnsi="Times New Roman" w:cs="Times New Roman"/>
          <w:color w:val="000000" w:themeColor="text1"/>
          <w:sz w:val="24"/>
          <w:szCs w:val="24"/>
          <w:u w:val="none"/>
        </w:rPr>
        <w:t xml:space="preserve"> </w:t>
      </w:r>
      <w:r w:rsidR="003E0BF7" w:rsidRPr="00933559">
        <w:rPr>
          <w:rStyle w:val="Hyperlink"/>
          <w:rFonts w:ascii="Times New Roman" w:hAnsi="Times New Roman" w:cs="Times New Roman"/>
          <w:color w:val="auto"/>
          <w:sz w:val="24"/>
          <w:szCs w:val="24"/>
          <w:u w:val="none"/>
        </w:rPr>
        <w:t xml:space="preserve">– </w:t>
      </w:r>
      <w:r w:rsidR="00CC052B" w:rsidRPr="00933559">
        <w:rPr>
          <w:rStyle w:val="Hyperlink"/>
          <w:rFonts w:ascii="Times New Roman" w:hAnsi="Times New Roman" w:cs="Times New Roman"/>
          <w:color w:val="auto"/>
          <w:sz w:val="24"/>
          <w:szCs w:val="24"/>
          <w:u w:val="none"/>
        </w:rPr>
        <w:t>(</w:t>
      </w:r>
      <w:bookmarkStart w:id="366" w:name="_Hlk162438607"/>
      <w:r w:rsidR="00933559" w:rsidRPr="00933559">
        <w:rPr>
          <w:rStyle w:val="Hyperlink"/>
          <w:rFonts w:ascii="Times New Roman" w:hAnsi="Times New Roman" w:cs="Times New Roman"/>
          <w:color w:val="auto"/>
          <w:sz w:val="24"/>
          <w:szCs w:val="24"/>
          <w:u w:val="none"/>
        </w:rPr>
        <w:t>radiologist</w:t>
      </w:r>
      <w:r w:rsidR="003E0BF7" w:rsidRPr="00933559">
        <w:rPr>
          <w:rStyle w:val="Hyperlink"/>
          <w:rFonts w:ascii="Times New Roman" w:hAnsi="Times New Roman" w:cs="Times New Roman"/>
          <w:color w:val="auto"/>
          <w:sz w:val="24"/>
          <w:szCs w:val="24"/>
          <w:u w:val="none"/>
        </w:rPr>
        <w:t xml:space="preserve"> </w:t>
      </w:r>
      <w:r w:rsidR="00933559" w:rsidRPr="00933559">
        <w:rPr>
          <w:rStyle w:val="Hyperlink"/>
          <w:rFonts w:ascii="Times New Roman" w:hAnsi="Times New Roman" w:cs="Times New Roman"/>
          <w:color w:val="auto"/>
          <w:sz w:val="24"/>
          <w:szCs w:val="24"/>
          <w:u w:val="none"/>
        </w:rPr>
        <w:t>assistant</w:t>
      </w:r>
      <w:r w:rsidR="00933559">
        <w:rPr>
          <w:rStyle w:val="Hyperlink"/>
          <w:rFonts w:ascii="Times New Roman" w:hAnsi="Times New Roman" w:cs="Times New Roman"/>
          <w:color w:val="000000" w:themeColor="text1"/>
          <w:sz w:val="24"/>
          <w:szCs w:val="24"/>
          <w:u w:val="none"/>
        </w:rPr>
        <w:t xml:space="preserve"> </w:t>
      </w:r>
      <w:r w:rsidR="00933559" w:rsidRPr="00933559">
        <w:rPr>
          <w:rFonts w:ascii="Times New Roman" w:hAnsi="Times New Roman" w:cs="Times New Roman"/>
          <w:color w:val="auto"/>
          <w:sz w:val="24"/>
          <w:szCs w:val="24"/>
        </w:rPr>
        <w:t>only</w:t>
      </w:r>
      <w:r w:rsidR="00DC7CCB" w:rsidRPr="00933559">
        <w:rPr>
          <w:rFonts w:ascii="Times New Roman" w:hAnsi="Times New Roman" w:cs="Times New Roman"/>
          <w:color w:val="auto"/>
          <w:sz w:val="24"/>
          <w:szCs w:val="24"/>
        </w:rPr>
        <w:t>)</w:t>
      </w:r>
      <w:r w:rsidR="009B16A8" w:rsidRPr="00933559">
        <w:rPr>
          <w:rFonts w:ascii="Times New Roman" w:hAnsi="Times New Roman" w:cs="Times New Roman"/>
          <w:color w:val="auto"/>
          <w:sz w:val="24"/>
          <w:szCs w:val="24"/>
        </w:rPr>
        <w:t xml:space="preserve"> </w:t>
      </w:r>
      <w:bookmarkEnd w:id="366"/>
    </w:p>
    <w:p w14:paraId="60CAB083" w14:textId="57F552B4" w:rsidR="000E2750" w:rsidRPr="001B603D" w:rsidRDefault="000E2750"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ind w:left="108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 xml:space="preserve">Communicating the supervising radiologist’s report to the appropriate health care provider consistent with the </w:t>
      </w:r>
      <w:r w:rsidR="00F6002D" w:rsidRPr="001B603D">
        <w:rPr>
          <w:rStyle w:val="Hyperlink"/>
          <w:rFonts w:ascii="Times New Roman" w:hAnsi="Times New Roman" w:cs="Times New Roman"/>
          <w:color w:val="000000" w:themeColor="text1"/>
          <w:sz w:val="24"/>
          <w:szCs w:val="24"/>
          <w:u w:val="none"/>
        </w:rPr>
        <w:t xml:space="preserve">ACR </w:t>
      </w:r>
      <w:r w:rsidRPr="001B603D">
        <w:rPr>
          <w:rStyle w:val="Hyperlink"/>
          <w:rFonts w:ascii="Times New Roman" w:hAnsi="Times New Roman" w:cs="Times New Roman"/>
          <w:color w:val="000000" w:themeColor="text1"/>
          <w:sz w:val="24"/>
          <w:szCs w:val="24"/>
          <w:u w:val="none"/>
        </w:rPr>
        <w:t>Practice Guidelines for Communication of Diagnostic Imaging Findings.</w:t>
      </w:r>
    </w:p>
    <w:p w14:paraId="5AE269C7" w14:textId="77777777" w:rsidR="000E2750" w:rsidRPr="001B603D" w:rsidRDefault="000E2750"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Evaluating images for completeness and diagnostic quality and recommending additional images.</w:t>
      </w:r>
    </w:p>
    <w:p w14:paraId="3B00EF7B" w14:textId="335DF14B" w:rsidR="000E2750" w:rsidRPr="00D4181C" w:rsidRDefault="000E2750"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1B603D">
        <w:rPr>
          <w:rStyle w:val="Hyperlink"/>
          <w:rFonts w:ascii="Times New Roman" w:hAnsi="Times New Roman" w:cs="Times New Roman"/>
          <w:color w:val="000000" w:themeColor="text1"/>
          <w:sz w:val="24"/>
          <w:szCs w:val="24"/>
          <w:u w:val="none"/>
        </w:rPr>
        <w:t>Obtaining images necessary for diagnosis and communicating initial observations to the supervising radiologist. The radiologist assistant</w:t>
      </w:r>
      <w:r w:rsidRPr="00D4181C">
        <w:rPr>
          <w:rStyle w:val="Hyperlink"/>
          <w:rFonts w:ascii="Times New Roman" w:hAnsi="Times New Roman" w:cs="Times New Roman"/>
          <w:color w:val="000000" w:themeColor="text1"/>
          <w:sz w:val="24"/>
          <w:szCs w:val="24"/>
          <w:u w:val="none"/>
        </w:rPr>
        <w:t xml:space="preserve"> does not provide image interpretation as defined by the </w:t>
      </w:r>
      <w:r w:rsidR="007B0083" w:rsidRPr="00D4181C">
        <w:rPr>
          <w:rStyle w:val="Hyperlink"/>
          <w:rFonts w:ascii="Times New Roman" w:hAnsi="Times New Roman" w:cs="Times New Roman"/>
          <w:color w:val="000000" w:themeColor="text1"/>
          <w:sz w:val="24"/>
          <w:szCs w:val="24"/>
          <w:u w:val="none"/>
        </w:rPr>
        <w:t>ACR</w:t>
      </w:r>
      <w:r w:rsidRPr="00D4181C">
        <w:rPr>
          <w:rStyle w:val="Hyperlink"/>
          <w:rFonts w:ascii="Times New Roman" w:hAnsi="Times New Roman" w:cs="Times New Roman"/>
          <w:color w:val="000000" w:themeColor="text1"/>
          <w:sz w:val="24"/>
          <w:szCs w:val="24"/>
          <w:u w:val="none"/>
        </w:rPr>
        <w:t>.</w:t>
      </w:r>
    </w:p>
    <w:p w14:paraId="2DF002A6" w14:textId="77777777" w:rsidR="000E2750" w:rsidRPr="00D4181C" w:rsidRDefault="000E2750"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4181C">
        <w:rPr>
          <w:rStyle w:val="Hyperlink"/>
          <w:rFonts w:ascii="Times New Roman" w:hAnsi="Times New Roman" w:cs="Times New Roman"/>
          <w:color w:val="000000" w:themeColor="text1"/>
          <w:sz w:val="24"/>
          <w:szCs w:val="24"/>
          <w:u w:val="none"/>
        </w:rPr>
        <w:t>Providing follow-up patient evaluation.</w:t>
      </w:r>
    </w:p>
    <w:p w14:paraId="4F54C362" w14:textId="4C42E90C" w:rsidR="000E2750" w:rsidRPr="00D633A1" w:rsidRDefault="000E2750" w:rsidP="00D83DC1">
      <w:pPr>
        <w:widowControl/>
        <w:numPr>
          <w:ilvl w:val="0"/>
          <w:numId w:val="50"/>
        </w:numPr>
        <w:pBdr>
          <w:top w:val="none" w:sz="0" w:space="0" w:color="auto"/>
          <w:left w:val="none" w:sz="0" w:space="0" w:color="auto"/>
          <w:bottom w:val="none" w:sz="0" w:space="0" w:color="auto"/>
          <w:right w:val="none" w:sz="0" w:space="0" w:color="auto"/>
          <w:between w:val="none" w:sz="0" w:space="0" w:color="auto"/>
        </w:pBdr>
        <w:spacing w:before="240"/>
        <w:ind w:left="720"/>
        <w:rPr>
          <w:rStyle w:val="Hyperlink"/>
          <w:rFonts w:ascii="Times New Roman" w:hAnsi="Times New Roman" w:cs="Times New Roman"/>
          <w:color w:val="000000" w:themeColor="text1"/>
          <w:sz w:val="24"/>
          <w:szCs w:val="24"/>
          <w:u w:val="none"/>
        </w:rPr>
      </w:pPr>
      <w:r w:rsidRPr="00D4181C">
        <w:rPr>
          <w:rStyle w:val="Hyperlink"/>
          <w:rFonts w:ascii="Times New Roman" w:hAnsi="Times New Roman" w:cs="Times New Roman"/>
          <w:color w:val="000000" w:themeColor="text1"/>
          <w:sz w:val="24"/>
          <w:szCs w:val="24"/>
          <w:u w:val="none"/>
        </w:rPr>
        <w:t>The ASRT Practice Standards for Medical Ima</w:t>
      </w:r>
      <w:r w:rsidRPr="00D633A1">
        <w:rPr>
          <w:rStyle w:val="Hyperlink"/>
          <w:rFonts w:ascii="Times New Roman" w:hAnsi="Times New Roman" w:cs="Times New Roman"/>
          <w:color w:val="000000" w:themeColor="text1"/>
          <w:sz w:val="24"/>
          <w:szCs w:val="24"/>
          <w:u w:val="none"/>
        </w:rPr>
        <w:t>ging and Radiation Therapy</w:t>
      </w:r>
      <w:r w:rsidR="00E640AF" w:rsidRPr="00D633A1">
        <w:rPr>
          <w:rStyle w:val="Hyperlink"/>
          <w:rFonts w:ascii="Times New Roman" w:hAnsi="Times New Roman" w:cs="Times New Roman"/>
          <w:color w:val="000000" w:themeColor="text1"/>
          <w:sz w:val="24"/>
          <w:szCs w:val="24"/>
          <w:u w:val="none"/>
        </w:rPr>
        <w:t xml:space="preserve"> </w:t>
      </w:r>
    </w:p>
    <w:p w14:paraId="032D2156" w14:textId="6A8D17A8" w:rsidR="00C5779A" w:rsidRPr="00D633A1" w:rsidRDefault="00C5779A"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1080"/>
        <w:rPr>
          <w:rStyle w:val="Hyperlink"/>
          <w:rFonts w:ascii="Times New Roman" w:hAnsi="Times New Roman" w:cs="Times New Roman"/>
          <w:color w:val="000000" w:themeColor="text1"/>
          <w:sz w:val="24"/>
          <w:szCs w:val="24"/>
          <w:u w:val="none"/>
        </w:rPr>
      </w:pPr>
      <w:r w:rsidRPr="00D633A1">
        <w:rPr>
          <w:rStyle w:val="Hyperlink"/>
          <w:rFonts w:ascii="Times New Roman" w:hAnsi="Times New Roman" w:cs="Times New Roman"/>
          <w:color w:val="000000" w:themeColor="text1"/>
          <w:sz w:val="24"/>
          <w:szCs w:val="24"/>
          <w:u w:val="none"/>
        </w:rPr>
        <w:t>Performs</w:t>
      </w:r>
      <w:r w:rsidR="00F26E0B" w:rsidRPr="00F26E0B">
        <w:rPr>
          <w:rStyle w:val="Hyperlink"/>
          <w:rFonts w:ascii="Times New Roman" w:hAnsi="Times New Roman" w:cs="Times New Roman"/>
          <w:color w:val="FF0000"/>
          <w:sz w:val="24"/>
          <w:szCs w:val="24"/>
          <w:u w:val="none"/>
        </w:rPr>
        <w:t xml:space="preserve"> </w:t>
      </w:r>
      <w:r w:rsidR="003442EF" w:rsidRPr="007F5D55">
        <w:rPr>
          <w:rStyle w:val="Hyperlink"/>
          <w:rFonts w:ascii="Times New Roman" w:hAnsi="Times New Roman" w:cs="Times New Roman"/>
          <w:color w:val="auto"/>
          <w:sz w:val="24"/>
          <w:szCs w:val="24"/>
          <w:u w:val="none"/>
        </w:rPr>
        <w:t>a</w:t>
      </w:r>
      <w:r w:rsidR="003442EF" w:rsidRPr="003442EF">
        <w:rPr>
          <w:rStyle w:val="Hyperlink"/>
          <w:rFonts w:ascii="Times New Roman" w:hAnsi="Times New Roman" w:cs="Times New Roman"/>
          <w:color w:val="auto"/>
          <w:sz w:val="24"/>
          <w:szCs w:val="24"/>
          <w:u w:val="none"/>
        </w:rPr>
        <w:t xml:space="preserve"> </w:t>
      </w:r>
      <w:r w:rsidR="00FD4557" w:rsidRPr="00D633A1">
        <w:rPr>
          <w:rStyle w:val="Hyperlink"/>
          <w:rFonts w:ascii="Times New Roman" w:hAnsi="Times New Roman" w:cs="Times New Roman"/>
          <w:color w:val="000000" w:themeColor="text1"/>
          <w:sz w:val="24"/>
          <w:szCs w:val="24"/>
          <w:u w:val="none"/>
        </w:rPr>
        <w:t>history and</w:t>
      </w:r>
      <w:r w:rsidRPr="00D633A1">
        <w:rPr>
          <w:rStyle w:val="Hyperlink"/>
          <w:rFonts w:ascii="Times New Roman" w:hAnsi="Times New Roman" w:cs="Times New Roman"/>
          <w:color w:val="000000" w:themeColor="text1"/>
          <w:sz w:val="24"/>
          <w:szCs w:val="24"/>
          <w:u w:val="none"/>
        </w:rPr>
        <w:t xml:space="preserve"> physical examination, analyzes data</w:t>
      </w:r>
      <w:r w:rsidR="41C84129" w:rsidRPr="00D633A1">
        <w:rPr>
          <w:rStyle w:val="Hyperlink"/>
          <w:rFonts w:ascii="Times New Roman" w:hAnsi="Times New Roman" w:cs="Times New Roman"/>
          <w:color w:val="000000" w:themeColor="text1"/>
          <w:sz w:val="24"/>
          <w:szCs w:val="24"/>
          <w:u w:val="none"/>
        </w:rPr>
        <w:t>,</w:t>
      </w:r>
      <w:r w:rsidRPr="00D633A1">
        <w:rPr>
          <w:rStyle w:val="Hyperlink"/>
          <w:rFonts w:ascii="Times New Roman" w:hAnsi="Times New Roman" w:cs="Times New Roman"/>
          <w:color w:val="000000" w:themeColor="text1"/>
          <w:sz w:val="24"/>
          <w:szCs w:val="24"/>
          <w:u w:val="none"/>
        </w:rPr>
        <w:t xml:space="preserve"> and reports findings </w:t>
      </w:r>
      <w:r w:rsidR="00FD4557" w:rsidRPr="00D633A1">
        <w:rPr>
          <w:rStyle w:val="Hyperlink"/>
          <w:rFonts w:ascii="Times New Roman" w:hAnsi="Times New Roman" w:cs="Times New Roman"/>
          <w:color w:val="000000" w:themeColor="text1"/>
          <w:sz w:val="24"/>
          <w:szCs w:val="24"/>
          <w:u w:val="none"/>
        </w:rPr>
        <w:t>as</w:t>
      </w:r>
      <w:r w:rsidR="00FD4557" w:rsidRPr="00D633A1">
        <w:rPr>
          <w:color w:val="000000" w:themeColor="text1"/>
        </w:rPr>
        <w:t xml:space="preserve"> </w:t>
      </w:r>
      <w:r w:rsidR="00FD4557" w:rsidRPr="00D633A1">
        <w:rPr>
          <w:rFonts w:ascii="Times New Roman" w:hAnsi="Times New Roman" w:cs="Times New Roman"/>
          <w:color w:val="000000" w:themeColor="text1"/>
          <w:sz w:val="24"/>
          <w:szCs w:val="24"/>
        </w:rPr>
        <w:t>part of a radiologist-led team</w:t>
      </w:r>
      <w:r w:rsidRPr="00D633A1">
        <w:rPr>
          <w:rStyle w:val="Hyperlink"/>
          <w:rFonts w:ascii="Times New Roman" w:hAnsi="Times New Roman" w:cs="Times New Roman"/>
          <w:color w:val="auto"/>
          <w:sz w:val="24"/>
          <w:szCs w:val="24"/>
          <w:u w:val="none"/>
        </w:rPr>
        <w:t xml:space="preserve">. </w:t>
      </w:r>
      <w:r w:rsidRPr="00D633A1">
        <w:rPr>
          <w:rStyle w:val="Hyperlink"/>
          <w:rFonts w:ascii="Times New Roman" w:hAnsi="Times New Roman" w:cs="Times New Roman"/>
          <w:color w:val="000000" w:themeColor="text1"/>
          <w:sz w:val="24"/>
          <w:szCs w:val="24"/>
          <w:u w:val="none"/>
        </w:rPr>
        <w:t xml:space="preserve">(Standard </w:t>
      </w:r>
      <w:r w:rsidR="007F5D55" w:rsidRPr="00D633A1">
        <w:rPr>
          <w:rStyle w:val="Hyperlink"/>
          <w:rFonts w:ascii="Times New Roman" w:hAnsi="Times New Roman" w:cs="Times New Roman"/>
          <w:color w:val="000000" w:themeColor="text1"/>
          <w:sz w:val="24"/>
          <w:szCs w:val="24"/>
          <w:u w:val="none"/>
        </w:rPr>
        <w:t>One,</w:t>
      </w:r>
      <w:r w:rsidR="007F5D55">
        <w:rPr>
          <w:rStyle w:val="Hyperlink"/>
          <w:rFonts w:ascii="Times New Roman" w:hAnsi="Times New Roman" w:cs="Times New Roman"/>
          <w:color w:val="000000" w:themeColor="text1"/>
          <w:sz w:val="24"/>
          <w:szCs w:val="24"/>
          <w:u w:val="none"/>
        </w:rPr>
        <w:t xml:space="preserve"> radiologist</w:t>
      </w:r>
      <w:r w:rsidR="007F5D55" w:rsidRPr="00933559">
        <w:rPr>
          <w:rStyle w:val="Hyperlink"/>
          <w:rFonts w:ascii="Times New Roman" w:hAnsi="Times New Roman" w:cs="Times New Roman"/>
          <w:color w:val="auto"/>
          <w:sz w:val="24"/>
          <w:szCs w:val="24"/>
          <w:u w:val="none"/>
        </w:rPr>
        <w:t xml:space="preserve"> assistant</w:t>
      </w:r>
      <w:r w:rsidR="007F5D55">
        <w:rPr>
          <w:rStyle w:val="Hyperlink"/>
          <w:rFonts w:ascii="Times New Roman" w:hAnsi="Times New Roman" w:cs="Times New Roman"/>
          <w:color w:val="000000" w:themeColor="text1"/>
          <w:sz w:val="24"/>
          <w:szCs w:val="24"/>
          <w:u w:val="none"/>
        </w:rPr>
        <w:t xml:space="preserve"> </w:t>
      </w:r>
      <w:r w:rsidR="007F5D55" w:rsidRPr="00933559">
        <w:rPr>
          <w:rFonts w:ascii="Times New Roman" w:hAnsi="Times New Roman" w:cs="Times New Roman"/>
          <w:color w:val="auto"/>
          <w:sz w:val="24"/>
          <w:szCs w:val="24"/>
        </w:rPr>
        <w:t xml:space="preserve">only) </w:t>
      </w:r>
    </w:p>
    <w:p w14:paraId="75649104" w14:textId="68C23311" w:rsidR="00C5779A" w:rsidRPr="00D633A1" w:rsidRDefault="00C5779A"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rPr>
      </w:pPr>
      <w:r w:rsidRPr="00D633A1">
        <w:rPr>
          <w:rStyle w:val="Hyperlink"/>
          <w:rFonts w:ascii="Times New Roman" w:hAnsi="Times New Roman" w:cs="Times New Roman"/>
          <w:color w:val="000000" w:themeColor="text1"/>
          <w:sz w:val="24"/>
          <w:szCs w:val="24"/>
          <w:u w:val="none"/>
        </w:rPr>
        <w:t xml:space="preserve">Performs follow-up patient evaluation and communicates findings to the supervising radiologist. (Standard Seven, </w:t>
      </w:r>
      <w:r w:rsidR="007F5D55" w:rsidRPr="00933559">
        <w:rPr>
          <w:rStyle w:val="Hyperlink"/>
          <w:rFonts w:ascii="Times New Roman" w:hAnsi="Times New Roman" w:cs="Times New Roman"/>
          <w:color w:val="auto"/>
          <w:sz w:val="24"/>
          <w:szCs w:val="24"/>
          <w:u w:val="none"/>
        </w:rPr>
        <w:t>radiologist assistant</w:t>
      </w:r>
      <w:r w:rsidR="007F5D55">
        <w:rPr>
          <w:rStyle w:val="Hyperlink"/>
          <w:rFonts w:ascii="Times New Roman" w:hAnsi="Times New Roman" w:cs="Times New Roman"/>
          <w:color w:val="000000" w:themeColor="text1"/>
          <w:sz w:val="24"/>
          <w:szCs w:val="24"/>
          <w:u w:val="none"/>
        </w:rPr>
        <w:t xml:space="preserve"> </w:t>
      </w:r>
      <w:r w:rsidR="007F5D55" w:rsidRPr="00933559">
        <w:rPr>
          <w:rFonts w:ascii="Times New Roman" w:hAnsi="Times New Roman" w:cs="Times New Roman"/>
          <w:color w:val="auto"/>
          <w:sz w:val="24"/>
          <w:szCs w:val="24"/>
        </w:rPr>
        <w:t>only)</w:t>
      </w:r>
    </w:p>
    <w:p w14:paraId="2E1C502D" w14:textId="77777777" w:rsidR="00C5779A" w:rsidRPr="00D70567" w:rsidRDefault="00C5779A"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633A1">
        <w:rPr>
          <w:rStyle w:val="Hyperlink"/>
          <w:rFonts w:ascii="Times New Roman" w:hAnsi="Times New Roman" w:cs="Times New Roman"/>
          <w:color w:val="000000" w:themeColor="text1"/>
          <w:sz w:val="24"/>
          <w:szCs w:val="24"/>
          <w:u w:val="none"/>
        </w:rPr>
        <w:t>Documents diagnostic, treatment and patient data in the</w:t>
      </w:r>
      <w:r w:rsidRPr="00D70567">
        <w:rPr>
          <w:rStyle w:val="Hyperlink"/>
          <w:rFonts w:ascii="Times New Roman" w:hAnsi="Times New Roman" w:cs="Times New Roman"/>
          <w:color w:val="000000" w:themeColor="text1"/>
          <w:sz w:val="24"/>
          <w:szCs w:val="24"/>
          <w:u w:val="none"/>
        </w:rPr>
        <w:t xml:space="preserve"> medical record in a timely, accurate and comprehensive manner. (Standard Eight, General Criteria)</w:t>
      </w:r>
    </w:p>
    <w:p w14:paraId="0F3C935C" w14:textId="77777777" w:rsidR="00C5779A" w:rsidRPr="00D70567" w:rsidRDefault="00C5779A"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70567">
        <w:rPr>
          <w:rStyle w:val="Hyperlink"/>
          <w:rFonts w:ascii="Times New Roman" w:hAnsi="Times New Roman" w:cs="Times New Roman"/>
          <w:color w:val="000000" w:themeColor="text1"/>
          <w:sz w:val="24"/>
          <w:szCs w:val="24"/>
          <w:u w:val="none"/>
        </w:rPr>
        <w:t>Maintains documentation of quality assurance activities, procedures and results. (Standard Eight, General Criteria)</w:t>
      </w:r>
    </w:p>
    <w:p w14:paraId="2B67BBE2" w14:textId="32C5EA07" w:rsidR="00C5779A" w:rsidRDefault="00C5779A"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D70567">
        <w:rPr>
          <w:rStyle w:val="Hyperlink"/>
          <w:rFonts w:ascii="Times New Roman" w:hAnsi="Times New Roman" w:cs="Times New Roman"/>
          <w:color w:val="000000" w:themeColor="text1"/>
          <w:sz w:val="24"/>
          <w:szCs w:val="24"/>
          <w:u w:val="none"/>
        </w:rPr>
        <w:t>Communicates and documents a radiologist’s order to other health care providers. (Standard Eight,</w:t>
      </w:r>
      <w:r w:rsidR="002D68A3" w:rsidRPr="007F5D55">
        <w:rPr>
          <w:rStyle w:val="Hyperlink"/>
          <w:rFonts w:ascii="Times New Roman" w:hAnsi="Times New Roman" w:cs="Times New Roman"/>
          <w:color w:val="000000" w:themeColor="text1"/>
          <w:sz w:val="24"/>
          <w:szCs w:val="24"/>
          <w:u w:val="none"/>
        </w:rPr>
        <w:t xml:space="preserve"> </w:t>
      </w:r>
      <w:r w:rsidR="007F5D55" w:rsidRPr="00933559">
        <w:rPr>
          <w:rStyle w:val="Hyperlink"/>
          <w:rFonts w:ascii="Times New Roman" w:hAnsi="Times New Roman" w:cs="Times New Roman"/>
          <w:color w:val="auto"/>
          <w:sz w:val="24"/>
          <w:szCs w:val="24"/>
          <w:u w:val="none"/>
        </w:rPr>
        <w:t>radiologist assistant</w:t>
      </w:r>
      <w:r w:rsidR="007F5D55">
        <w:rPr>
          <w:rStyle w:val="Hyperlink"/>
          <w:rFonts w:ascii="Times New Roman" w:hAnsi="Times New Roman" w:cs="Times New Roman"/>
          <w:color w:val="000000" w:themeColor="text1"/>
          <w:sz w:val="24"/>
          <w:szCs w:val="24"/>
          <w:u w:val="none"/>
        </w:rPr>
        <w:t xml:space="preserve"> </w:t>
      </w:r>
      <w:r w:rsidR="007F5D55" w:rsidRPr="00933559">
        <w:rPr>
          <w:rFonts w:ascii="Times New Roman" w:hAnsi="Times New Roman" w:cs="Times New Roman"/>
          <w:color w:val="auto"/>
          <w:sz w:val="24"/>
          <w:szCs w:val="24"/>
        </w:rPr>
        <w:t>only)</w:t>
      </w:r>
    </w:p>
    <w:p w14:paraId="54163D9B" w14:textId="4A7DAD9A" w:rsidR="004E600C" w:rsidRPr="00845B5D" w:rsidRDefault="004E600C"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rPr>
      </w:pPr>
      <w:r w:rsidRPr="00845B5D">
        <w:rPr>
          <w:rStyle w:val="Hyperlink"/>
          <w:rFonts w:ascii="Times New Roman" w:hAnsi="Times New Roman" w:cs="Times New Roman"/>
          <w:color w:val="000000" w:themeColor="text1"/>
          <w:sz w:val="24"/>
          <w:szCs w:val="24"/>
          <w:u w:val="none"/>
        </w:rPr>
        <w:t xml:space="preserve">Documents and assists radiologist in quality reporting measures for the purpose of improved patient care. (Standard Eight, </w:t>
      </w:r>
      <w:r w:rsidR="007F5D55" w:rsidRPr="00933559">
        <w:rPr>
          <w:rStyle w:val="Hyperlink"/>
          <w:rFonts w:ascii="Times New Roman" w:hAnsi="Times New Roman" w:cs="Times New Roman"/>
          <w:color w:val="auto"/>
          <w:sz w:val="24"/>
          <w:szCs w:val="24"/>
          <w:u w:val="none"/>
        </w:rPr>
        <w:t>radiologist assistant</w:t>
      </w:r>
      <w:r w:rsidR="007F5D55">
        <w:rPr>
          <w:rStyle w:val="Hyperlink"/>
          <w:rFonts w:ascii="Times New Roman" w:hAnsi="Times New Roman" w:cs="Times New Roman"/>
          <w:color w:val="000000" w:themeColor="text1"/>
          <w:sz w:val="24"/>
          <w:szCs w:val="24"/>
          <w:u w:val="none"/>
        </w:rPr>
        <w:t xml:space="preserve"> </w:t>
      </w:r>
      <w:r w:rsidR="007F5D55" w:rsidRPr="00933559">
        <w:rPr>
          <w:rFonts w:ascii="Times New Roman" w:hAnsi="Times New Roman" w:cs="Times New Roman"/>
          <w:color w:val="auto"/>
          <w:sz w:val="24"/>
          <w:szCs w:val="24"/>
        </w:rPr>
        <w:t>only)</w:t>
      </w:r>
    </w:p>
    <w:p w14:paraId="7F77C5BC" w14:textId="5BB8C30E" w:rsidR="00F56B39" w:rsidRPr="00845B5D" w:rsidRDefault="00F56B39" w:rsidP="0018174B">
      <w:pPr>
        <w:widowControl/>
        <w:numPr>
          <w:ilvl w:val="1"/>
          <w:numId w:val="76"/>
        </w:numPr>
        <w:pBdr>
          <w:top w:val="none" w:sz="0" w:space="0" w:color="auto"/>
          <w:left w:val="none" w:sz="0" w:space="0" w:color="auto"/>
          <w:bottom w:val="none" w:sz="0" w:space="0" w:color="auto"/>
          <w:right w:val="none" w:sz="0" w:space="0" w:color="auto"/>
          <w:between w:val="none" w:sz="0" w:space="0" w:color="auto"/>
        </w:pBdr>
        <w:shd w:val="clear" w:color="auto" w:fill="FFFFFF"/>
        <w:ind w:left="1080"/>
        <w:rPr>
          <w:rStyle w:val="Hyperlink"/>
          <w:rFonts w:ascii="Times New Roman" w:hAnsi="Times New Roman" w:cs="Times New Roman"/>
          <w:color w:val="000000" w:themeColor="text1"/>
          <w:sz w:val="24"/>
          <w:szCs w:val="24"/>
          <w:u w:val="none"/>
        </w:rPr>
      </w:pPr>
      <w:r w:rsidRPr="00845B5D">
        <w:rPr>
          <w:rStyle w:val="Hyperlink"/>
          <w:rFonts w:ascii="Times New Roman" w:hAnsi="Times New Roman" w:cs="Times New Roman"/>
          <w:color w:val="000000" w:themeColor="text1"/>
          <w:sz w:val="24"/>
          <w:szCs w:val="24"/>
          <w:u w:val="none"/>
        </w:rPr>
        <w:lastRenderedPageBreak/>
        <w:t>Reports clinical and imaging observations and procedure details to the supervising radiologist. (Standard Eight,</w:t>
      </w:r>
      <w:r w:rsidR="002D68A3" w:rsidRPr="007F5D55">
        <w:rPr>
          <w:rStyle w:val="Hyperlink"/>
          <w:rFonts w:ascii="Times New Roman" w:hAnsi="Times New Roman" w:cs="Times New Roman"/>
          <w:color w:val="000000" w:themeColor="text1"/>
          <w:sz w:val="24"/>
          <w:szCs w:val="24"/>
          <w:u w:val="none"/>
        </w:rPr>
        <w:t xml:space="preserve"> </w:t>
      </w:r>
      <w:r w:rsidR="007F5D55" w:rsidRPr="00933559">
        <w:rPr>
          <w:rStyle w:val="Hyperlink"/>
          <w:rFonts w:ascii="Times New Roman" w:hAnsi="Times New Roman" w:cs="Times New Roman"/>
          <w:color w:val="auto"/>
          <w:sz w:val="24"/>
          <w:szCs w:val="24"/>
          <w:u w:val="none"/>
        </w:rPr>
        <w:t>radiologist assistant</w:t>
      </w:r>
      <w:r w:rsidR="007F5D55">
        <w:rPr>
          <w:rStyle w:val="Hyperlink"/>
          <w:rFonts w:ascii="Times New Roman" w:hAnsi="Times New Roman" w:cs="Times New Roman"/>
          <w:color w:val="000000" w:themeColor="text1"/>
          <w:sz w:val="24"/>
          <w:szCs w:val="24"/>
          <w:u w:val="none"/>
        </w:rPr>
        <w:t xml:space="preserve"> </w:t>
      </w:r>
      <w:r w:rsidR="007F5D55" w:rsidRPr="00933559">
        <w:rPr>
          <w:rFonts w:ascii="Times New Roman" w:hAnsi="Times New Roman" w:cs="Times New Roman"/>
          <w:color w:val="auto"/>
          <w:sz w:val="24"/>
          <w:szCs w:val="24"/>
        </w:rPr>
        <w:t>only)</w:t>
      </w:r>
    </w:p>
    <w:p w14:paraId="32C77F91" w14:textId="77777777" w:rsidR="000E2750" w:rsidRPr="00CF6A3F" w:rsidRDefault="000E2750" w:rsidP="00217511">
      <w:pPr>
        <w:pStyle w:val="Default"/>
        <w:spacing w:before="240" w:after="240"/>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285BB217" w14:textId="77777777" w:rsidR="005379F8" w:rsidRPr="005379F8" w:rsidRDefault="005379F8" w:rsidP="005379F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i/>
          <w:sz w:val="24"/>
          <w:szCs w:val="24"/>
        </w:rPr>
      </w:pPr>
      <w:r w:rsidRPr="005379F8">
        <w:rPr>
          <w:rFonts w:ascii="Times New Roman" w:eastAsia="Times New Roman" w:hAnsi="Times New Roman" w:cs="Times New Roman"/>
          <w:i/>
          <w:strike/>
          <w:color w:val="FF0000"/>
          <w:sz w:val="24"/>
          <w:szCs w:val="24"/>
        </w:rPr>
        <w:t>Federal and State</w:t>
      </w:r>
      <w:r w:rsidRPr="005379F8">
        <w:rPr>
          <w:rFonts w:ascii="Times New Roman" w:eastAsia="Times New Roman" w:hAnsi="Times New Roman" w:cs="Times New Roman"/>
          <w:i/>
          <w:color w:val="FF0000"/>
          <w:sz w:val="24"/>
          <w:szCs w:val="24"/>
        </w:rPr>
        <w:t xml:space="preserve"> </w:t>
      </w:r>
      <w:r w:rsidRPr="005379F8">
        <w:rPr>
          <w:rFonts w:ascii="Times New Roman" w:eastAsia="Times New Roman" w:hAnsi="Times New Roman" w:cs="Times New Roman"/>
          <w:i/>
          <w:sz w:val="24"/>
          <w:szCs w:val="24"/>
        </w:rPr>
        <w:t xml:space="preserve">Statute </w:t>
      </w:r>
      <w:r w:rsidRPr="005379F8">
        <w:rPr>
          <w:rFonts w:ascii="Times New Roman" w:eastAsia="Times New Roman" w:hAnsi="Times New Roman" w:cs="Times New Roman"/>
          <w:i/>
          <w:sz w:val="24"/>
          <w:szCs w:val="24"/>
          <w:highlight w:val="lightGray"/>
        </w:rPr>
        <w:t>and Regulation</w:t>
      </w:r>
      <w:r w:rsidRPr="005379F8">
        <w:rPr>
          <w:rFonts w:ascii="Times New Roman" w:eastAsia="Times New Roman" w:hAnsi="Times New Roman" w:cs="Times New Roman"/>
          <w:i/>
          <w:sz w:val="24"/>
          <w:szCs w:val="24"/>
        </w:rPr>
        <w:t xml:space="preserve"> References</w:t>
      </w:r>
      <w:commentRangeStart w:id="367"/>
      <w:r w:rsidRPr="005379F8">
        <w:rPr>
          <w:rFonts w:ascii="Times New Roman" w:eastAsia="Times New Roman" w:hAnsi="Times New Roman" w:cs="Times New Roman"/>
          <w:i/>
          <w:sz w:val="24"/>
          <w:szCs w:val="24"/>
        </w:rPr>
        <w:t xml:space="preserve"> </w:t>
      </w:r>
      <w:commentRangeEnd w:id="367"/>
      <w:r w:rsidRPr="005379F8">
        <w:rPr>
          <w:sz w:val="16"/>
          <w:szCs w:val="16"/>
        </w:rPr>
        <w:commentReference w:id="367"/>
      </w:r>
    </w:p>
    <w:p w14:paraId="59D51D6C"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46722BC8" w14:textId="77777777" w:rsidR="000E2750" w:rsidRPr="00CF6A3F" w:rsidRDefault="000E2750" w:rsidP="00217511">
      <w:pPr>
        <w:pStyle w:val="Default"/>
        <w:spacing w:before="240"/>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Other</w:t>
      </w:r>
    </w:p>
    <w:p w14:paraId="07AE5A95" w14:textId="2C8D7160" w:rsidR="00E9411E" w:rsidRPr="00816272" w:rsidRDefault="000E2750" w:rsidP="008475E2">
      <w:pPr>
        <w:pStyle w:val="Default"/>
        <w:spacing w:after="240"/>
        <w:ind w:left="0" w:firstLine="0"/>
        <w:rPr>
          <w:rFonts w:ascii="Times New Roman" w:eastAsia="SimHei" w:hAnsi="Times New Roman" w:cs="Times New Roman"/>
          <w:color w:val="FF0000"/>
          <w:lang w:eastAsia="zh-CN" w:bidi="en-US"/>
        </w:rPr>
        <w:sectPr w:rsidR="00E9411E" w:rsidRPr="00816272" w:rsidSect="00340B85">
          <w:footerReference w:type="default" r:id="rId52"/>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00CF6A3F">
        <w:rPr>
          <w:rFonts w:ascii="Times New Roman" w:hAnsi="Times New Roman" w:cs="Times New Roman"/>
          <w:color w:val="000000" w:themeColor="text1"/>
        </w:rPr>
        <w:t>Not applicabl</w:t>
      </w:r>
      <w:r w:rsidR="008475E2">
        <w:rPr>
          <w:rFonts w:ascii="Times New Roman" w:hAnsi="Times New Roman" w:cs="Times New Roman"/>
          <w:color w:val="000000" w:themeColor="text1"/>
        </w:rPr>
        <w:t>e</w:t>
      </w:r>
    </w:p>
    <w:p w14:paraId="12BC1415" w14:textId="27476F92" w:rsidR="21114E24" w:rsidRDefault="21114E24" w:rsidP="21114E24">
      <w:pPr>
        <w:rPr>
          <w:rFonts w:ascii="Arial" w:hAnsi="Arial" w:cs="Arial"/>
          <w:b/>
          <w:bCs/>
          <w:color w:val="000000" w:themeColor="text1"/>
          <w:sz w:val="24"/>
          <w:szCs w:val="24"/>
        </w:rPr>
        <w:sectPr w:rsidR="21114E24" w:rsidSect="00340B85">
          <w:footerReference w:type="default" r:id="rId53"/>
          <w:headerReference w:type="first" r:id="rId54"/>
          <w:footerReference w:type="first" r:id="rId55"/>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7A26B195" w14:textId="77777777" w:rsidR="002C4EED" w:rsidRDefault="002C4EED" w:rsidP="00F60689">
      <w:pPr>
        <w:pStyle w:val="Heading2"/>
        <w:spacing w:after="240"/>
        <w:ind w:left="0"/>
        <w:jc w:val="center"/>
      </w:pPr>
      <w:bookmarkStart w:id="368" w:name="_Toc116897457"/>
      <w:bookmarkStart w:id="369" w:name="_Toc170817114"/>
    </w:p>
    <w:p w14:paraId="2FDB0E80" w14:textId="77777777" w:rsidR="002C4EED" w:rsidRDefault="002C4EED" w:rsidP="00F60689">
      <w:pPr>
        <w:pStyle w:val="Heading2"/>
        <w:spacing w:after="240"/>
        <w:ind w:left="0"/>
        <w:jc w:val="center"/>
      </w:pPr>
    </w:p>
    <w:p w14:paraId="11F981F8" w14:textId="77777777" w:rsidR="002C4EED" w:rsidRDefault="002C4EED" w:rsidP="00F60689">
      <w:pPr>
        <w:pStyle w:val="Heading2"/>
        <w:spacing w:after="240"/>
        <w:ind w:left="0"/>
        <w:jc w:val="center"/>
      </w:pPr>
    </w:p>
    <w:p w14:paraId="2CF10DB4" w14:textId="77777777" w:rsidR="002C4EED" w:rsidRDefault="002C4EED" w:rsidP="00F60689">
      <w:pPr>
        <w:pStyle w:val="Heading2"/>
        <w:spacing w:after="240"/>
        <w:ind w:left="0"/>
        <w:jc w:val="center"/>
      </w:pPr>
    </w:p>
    <w:p w14:paraId="64A78E53" w14:textId="77777777" w:rsidR="002C4EED" w:rsidRDefault="002C4EED" w:rsidP="00F60689">
      <w:pPr>
        <w:pStyle w:val="Heading2"/>
        <w:spacing w:after="240"/>
        <w:ind w:left="0"/>
        <w:jc w:val="center"/>
      </w:pPr>
    </w:p>
    <w:p w14:paraId="37B288A8" w14:textId="77777777" w:rsidR="002C4EED" w:rsidRDefault="002C4EED" w:rsidP="00F60689">
      <w:pPr>
        <w:pStyle w:val="Heading2"/>
        <w:spacing w:after="240"/>
        <w:ind w:left="0"/>
        <w:jc w:val="center"/>
      </w:pPr>
    </w:p>
    <w:p w14:paraId="34E750F1" w14:textId="77777777" w:rsidR="002C4EED" w:rsidRDefault="002C4EED" w:rsidP="00F60689">
      <w:pPr>
        <w:pStyle w:val="Heading2"/>
        <w:spacing w:after="240"/>
        <w:ind w:left="0"/>
        <w:jc w:val="center"/>
      </w:pPr>
    </w:p>
    <w:p w14:paraId="04C42CA6" w14:textId="77777777" w:rsidR="002C4EED" w:rsidRDefault="002C4EED" w:rsidP="00F60689">
      <w:pPr>
        <w:pStyle w:val="Heading2"/>
        <w:spacing w:after="240"/>
        <w:ind w:left="0"/>
        <w:jc w:val="center"/>
      </w:pPr>
    </w:p>
    <w:p w14:paraId="47BA91F8" w14:textId="77777777" w:rsidR="002C4EED" w:rsidRDefault="002C4EED" w:rsidP="00F60689">
      <w:pPr>
        <w:pStyle w:val="Heading2"/>
        <w:spacing w:after="240"/>
        <w:ind w:left="0"/>
        <w:jc w:val="center"/>
      </w:pPr>
    </w:p>
    <w:p w14:paraId="32EE280F" w14:textId="77777777" w:rsidR="002C4EED" w:rsidRDefault="002C4EED" w:rsidP="00F60689">
      <w:pPr>
        <w:pStyle w:val="Heading2"/>
        <w:spacing w:after="240"/>
        <w:ind w:left="0"/>
        <w:jc w:val="center"/>
      </w:pPr>
    </w:p>
    <w:p w14:paraId="2A50F76B" w14:textId="77777777" w:rsidR="002C4EED" w:rsidRDefault="002C4EED" w:rsidP="00F60689">
      <w:pPr>
        <w:pStyle w:val="Heading2"/>
        <w:spacing w:after="240"/>
        <w:ind w:left="0"/>
        <w:jc w:val="center"/>
      </w:pPr>
    </w:p>
    <w:p w14:paraId="7FE906D5" w14:textId="77777777" w:rsidR="002C4EED" w:rsidRDefault="002C4EED" w:rsidP="00F60689">
      <w:pPr>
        <w:pStyle w:val="Heading2"/>
        <w:spacing w:after="240"/>
        <w:ind w:left="0"/>
        <w:jc w:val="center"/>
      </w:pPr>
    </w:p>
    <w:p w14:paraId="0B833DD5" w14:textId="77777777" w:rsidR="002C4EED" w:rsidRDefault="002C4EED" w:rsidP="00F60689">
      <w:pPr>
        <w:pStyle w:val="Heading2"/>
        <w:spacing w:after="240"/>
        <w:ind w:left="0"/>
        <w:jc w:val="center"/>
      </w:pPr>
    </w:p>
    <w:p w14:paraId="0C97834D" w14:textId="77777777" w:rsidR="002C4EED" w:rsidRDefault="002C4EED" w:rsidP="00F60689">
      <w:pPr>
        <w:pStyle w:val="Heading2"/>
        <w:spacing w:after="240"/>
        <w:ind w:left="0"/>
        <w:jc w:val="center"/>
      </w:pPr>
    </w:p>
    <w:p w14:paraId="039C9C1A" w14:textId="77777777" w:rsidR="002C4EED" w:rsidRDefault="002C4EED" w:rsidP="00F60689">
      <w:pPr>
        <w:pStyle w:val="Heading2"/>
        <w:spacing w:after="240"/>
        <w:ind w:left="0"/>
        <w:jc w:val="center"/>
      </w:pPr>
    </w:p>
    <w:p w14:paraId="71E47EF3" w14:textId="77777777" w:rsidR="002C4EED" w:rsidRDefault="002C4EED" w:rsidP="00F60689">
      <w:pPr>
        <w:pStyle w:val="Heading2"/>
        <w:spacing w:after="240"/>
        <w:ind w:left="0"/>
        <w:jc w:val="center"/>
      </w:pPr>
    </w:p>
    <w:p w14:paraId="17C6A708" w14:textId="77777777" w:rsidR="002C4EED" w:rsidRDefault="002C4EED" w:rsidP="00F60689">
      <w:pPr>
        <w:pStyle w:val="Heading2"/>
        <w:spacing w:after="240"/>
        <w:ind w:left="0"/>
        <w:jc w:val="center"/>
      </w:pPr>
    </w:p>
    <w:p w14:paraId="62C51F57" w14:textId="77777777" w:rsidR="002C4EED" w:rsidRDefault="002C4EED" w:rsidP="00F60689">
      <w:pPr>
        <w:pStyle w:val="Heading2"/>
        <w:spacing w:after="240"/>
        <w:ind w:left="0"/>
        <w:jc w:val="center"/>
      </w:pPr>
    </w:p>
    <w:p w14:paraId="52EF1418" w14:textId="77777777" w:rsidR="002C4EED" w:rsidRDefault="002C4EED" w:rsidP="00F60689">
      <w:pPr>
        <w:pStyle w:val="Heading2"/>
        <w:spacing w:after="240"/>
        <w:ind w:left="0"/>
        <w:jc w:val="center"/>
      </w:pPr>
    </w:p>
    <w:p w14:paraId="75C4489B" w14:textId="48DC9FE6" w:rsidR="000E2750" w:rsidRPr="00CF6A3F" w:rsidRDefault="000E2750" w:rsidP="00F60689">
      <w:pPr>
        <w:pStyle w:val="Heading2"/>
        <w:spacing w:after="240"/>
        <w:ind w:left="0"/>
        <w:jc w:val="center"/>
      </w:pPr>
      <w:r w:rsidRPr="00CF6A3F">
        <w:lastRenderedPageBreak/>
        <w:t>Medication Administration in Peripherally Inserted Central</w:t>
      </w:r>
      <w:r w:rsidRPr="00CF6A3F">
        <w:br/>
        <w:t>Catheter Lines or Ports With a Power Injecto</w:t>
      </w:r>
      <w:r w:rsidRPr="00424198">
        <w:t>r</w:t>
      </w:r>
      <w:r w:rsidR="006A4850" w:rsidRPr="00424198">
        <w:rPr>
          <w:rFonts w:ascii="Corbel" w:hAnsi="Corbel" w:cs="Times New Roman"/>
          <w:color w:val="auto"/>
          <w:spacing w:val="-1"/>
        </w:rPr>
        <w:t>*†</w:t>
      </w:r>
      <w:bookmarkEnd w:id="368"/>
      <w:bookmarkEnd w:id="369"/>
    </w:p>
    <w:p w14:paraId="6D27AFFE" w14:textId="778E9E44" w:rsidR="000E2750" w:rsidRPr="00CF6A3F" w:rsidRDefault="000E2750" w:rsidP="00F60689">
      <w:pPr>
        <w:spacing w:after="24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After research of evidentiary docu</w:t>
      </w:r>
      <w:r w:rsidRPr="00D633A1">
        <w:rPr>
          <w:rFonts w:ascii="Times New Roman" w:hAnsi="Times New Roman" w:cs="Times New Roman"/>
          <w:color w:val="000000" w:themeColor="text1"/>
          <w:sz w:val="24"/>
          <w:szCs w:val="24"/>
        </w:rPr>
        <w:t>mentation</w:t>
      </w:r>
      <w:r w:rsidR="004C52CB"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the A</w:t>
      </w:r>
      <w:r w:rsidRPr="00CF6A3F">
        <w:rPr>
          <w:rFonts w:ascii="Times New Roman" w:hAnsi="Times New Roman" w:cs="Times New Roman"/>
          <w:color w:val="000000" w:themeColor="text1"/>
          <w:sz w:val="24"/>
          <w:szCs w:val="24"/>
        </w:rPr>
        <w:t>SRT issued the opinions contained herein.</w:t>
      </w:r>
    </w:p>
    <w:p w14:paraId="222AF3DC" w14:textId="77777777" w:rsidR="000E2750" w:rsidRPr="00CF6A3F" w:rsidRDefault="000E2750" w:rsidP="000E2750">
      <w:pPr>
        <w:pStyle w:val="Default"/>
        <w:spacing w:after="120"/>
        <w:ind w:left="0" w:firstLine="0"/>
        <w:rPr>
          <w:rFonts w:ascii="Times New Roman" w:hAnsi="Times New Roman" w:cs="Times New Roman"/>
          <w:b/>
          <w:color w:val="000000" w:themeColor="text1"/>
          <w:u w:val="single"/>
        </w:rPr>
      </w:pPr>
      <w:r w:rsidRPr="00CF6A3F">
        <w:rPr>
          <w:rFonts w:ascii="Times New Roman" w:hAnsi="Times New Roman" w:cs="Times New Roman"/>
          <w:b/>
          <w:color w:val="000000" w:themeColor="text1"/>
          <w:u w:val="single"/>
        </w:rPr>
        <w:t>Advisory Opinion</w:t>
      </w:r>
    </w:p>
    <w:p w14:paraId="13E94466" w14:textId="77777777" w:rsidR="0062061B" w:rsidRPr="001B603D" w:rsidRDefault="0062061B" w:rsidP="0062061B">
      <w:pP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It is the opinion of the </w:t>
      </w:r>
      <w:r w:rsidRPr="00A36386">
        <w:rPr>
          <w:rFonts w:ascii="Times New Roman" w:hAnsi="Times New Roman" w:cs="Times New Roman"/>
          <w:color w:val="000000" w:themeColor="text1"/>
          <w:sz w:val="24"/>
          <w:szCs w:val="24"/>
        </w:rPr>
        <w:t>ASRT</w:t>
      </w:r>
      <w:r w:rsidRPr="00A36386">
        <w:rPr>
          <w:rFonts w:ascii="Times New Roman" w:hAnsi="Times New Roman" w:cs="Times New Roman"/>
          <w:color w:val="FF0000"/>
          <w:sz w:val="24"/>
          <w:szCs w:val="24"/>
        </w:rPr>
        <w:t xml:space="preserve"> </w:t>
      </w:r>
      <w:r w:rsidRPr="00A36386">
        <w:rPr>
          <w:rFonts w:ascii="Times New Roman" w:hAnsi="Times New Roman" w:cs="Times New Roman"/>
          <w:color w:val="000000" w:themeColor="text1"/>
          <w:sz w:val="24"/>
          <w:szCs w:val="24"/>
        </w:rPr>
        <w:t xml:space="preserve">based on evidentiary documentation </w:t>
      </w:r>
      <w:r w:rsidRPr="00C85FAF">
        <w:rPr>
          <w:rFonts w:ascii="Times New Roman" w:hAnsi="Times New Roman" w:cs="Times New Roman"/>
          <w:color w:val="auto"/>
          <w:sz w:val="24"/>
          <w:szCs w:val="24"/>
        </w:rPr>
        <w:t>and</w:t>
      </w:r>
      <w:r w:rsidRPr="00CF6A3F">
        <w:rPr>
          <w:rFonts w:ascii="Times New Roman" w:hAnsi="Times New Roman" w:cs="Times New Roman"/>
          <w:color w:val="000000" w:themeColor="text1"/>
          <w:sz w:val="24"/>
          <w:szCs w:val="24"/>
        </w:rPr>
        <w:t xml:space="preserve"> where </w:t>
      </w:r>
      <w:r w:rsidRPr="00A60CD1">
        <w:rPr>
          <w:rFonts w:ascii="Times New Roman" w:hAnsi="Times New Roman" w:cs="Times New Roman"/>
          <w:color w:val="000000" w:themeColor="text1"/>
          <w:sz w:val="24"/>
          <w:szCs w:val="24"/>
          <w:highlight w:val="lightGray"/>
        </w:rPr>
        <w:t xml:space="preserve">statutes, regulations, accreditation standards </w:t>
      </w:r>
      <w:r w:rsidRPr="00A60CD1">
        <w:rPr>
          <w:rFonts w:ascii="Times New Roman" w:hAnsi="Times New Roman" w:cs="Times New Roman"/>
          <w:strike/>
          <w:color w:val="FF0000"/>
          <w:spacing w:val="-1"/>
          <w:sz w:val="24"/>
          <w:szCs w:val="24"/>
        </w:rPr>
        <w:t xml:space="preserve">federal or state law </w:t>
      </w:r>
      <w:r w:rsidRPr="00A60CD1">
        <w:rPr>
          <w:rFonts w:ascii="Times New Roman" w:hAnsi="Times New Roman" w:cs="Times New Roman"/>
          <w:color w:val="0D0D0D" w:themeColor="text1" w:themeTint="F2"/>
          <w:spacing w:val="-1"/>
          <w:sz w:val="24"/>
          <w:szCs w:val="24"/>
        </w:rPr>
        <w:t>and</w:t>
      </w:r>
      <w:r w:rsidRPr="00A60CD1">
        <w:rPr>
          <w:rFonts w:ascii="Times New Roman" w:hAnsi="Times New Roman" w:cs="Times New Roman"/>
          <w:strike/>
          <w:color w:val="FF0000"/>
          <w:spacing w:val="-1"/>
          <w:sz w:val="24"/>
          <w:szCs w:val="24"/>
        </w:rPr>
        <w:t>/or</w:t>
      </w:r>
      <w:r w:rsidRPr="00CF6A3F">
        <w:rPr>
          <w:color w:val="000000" w:themeColor="text1"/>
          <w:spacing w:val="-1"/>
        </w:rPr>
        <w:t xml:space="preserve"> </w:t>
      </w:r>
      <w:r w:rsidRPr="00CF6A3F">
        <w:rPr>
          <w:rFonts w:ascii="Times New Roman" w:hAnsi="Times New Roman" w:cs="Times New Roman"/>
          <w:color w:val="000000" w:themeColor="text1"/>
          <w:sz w:val="24"/>
          <w:szCs w:val="24"/>
        </w:rPr>
        <w:t>institutional polic</w:t>
      </w:r>
      <w:r w:rsidRPr="00C26FF2">
        <w:rPr>
          <w:rFonts w:ascii="Times New Roman" w:hAnsi="Times New Roman" w:cs="Times New Roman"/>
          <w:strike/>
          <w:color w:val="FF0000"/>
          <w:sz w:val="24"/>
          <w:szCs w:val="24"/>
        </w:rPr>
        <w:t>y</w:t>
      </w:r>
      <w:r w:rsidRPr="00C26FF2">
        <w:rPr>
          <w:rFonts w:ascii="Times New Roman" w:hAnsi="Times New Roman" w:cs="Times New Roman"/>
          <w:color w:val="auto"/>
          <w:sz w:val="24"/>
          <w:szCs w:val="24"/>
          <w:highlight w:val="lightGray"/>
        </w:rPr>
        <w:t>ies</w:t>
      </w:r>
      <w:r w:rsidRPr="00CF6A3F">
        <w:rPr>
          <w:rFonts w:ascii="Times New Roman" w:hAnsi="Times New Roman" w:cs="Times New Roman"/>
          <w:color w:val="000000" w:themeColor="text1"/>
          <w:sz w:val="24"/>
          <w:szCs w:val="24"/>
        </w:rPr>
        <w:t xml:space="preserve"> permit</w:t>
      </w:r>
      <w:r w:rsidRPr="0062061B">
        <w:rPr>
          <w:rFonts w:ascii="Times New Roman" w:hAnsi="Times New Roman" w:cs="Times New Roman"/>
          <w:strike/>
          <w:color w:val="FF0000"/>
          <w:spacing w:val="-1"/>
          <w:sz w:val="24"/>
          <w:szCs w:val="24"/>
        </w:rPr>
        <w:t>s</w:t>
      </w:r>
      <w:r w:rsidRPr="00CF6A3F">
        <w:rPr>
          <w:rFonts w:ascii="Times New Roman" w:hAnsi="Times New Roman" w:cs="Times New Roman"/>
          <w:color w:val="000000" w:themeColor="text1"/>
          <w:sz w:val="24"/>
          <w:szCs w:val="24"/>
        </w:rPr>
        <w:t xml:space="preserve"> </w:t>
      </w:r>
      <w:r w:rsidRPr="001B603D">
        <w:rPr>
          <w:rFonts w:ascii="Times New Roman" w:hAnsi="Times New Roman" w:cs="Times New Roman"/>
          <w:color w:val="000000" w:themeColor="text1"/>
          <w:sz w:val="24"/>
          <w:szCs w:val="24"/>
        </w:rPr>
        <w:t>that</w:t>
      </w:r>
      <w:commentRangeStart w:id="370"/>
      <w:r w:rsidRPr="001B603D">
        <w:rPr>
          <w:rFonts w:ascii="Times New Roman" w:hAnsi="Times New Roman" w:cs="Times New Roman"/>
          <w:color w:val="000000" w:themeColor="text1"/>
          <w:sz w:val="24"/>
          <w:szCs w:val="24"/>
        </w:rPr>
        <w:t>:</w:t>
      </w:r>
      <w:commentRangeEnd w:id="370"/>
      <w:r>
        <w:rPr>
          <w:rStyle w:val="CommentReference"/>
        </w:rPr>
        <w:commentReference w:id="370"/>
      </w:r>
    </w:p>
    <w:p w14:paraId="5422B7D4" w14:textId="77777777" w:rsidR="0062061B" w:rsidRDefault="0062061B" w:rsidP="000E2750">
      <w:pPr>
        <w:pStyle w:val="Default"/>
        <w:ind w:left="0" w:firstLine="0"/>
        <w:rPr>
          <w:rFonts w:ascii="Times New Roman" w:hAnsi="Times New Roman" w:cs="Times New Roman"/>
          <w:color w:val="000000" w:themeColor="text1"/>
        </w:rPr>
      </w:pPr>
    </w:p>
    <w:p w14:paraId="75E0B55B" w14:textId="39E6539E" w:rsidR="00A32A55" w:rsidRPr="00243FD4" w:rsidRDefault="00A32A55" w:rsidP="000E2750">
      <w:pPr>
        <w:pStyle w:val="Default"/>
        <w:ind w:left="0" w:firstLine="0"/>
        <w:rPr>
          <w:rFonts w:ascii="Times New Roman" w:hAnsi="Times New Roman" w:cs="Times New Roman"/>
          <w:color w:val="000000" w:themeColor="text1"/>
        </w:rPr>
      </w:pPr>
      <w:r w:rsidRPr="00243FD4">
        <w:rPr>
          <w:rFonts w:ascii="Times New Roman" w:hAnsi="Times New Roman" w:cs="Times New Roman"/>
          <w:color w:val="000000" w:themeColor="text1"/>
        </w:rPr>
        <w:t xml:space="preserve">Medical imaging and radiation therapy professionals can access </w:t>
      </w:r>
      <w:r w:rsidRPr="0062061B">
        <w:rPr>
          <w:rFonts w:ascii="Times New Roman" w:hAnsi="Times New Roman" w:cs="Times New Roman"/>
          <w:strike/>
          <w:color w:val="FF0000"/>
        </w:rPr>
        <w:t>and</w:t>
      </w:r>
      <w:r w:rsidR="008C3D1A" w:rsidRPr="0062061B">
        <w:rPr>
          <w:rFonts w:ascii="Times New Roman" w:hAnsi="Times New Roman" w:cs="Times New Roman"/>
          <w:strike/>
          <w:color w:val="FF0000"/>
        </w:rPr>
        <w:t>/</w:t>
      </w:r>
      <w:r w:rsidR="008C3D1A" w:rsidRPr="008C1521">
        <w:rPr>
          <w:rFonts w:ascii="Times New Roman" w:hAnsi="Times New Roman" w:cs="Times New Roman"/>
          <w:color w:val="000000" w:themeColor="text1"/>
        </w:rPr>
        <w:t>or</w:t>
      </w:r>
      <w:commentRangeStart w:id="371"/>
      <w:r w:rsidRPr="00243FD4">
        <w:rPr>
          <w:rFonts w:ascii="Times New Roman" w:hAnsi="Times New Roman" w:cs="Times New Roman"/>
          <w:color w:val="000000" w:themeColor="text1"/>
        </w:rPr>
        <w:t xml:space="preserve"> </w:t>
      </w:r>
      <w:commentRangeEnd w:id="371"/>
      <w:r w:rsidR="0062061B">
        <w:rPr>
          <w:rStyle w:val="CommentReference"/>
          <w:rFonts w:ascii="Calibri" w:eastAsia="Calibri" w:hAnsi="Calibri" w:cs="Calibri"/>
        </w:rPr>
        <w:commentReference w:id="371"/>
      </w:r>
      <w:r w:rsidRPr="00243FD4">
        <w:rPr>
          <w:rFonts w:ascii="Times New Roman" w:hAnsi="Times New Roman" w:cs="Times New Roman"/>
          <w:color w:val="000000" w:themeColor="text1"/>
        </w:rPr>
        <w:t xml:space="preserve">use an FDA approved: </w:t>
      </w:r>
    </w:p>
    <w:p w14:paraId="32596CF0" w14:textId="01835A8D" w:rsidR="00A32A55" w:rsidRPr="00816272" w:rsidRDefault="00A32A55" w:rsidP="0018174B">
      <w:pPr>
        <w:pStyle w:val="Default"/>
        <w:numPr>
          <w:ilvl w:val="0"/>
          <w:numId w:val="83"/>
        </w:numPr>
        <w:rPr>
          <w:rFonts w:ascii="Times New Roman" w:hAnsi="Times New Roman" w:cs="Times New Roman"/>
          <w:color w:val="auto"/>
        </w:rPr>
      </w:pPr>
      <w:r w:rsidRPr="00243FD4">
        <w:rPr>
          <w:rFonts w:ascii="Times New Roman" w:hAnsi="Times New Roman" w:cs="Times New Roman"/>
          <w:color w:val="000000" w:themeColor="text1"/>
        </w:rPr>
        <w:t xml:space="preserve">Peripherally inserted central catheter </w:t>
      </w:r>
      <w:r w:rsidRPr="008C1521">
        <w:rPr>
          <w:rFonts w:ascii="Times New Roman" w:hAnsi="Times New Roman" w:cs="Times New Roman"/>
          <w:color w:val="auto"/>
        </w:rPr>
        <w:t xml:space="preserve">(PICC) </w:t>
      </w:r>
      <w:r w:rsidRPr="00243FD4">
        <w:rPr>
          <w:rFonts w:ascii="Times New Roman" w:hAnsi="Times New Roman" w:cs="Times New Roman"/>
          <w:color w:val="000000" w:themeColor="text1"/>
        </w:rPr>
        <w:t>line by inserting an approved connective device. The PICC line must be designated for use with power injectors. Manufacturer guidelines regarding infusion rate and pressure must be followed. </w:t>
      </w:r>
      <w:r w:rsidR="00B840AB" w:rsidRPr="00243FD4">
        <w:rPr>
          <w:rFonts w:ascii="Times New Roman" w:hAnsi="Times New Roman" w:cs="Times New Roman"/>
          <w:color w:val="000000" w:themeColor="text1"/>
        </w:rPr>
        <w:t xml:space="preserve"> </w:t>
      </w:r>
    </w:p>
    <w:p w14:paraId="1DFF90BC" w14:textId="1F06B1AF" w:rsidR="00BB0DE9" w:rsidRDefault="00A32A55" w:rsidP="0018174B">
      <w:pPr>
        <w:pStyle w:val="Default"/>
        <w:numPr>
          <w:ilvl w:val="0"/>
          <w:numId w:val="83"/>
        </w:numPr>
        <w:rPr>
          <w:rFonts w:ascii="Times New Roman" w:hAnsi="Times New Roman" w:cs="Times New Roman"/>
          <w:color w:val="auto"/>
        </w:rPr>
      </w:pPr>
      <w:r w:rsidRPr="00243FD4">
        <w:rPr>
          <w:rFonts w:ascii="Times New Roman" w:hAnsi="Times New Roman" w:cs="Times New Roman"/>
          <w:color w:val="auto"/>
        </w:rPr>
        <w:t>Port by inserting an approved non</w:t>
      </w:r>
      <w:r w:rsidR="002B69E1" w:rsidRPr="00FB0B98">
        <w:rPr>
          <w:rFonts w:ascii="Times New Roman" w:hAnsi="Times New Roman" w:cs="Times New Roman"/>
          <w:color w:val="auto"/>
        </w:rPr>
        <w:t xml:space="preserve"> </w:t>
      </w:r>
      <w:r w:rsidRPr="00243FD4">
        <w:rPr>
          <w:rFonts w:ascii="Times New Roman" w:hAnsi="Times New Roman" w:cs="Times New Roman"/>
          <w:color w:val="auto"/>
        </w:rPr>
        <w:t>coring needle. The port must be designated for use with power injectors. Manufacturer guidelines regarding infusion rate and pressure must be followed. </w:t>
      </w:r>
    </w:p>
    <w:p w14:paraId="5EDB4404" w14:textId="77777777" w:rsidR="00BB0DE9" w:rsidRPr="00BB0DE9" w:rsidRDefault="00BB0DE9" w:rsidP="00122EB4">
      <w:pPr>
        <w:pStyle w:val="Default"/>
        <w:suppressLineNumbers/>
        <w:ind w:left="720" w:firstLine="0"/>
        <w:rPr>
          <w:rFonts w:ascii="Times New Roman" w:hAnsi="Times New Roman" w:cs="Times New Roman"/>
          <w:color w:val="auto"/>
        </w:rPr>
      </w:pPr>
    </w:p>
    <w:p w14:paraId="64B38D56" w14:textId="77777777" w:rsidR="000E2750" w:rsidRPr="00243FD4" w:rsidRDefault="000E2750" w:rsidP="000E3D4A">
      <w:pPr>
        <w:pStyle w:val="Default"/>
        <w:spacing w:after="240"/>
        <w:ind w:left="0" w:firstLine="0"/>
        <w:rPr>
          <w:rFonts w:ascii="Times New Roman" w:hAnsi="Times New Roman" w:cs="Times New Roman"/>
          <w:color w:val="000000" w:themeColor="text1"/>
        </w:rPr>
      </w:pPr>
      <w:r w:rsidRPr="00243FD4">
        <w:rPr>
          <w:rFonts w:ascii="Times New Roman" w:hAnsi="Times New Roman" w:cs="Times New Roman"/>
          <w:color w:val="000000" w:themeColor="text1"/>
        </w:rPr>
        <w:t>GRADE: Strong</w:t>
      </w:r>
    </w:p>
    <w:p w14:paraId="1AA99CDC" w14:textId="77777777" w:rsidR="000E2750" w:rsidRPr="00243FD4" w:rsidRDefault="000E2750" w:rsidP="000E2750">
      <w:pPr>
        <w:pStyle w:val="Default"/>
        <w:spacing w:after="120"/>
        <w:ind w:left="0" w:firstLine="0"/>
        <w:rPr>
          <w:rFonts w:ascii="Times New Roman" w:hAnsi="Times New Roman" w:cs="Times New Roman"/>
          <w:b/>
          <w:color w:val="000000" w:themeColor="text1"/>
          <w:u w:val="single"/>
        </w:rPr>
      </w:pPr>
      <w:r w:rsidRPr="00243FD4">
        <w:rPr>
          <w:rFonts w:ascii="Times New Roman" w:hAnsi="Times New Roman" w:cs="Times New Roman"/>
          <w:b/>
          <w:color w:val="000000" w:themeColor="text1"/>
          <w:u w:val="single"/>
        </w:rPr>
        <w:t>Definitions</w:t>
      </w:r>
    </w:p>
    <w:p w14:paraId="4B7696E7" w14:textId="18E0CA51" w:rsidR="00A3323B" w:rsidRPr="00CF6A3F" w:rsidRDefault="00A3323B" w:rsidP="000E2750">
      <w:pPr>
        <w:pStyle w:val="Default"/>
        <w:ind w:left="0" w:firstLine="0"/>
        <w:rPr>
          <w:rFonts w:ascii="Times New Roman" w:hAnsi="Times New Roman" w:cs="Times New Roman"/>
          <w:color w:val="auto"/>
        </w:rPr>
      </w:pPr>
      <w:r w:rsidRPr="00243FD4">
        <w:rPr>
          <w:rFonts w:ascii="Times New Roman" w:hAnsi="Times New Roman" w:cs="Times New Roman"/>
          <w:color w:val="auto"/>
        </w:rPr>
        <w:t>See glossary.</w:t>
      </w:r>
    </w:p>
    <w:p w14:paraId="20EC77A3" w14:textId="10985FD8" w:rsidR="000E2750" w:rsidRPr="00816272" w:rsidRDefault="000E2750" w:rsidP="00122EB4">
      <w:pPr>
        <w:pStyle w:val="PlainText"/>
        <w:suppressLineNumbers/>
        <w:ind w:left="720"/>
        <w:rPr>
          <w:rFonts w:ascii="Times New Roman" w:eastAsia="Calibri" w:hAnsi="Times New Roman"/>
          <w:sz w:val="24"/>
          <w:szCs w:val="24"/>
          <w:lang w:val="en-US" w:eastAsia="en-US"/>
        </w:rPr>
      </w:pPr>
    </w:p>
    <w:p w14:paraId="11ABBECB" w14:textId="77777777" w:rsidR="000E2750" w:rsidRPr="00CF6A3F" w:rsidRDefault="000E2750" w:rsidP="000E3D4A">
      <w:pPr>
        <w:pStyle w:val="Default"/>
        <w:spacing w:before="240" w:after="120"/>
        <w:ind w:left="0" w:firstLine="0"/>
        <w:rPr>
          <w:rFonts w:ascii="Times New Roman" w:hAnsi="Times New Roman" w:cs="Times New Roman"/>
          <w:b/>
          <w:color w:val="000000" w:themeColor="text1"/>
          <w:u w:val="single"/>
        </w:rPr>
      </w:pPr>
      <w:r w:rsidRPr="00CF6A3F">
        <w:rPr>
          <w:rFonts w:ascii="Times New Roman" w:hAnsi="Times New Roman" w:cs="Times New Roman"/>
          <w:b/>
          <w:color w:val="000000" w:themeColor="text1"/>
          <w:u w:val="single"/>
        </w:rPr>
        <w:t>Evidentiary Documentation</w:t>
      </w:r>
    </w:p>
    <w:p w14:paraId="04C32DB1" w14:textId="77777777"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Current Literature</w:t>
      </w:r>
    </w:p>
    <w:p w14:paraId="4EBC9EC4"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31BBE4A1" w14:textId="34575071" w:rsidR="000E2750" w:rsidRPr="00CF6A3F" w:rsidRDefault="000E2750" w:rsidP="000E3D4A">
      <w:pPr>
        <w:pStyle w:val="Rationale"/>
      </w:pPr>
      <w:r w:rsidRPr="00CF6A3F">
        <w:t>Curricula</w:t>
      </w:r>
      <w:r w:rsidR="004C4D21">
        <w:t xml:space="preserve"> </w:t>
      </w:r>
    </w:p>
    <w:p w14:paraId="103EB1EF" w14:textId="15062EA4" w:rsidR="000E2750" w:rsidRPr="00FE79A3" w:rsidRDefault="000E2750" w:rsidP="00D83DC1">
      <w:pPr>
        <w:pStyle w:val="Default"/>
        <w:widowControl/>
        <w:numPr>
          <w:ilvl w:val="0"/>
          <w:numId w:val="52"/>
        </w:numPr>
        <w:rPr>
          <w:rFonts w:ascii="Times New Roman" w:hAnsi="Times New Roman" w:cs="Times New Roman"/>
          <w:color w:val="000000" w:themeColor="text1"/>
        </w:rPr>
      </w:pPr>
      <w:r w:rsidRPr="00FE79A3">
        <w:rPr>
          <w:rStyle w:val="Hyperlink"/>
          <w:rFonts w:ascii="Times New Roman" w:hAnsi="Times New Roman" w:cs="Times New Roman"/>
          <w:color w:val="000000" w:themeColor="text1"/>
          <w:u w:val="none"/>
        </w:rPr>
        <w:t>Computed Tomography Curriculum</w:t>
      </w:r>
      <w:r w:rsidRPr="00FE79A3">
        <w:rPr>
          <w:rFonts w:ascii="Times New Roman" w:hAnsi="Times New Roman" w:cs="Times New Roman"/>
          <w:color w:val="000000" w:themeColor="text1"/>
        </w:rPr>
        <w:t xml:space="preserve"> (ASRT, </w:t>
      </w:r>
      <w:r w:rsidRPr="00C33D33">
        <w:rPr>
          <w:rFonts w:ascii="Times New Roman" w:hAnsi="Times New Roman" w:cs="Times New Roman"/>
          <w:color w:val="000000" w:themeColor="text1"/>
        </w:rPr>
        <w:t>20</w:t>
      </w:r>
      <w:r w:rsidR="007E41A6" w:rsidRPr="00C33D33">
        <w:rPr>
          <w:rFonts w:ascii="Times New Roman" w:hAnsi="Times New Roman" w:cs="Times New Roman"/>
          <w:color w:val="auto"/>
        </w:rPr>
        <w:t>23</w:t>
      </w:r>
      <w:r w:rsidRPr="00C33D33">
        <w:rPr>
          <w:rFonts w:ascii="Times New Roman" w:hAnsi="Times New Roman" w:cs="Times New Roman"/>
          <w:color w:val="000000" w:themeColor="text1"/>
        </w:rPr>
        <w:t>)</w:t>
      </w:r>
      <w:r w:rsidR="00AD0460">
        <w:rPr>
          <w:rFonts w:ascii="Times New Roman" w:hAnsi="Times New Roman" w:cs="Times New Roman"/>
          <w:color w:val="000000" w:themeColor="text1"/>
        </w:rPr>
        <w:t xml:space="preserve"> </w:t>
      </w:r>
    </w:p>
    <w:p w14:paraId="503CCF34" w14:textId="707E4DBD" w:rsidR="000E2750" w:rsidRPr="00FE79A3" w:rsidRDefault="000E2750" w:rsidP="00D83DC1">
      <w:pPr>
        <w:pStyle w:val="Default"/>
        <w:numPr>
          <w:ilvl w:val="0"/>
          <w:numId w:val="52"/>
        </w:numPr>
        <w:rPr>
          <w:rFonts w:ascii="Times New Roman" w:hAnsi="Times New Roman" w:cs="Times New Roman"/>
          <w:color w:val="000000" w:themeColor="text1"/>
        </w:rPr>
      </w:pPr>
      <w:r w:rsidRPr="00FE79A3">
        <w:rPr>
          <w:rStyle w:val="Hyperlink"/>
          <w:rFonts w:ascii="Times New Roman" w:hAnsi="Times New Roman" w:cs="Times New Roman"/>
          <w:color w:val="000000" w:themeColor="text1"/>
          <w:u w:val="none"/>
        </w:rPr>
        <w:t>Magnetic Resonance Curriculum</w:t>
      </w:r>
      <w:r w:rsidRPr="00FE79A3">
        <w:rPr>
          <w:rFonts w:ascii="Times New Roman" w:hAnsi="Times New Roman" w:cs="Times New Roman"/>
          <w:color w:val="000000" w:themeColor="text1"/>
        </w:rPr>
        <w:t xml:space="preserve"> (ASRT, 20</w:t>
      </w:r>
      <w:r w:rsidR="00A63140" w:rsidRPr="00FE79A3">
        <w:rPr>
          <w:rFonts w:ascii="Times New Roman" w:hAnsi="Times New Roman" w:cs="Times New Roman"/>
          <w:color w:val="000000" w:themeColor="text1"/>
        </w:rPr>
        <w:t>20</w:t>
      </w:r>
      <w:r w:rsidRPr="00FE79A3">
        <w:rPr>
          <w:rFonts w:ascii="Times New Roman" w:hAnsi="Times New Roman" w:cs="Times New Roman"/>
          <w:color w:val="000000" w:themeColor="text1"/>
        </w:rPr>
        <w:t>)</w:t>
      </w:r>
      <w:r w:rsidR="00917224" w:rsidRPr="00FE79A3">
        <w:rPr>
          <w:rFonts w:ascii="Times New Roman" w:hAnsi="Times New Roman" w:cs="Times New Roman"/>
          <w:color w:val="000000" w:themeColor="text1"/>
        </w:rPr>
        <w:t xml:space="preserve"> </w:t>
      </w:r>
    </w:p>
    <w:p w14:paraId="47E5CC44" w14:textId="315FF09B" w:rsidR="000E2750" w:rsidRPr="008642C9" w:rsidRDefault="000E2750" w:rsidP="00D83DC1">
      <w:pPr>
        <w:pStyle w:val="Default"/>
        <w:numPr>
          <w:ilvl w:val="0"/>
          <w:numId w:val="52"/>
        </w:numPr>
        <w:rPr>
          <w:rFonts w:ascii="Times New Roman" w:hAnsi="Times New Roman" w:cs="Times New Roman"/>
          <w:color w:val="000000" w:themeColor="text1"/>
        </w:rPr>
      </w:pPr>
      <w:r w:rsidRPr="008642C9">
        <w:rPr>
          <w:rStyle w:val="Hyperlink"/>
          <w:rFonts w:ascii="Times New Roman" w:hAnsi="Times New Roman" w:cs="Times New Roman"/>
          <w:color w:val="000000" w:themeColor="text1"/>
          <w:u w:val="none"/>
        </w:rPr>
        <w:t>Nuclear Medicine Technology Competency-Based Curriculum Guide</w:t>
      </w:r>
      <w:r w:rsidR="001B5C02">
        <w:rPr>
          <w:rFonts w:ascii="Times New Roman" w:hAnsi="Times New Roman" w:cs="Times New Roman"/>
          <w:color w:val="000000" w:themeColor="text1"/>
        </w:rPr>
        <w:t xml:space="preserve"> </w:t>
      </w:r>
      <w:r w:rsidRPr="008642C9">
        <w:rPr>
          <w:rFonts w:ascii="Times New Roman" w:hAnsi="Times New Roman" w:cs="Times New Roman"/>
          <w:color w:val="000000" w:themeColor="text1"/>
        </w:rPr>
        <w:t xml:space="preserve">(SNMMI, </w:t>
      </w:r>
      <w:r w:rsidR="004765C7" w:rsidRPr="00C33D33">
        <w:rPr>
          <w:rFonts w:ascii="Times New Roman" w:hAnsi="Times New Roman" w:cs="Times New Roman"/>
          <w:color w:val="000000" w:themeColor="text1"/>
        </w:rPr>
        <w:t>2022</w:t>
      </w:r>
      <w:r w:rsidRPr="00C33D33">
        <w:rPr>
          <w:rFonts w:ascii="Times New Roman" w:hAnsi="Times New Roman" w:cs="Times New Roman"/>
          <w:color w:val="000000" w:themeColor="text1"/>
        </w:rPr>
        <w:t>)</w:t>
      </w:r>
      <w:r w:rsidR="00917224" w:rsidRPr="008642C9">
        <w:rPr>
          <w:rFonts w:ascii="Times New Roman" w:hAnsi="Times New Roman" w:cs="Times New Roman"/>
          <w:color w:val="000000" w:themeColor="text1"/>
        </w:rPr>
        <w:t xml:space="preserve"> </w:t>
      </w:r>
    </w:p>
    <w:p w14:paraId="55DA2664" w14:textId="2429132A" w:rsidR="000E2750" w:rsidRPr="00D633A1" w:rsidRDefault="000E2750" w:rsidP="00D83DC1">
      <w:pPr>
        <w:pStyle w:val="Default"/>
        <w:numPr>
          <w:ilvl w:val="0"/>
          <w:numId w:val="52"/>
        </w:numPr>
        <w:rPr>
          <w:rFonts w:ascii="Times New Roman" w:hAnsi="Times New Roman" w:cs="Times New Roman"/>
          <w:color w:val="000000" w:themeColor="text1"/>
        </w:rPr>
      </w:pPr>
      <w:bookmarkStart w:id="372" w:name="_Hlk113459725"/>
      <w:r w:rsidRPr="00D633A1">
        <w:rPr>
          <w:rStyle w:val="Hyperlink"/>
          <w:rFonts w:ascii="Times New Roman" w:hAnsi="Times New Roman" w:cs="Times New Roman"/>
          <w:color w:val="000000" w:themeColor="text1"/>
          <w:u w:val="none"/>
        </w:rPr>
        <w:t>Radiography Curriculum</w:t>
      </w:r>
      <w:r w:rsidRPr="00D633A1">
        <w:rPr>
          <w:rFonts w:ascii="Times New Roman" w:hAnsi="Times New Roman" w:cs="Times New Roman"/>
          <w:color w:val="000000" w:themeColor="text1"/>
        </w:rPr>
        <w:t xml:space="preserve"> (ASRT, 20</w:t>
      </w:r>
      <w:r w:rsidR="000A5AF2"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bookmarkEnd w:id="372"/>
    <w:p w14:paraId="2CFFB46E" w14:textId="177A3A48"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Radiologist Assistant Curriculum</w:t>
      </w:r>
      <w:r w:rsidRPr="00D633A1">
        <w:rPr>
          <w:rFonts w:ascii="Times New Roman" w:hAnsi="Times New Roman" w:cs="Times New Roman"/>
          <w:color w:val="000000" w:themeColor="text1"/>
        </w:rPr>
        <w:t xml:space="preserve"> (ASRT, 20</w:t>
      </w:r>
      <w:r w:rsidR="00B656A7"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p>
    <w:p w14:paraId="794D31DF" w14:textId="375562A2" w:rsidR="00BB0674" w:rsidRPr="00D633A1" w:rsidRDefault="46F87C67" w:rsidP="000E3D4A">
      <w:pPr>
        <w:pStyle w:val="Default"/>
        <w:spacing w:before="240" w:after="240"/>
        <w:ind w:left="0" w:firstLine="0"/>
        <w:rPr>
          <w:rFonts w:ascii="Times New Roman" w:hAnsi="Times New Roman" w:cs="Times New Roman"/>
          <w:color w:val="000000" w:themeColor="text1"/>
        </w:rPr>
        <w:sectPr w:rsidR="00BB0674" w:rsidRPr="00D633A1" w:rsidSect="00340B85">
          <w:footerReference w:type="default" r:id="rId56"/>
          <w:headerReference w:type="first" r:id="rId57"/>
          <w:footerReference w:type="first" r:id="rId58"/>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21114E24">
        <w:rPr>
          <w:rFonts w:ascii="Times New Roman" w:hAnsi="Times New Roman" w:cs="Times New Roman"/>
          <w:color w:val="000000" w:themeColor="text1"/>
        </w:rPr>
        <w:t>QUALITY OF EVIDENCE: High</w:t>
      </w:r>
    </w:p>
    <w:p w14:paraId="217F3B83" w14:textId="77777777" w:rsidR="00BB0674" w:rsidRPr="00D633A1" w:rsidRDefault="00BB0674" w:rsidP="000E2750">
      <w:pPr>
        <w:pStyle w:val="Default"/>
        <w:ind w:left="0" w:firstLine="0"/>
        <w:rPr>
          <w:rFonts w:ascii="Times New Roman" w:hAnsi="Times New Roman" w:cs="Times New Roman"/>
          <w:i/>
          <w:color w:val="000000" w:themeColor="text1"/>
        </w:rPr>
        <w:sectPr w:rsidR="00BB0674" w:rsidRPr="00D633A1" w:rsidSect="00340B85">
          <w:footerReference w:type="default" r:id="rId59"/>
          <w:headerReference w:type="first" r:id="rId60"/>
          <w:footerReference w:type="first" r:id="rId61"/>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291AE20A" w14:textId="643203D6" w:rsidR="000E2750" w:rsidRPr="00D633A1" w:rsidRDefault="000E2750" w:rsidP="000E2750">
      <w:pPr>
        <w:pStyle w:val="Default"/>
        <w:ind w:left="0" w:firstLine="0"/>
        <w:rPr>
          <w:rFonts w:ascii="Times New Roman" w:hAnsi="Times New Roman" w:cs="Times New Roman"/>
          <w:i/>
          <w:color w:val="000000" w:themeColor="text1"/>
        </w:rPr>
      </w:pPr>
      <w:r w:rsidRPr="00D633A1">
        <w:rPr>
          <w:rFonts w:ascii="Times New Roman" w:hAnsi="Times New Roman" w:cs="Times New Roman"/>
          <w:i/>
          <w:color w:val="000000" w:themeColor="text1"/>
        </w:rPr>
        <w:t>Certification Agency Content Specifications</w:t>
      </w:r>
      <w:r w:rsidR="00AB7664" w:rsidRPr="00D633A1">
        <w:rPr>
          <w:rFonts w:ascii="Times New Roman" w:hAnsi="Times New Roman" w:cs="Times New Roman"/>
          <w:i/>
          <w:color w:val="000000" w:themeColor="text1"/>
        </w:rPr>
        <w:t xml:space="preserve"> </w:t>
      </w:r>
    </w:p>
    <w:p w14:paraId="075E5E1F" w14:textId="590A8B45" w:rsidR="000E2750" w:rsidRPr="00D633A1" w:rsidRDefault="000E2750" w:rsidP="00D83DC1">
      <w:pPr>
        <w:pStyle w:val="Default"/>
        <w:numPr>
          <w:ilvl w:val="0"/>
          <w:numId w:val="53"/>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Components of Preparedness</w:t>
      </w:r>
      <w:r w:rsidRPr="00D633A1">
        <w:rPr>
          <w:rFonts w:ascii="Times New Roman" w:hAnsi="Times New Roman" w:cs="Times New Roman"/>
          <w:color w:val="000000" w:themeColor="text1"/>
        </w:rPr>
        <w:t xml:space="preserve"> (NMTCB, </w:t>
      </w:r>
      <w:commentRangeStart w:id="373"/>
      <w:r w:rsidRPr="00D633A1">
        <w:rPr>
          <w:rFonts w:ascii="Times New Roman" w:hAnsi="Times New Roman" w:cs="Times New Roman"/>
          <w:color w:val="000000" w:themeColor="text1"/>
        </w:rPr>
        <w:t>20</w:t>
      </w:r>
      <w:r w:rsidR="00BE037A" w:rsidRPr="00D633A1">
        <w:rPr>
          <w:rFonts w:ascii="Times New Roman" w:hAnsi="Times New Roman" w:cs="Times New Roman"/>
          <w:color w:val="000000" w:themeColor="text1"/>
        </w:rPr>
        <w:t>2</w:t>
      </w:r>
      <w:r w:rsidR="00BE037A" w:rsidRPr="00CF098A">
        <w:rPr>
          <w:rFonts w:ascii="Times New Roman" w:hAnsi="Times New Roman" w:cs="Times New Roman"/>
          <w:strike/>
          <w:color w:val="FF0000"/>
        </w:rPr>
        <w:t>0</w:t>
      </w:r>
      <w:r w:rsidR="00CF098A" w:rsidRPr="00CF098A">
        <w:rPr>
          <w:rFonts w:ascii="Times New Roman" w:hAnsi="Times New Roman" w:cs="Times New Roman"/>
          <w:color w:val="000000" w:themeColor="text1"/>
          <w:highlight w:val="lightGray"/>
        </w:rPr>
        <w:t>4</w:t>
      </w:r>
      <w:r w:rsidRPr="00D633A1">
        <w:rPr>
          <w:rFonts w:ascii="Times New Roman" w:hAnsi="Times New Roman" w:cs="Times New Roman"/>
          <w:color w:val="000000" w:themeColor="text1"/>
        </w:rPr>
        <w:t>)</w:t>
      </w:r>
      <w:r w:rsidR="00917224" w:rsidRPr="00D633A1">
        <w:rPr>
          <w:rFonts w:ascii="Times New Roman" w:hAnsi="Times New Roman" w:cs="Times New Roman"/>
          <w:color w:val="000000" w:themeColor="text1"/>
        </w:rPr>
        <w:t xml:space="preserve"> </w:t>
      </w:r>
      <w:commentRangeEnd w:id="373"/>
      <w:r w:rsidR="005941CF">
        <w:rPr>
          <w:rStyle w:val="CommentReference"/>
          <w:rFonts w:ascii="Calibri" w:eastAsia="Calibri" w:hAnsi="Calibri" w:cs="Calibri"/>
        </w:rPr>
        <w:commentReference w:id="373"/>
      </w:r>
    </w:p>
    <w:p w14:paraId="4A4D7F7D" w14:textId="41E83A6D" w:rsidR="00BB0674" w:rsidRPr="00D633A1" w:rsidRDefault="000E2750" w:rsidP="00D83DC1">
      <w:pPr>
        <w:pStyle w:val="Default"/>
        <w:numPr>
          <w:ilvl w:val="0"/>
          <w:numId w:val="53"/>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Computed Tomography </w:t>
      </w:r>
      <w:r w:rsidRPr="00D633A1">
        <w:rPr>
          <w:rFonts w:ascii="Times New Roman" w:hAnsi="Times New Roman" w:cs="Times New Roman"/>
          <w:color w:val="000000" w:themeColor="text1"/>
        </w:rPr>
        <w:t>(ARRT, 20</w:t>
      </w:r>
      <w:r w:rsidR="000A5AF2"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855C26" w:rsidRPr="00D633A1">
        <w:rPr>
          <w:rFonts w:ascii="Times New Roman" w:hAnsi="Times New Roman" w:cs="Times New Roman"/>
          <w:color w:val="000000" w:themeColor="text1"/>
        </w:rPr>
        <w:t xml:space="preserve"> </w:t>
      </w:r>
    </w:p>
    <w:p w14:paraId="1A6149E4" w14:textId="56F2944C" w:rsidR="001E7393" w:rsidRPr="000142A4" w:rsidRDefault="001E7393" w:rsidP="00D83DC1">
      <w:pPr>
        <w:pStyle w:val="Default"/>
        <w:numPr>
          <w:ilvl w:val="0"/>
          <w:numId w:val="53"/>
        </w:numPr>
        <w:rPr>
          <w:rFonts w:ascii="Times New Roman" w:hAnsi="Times New Roman" w:cs="Times New Roman"/>
          <w:color w:val="000000" w:themeColor="text1"/>
        </w:rPr>
      </w:pPr>
      <w:r w:rsidRPr="00D633A1">
        <w:rPr>
          <w:rFonts w:ascii="Times New Roman" w:hAnsi="Times New Roman" w:cs="Times New Roman"/>
          <w:color w:val="000000" w:themeColor="text1"/>
        </w:rPr>
        <w:t>P</w:t>
      </w:r>
      <w:r w:rsidRPr="002B10C8">
        <w:rPr>
          <w:rFonts w:ascii="Times New Roman" w:hAnsi="Times New Roman" w:cs="Times New Roman"/>
          <w:color w:val="000000" w:themeColor="text1"/>
        </w:rPr>
        <w:t>ositron Emission Tomography (PET) Specialty Examination Content Outline (NMTCB, 20</w:t>
      </w:r>
      <w:r w:rsidR="00855C26" w:rsidRPr="002B10C8">
        <w:rPr>
          <w:rFonts w:ascii="Times New Roman" w:hAnsi="Times New Roman" w:cs="Times New Roman"/>
          <w:color w:val="auto"/>
        </w:rPr>
        <w:t>2</w:t>
      </w:r>
      <w:r w:rsidR="007060ED" w:rsidRPr="00C33D33">
        <w:rPr>
          <w:rFonts w:ascii="Times New Roman" w:hAnsi="Times New Roman" w:cs="Times New Roman"/>
          <w:color w:val="auto"/>
        </w:rPr>
        <w:t>3</w:t>
      </w:r>
      <w:r w:rsidRPr="002B10C8">
        <w:rPr>
          <w:rFonts w:ascii="Times New Roman" w:hAnsi="Times New Roman" w:cs="Times New Roman"/>
          <w:color w:val="000000" w:themeColor="text1"/>
        </w:rPr>
        <w:t>)</w:t>
      </w:r>
      <w:r w:rsidR="00855C26" w:rsidRPr="000142A4">
        <w:rPr>
          <w:rFonts w:ascii="Times New Roman" w:hAnsi="Times New Roman" w:cs="Times New Roman"/>
          <w:color w:val="000000" w:themeColor="text1"/>
        </w:rPr>
        <w:t xml:space="preserve"> </w:t>
      </w:r>
    </w:p>
    <w:p w14:paraId="2220FE6D" w14:textId="1C849319" w:rsidR="00A71AFB" w:rsidRDefault="000E2750" w:rsidP="00D83DC1">
      <w:pPr>
        <w:pStyle w:val="Default"/>
        <w:numPr>
          <w:ilvl w:val="0"/>
          <w:numId w:val="53"/>
        </w:numPr>
        <w:rPr>
          <w:rFonts w:ascii="Times New Roman" w:hAnsi="Times New Roman" w:cs="Times New Roman"/>
          <w:color w:val="000000" w:themeColor="text1"/>
        </w:rPr>
        <w:sectPr w:rsidR="00A71AFB" w:rsidSect="00340B85">
          <w:footerReference w:type="default" r:id="rId62"/>
          <w:headerReference w:type="first" r:id="rId63"/>
          <w:footerReference w:type="first" r:id="rId64"/>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004E5FA0">
        <w:rPr>
          <w:rStyle w:val="Hyperlink"/>
          <w:rFonts w:ascii="Times New Roman" w:hAnsi="Times New Roman" w:cs="Times New Roman"/>
          <w:color w:val="000000" w:themeColor="text1"/>
          <w:u w:val="none"/>
        </w:rPr>
        <w:t>Vascula</w:t>
      </w:r>
      <w:r w:rsidRPr="00C33D33">
        <w:rPr>
          <w:rStyle w:val="Hyperlink"/>
          <w:rFonts w:ascii="Times New Roman" w:hAnsi="Times New Roman" w:cs="Times New Roman"/>
          <w:color w:val="000000" w:themeColor="text1"/>
          <w:u w:val="none"/>
        </w:rPr>
        <w:t>r</w:t>
      </w:r>
      <w:r w:rsidR="0092285A" w:rsidRPr="00C33D33">
        <w:rPr>
          <w:rStyle w:val="Hyperlink"/>
          <w:rFonts w:ascii="Times New Roman" w:hAnsi="Times New Roman" w:cs="Times New Roman"/>
          <w:color w:val="000000" w:themeColor="text1"/>
          <w:u w:val="none"/>
        </w:rPr>
        <w:t>-</w:t>
      </w:r>
      <w:r w:rsidRPr="004E5FA0">
        <w:rPr>
          <w:rStyle w:val="Hyperlink"/>
          <w:rFonts w:ascii="Times New Roman" w:hAnsi="Times New Roman" w:cs="Times New Roman"/>
          <w:color w:val="000000" w:themeColor="text1"/>
          <w:u w:val="none"/>
        </w:rPr>
        <w:t xml:space="preserve">Interventional Radiography </w:t>
      </w:r>
      <w:r w:rsidRPr="004E5FA0">
        <w:rPr>
          <w:rFonts w:ascii="Times New Roman" w:hAnsi="Times New Roman" w:cs="Times New Roman"/>
          <w:color w:val="000000" w:themeColor="text1"/>
        </w:rPr>
        <w:t>(ARRT, 20</w:t>
      </w:r>
      <w:r w:rsidR="007060ED" w:rsidRPr="00C33D33">
        <w:rPr>
          <w:rFonts w:ascii="Times New Roman" w:hAnsi="Times New Roman" w:cs="Times New Roman"/>
          <w:color w:val="000000" w:themeColor="text1"/>
        </w:rPr>
        <w:t>2</w:t>
      </w:r>
      <w:r w:rsidR="0040286F" w:rsidRPr="00C33D33">
        <w:rPr>
          <w:rFonts w:ascii="Times New Roman" w:hAnsi="Times New Roman" w:cs="Times New Roman"/>
          <w:color w:val="000000" w:themeColor="text1"/>
        </w:rPr>
        <w:t>3</w:t>
      </w:r>
      <w:r w:rsidRPr="00C33D33">
        <w:rPr>
          <w:rFonts w:ascii="Times New Roman" w:hAnsi="Times New Roman" w:cs="Times New Roman"/>
          <w:color w:val="000000" w:themeColor="text1"/>
        </w:rPr>
        <w:t>)</w:t>
      </w:r>
    </w:p>
    <w:p w14:paraId="1A20A90B" w14:textId="6A1E293D" w:rsidR="000E2750" w:rsidRPr="004E5FA0" w:rsidRDefault="000E2750" w:rsidP="00122EB4">
      <w:pPr>
        <w:pStyle w:val="Default"/>
        <w:suppressLineNumbers/>
        <w:ind w:left="720" w:firstLine="0"/>
        <w:rPr>
          <w:rFonts w:ascii="Times New Roman" w:hAnsi="Times New Roman" w:cs="Times New Roman"/>
          <w:color w:val="000000" w:themeColor="text1"/>
        </w:rPr>
      </w:pPr>
    </w:p>
    <w:p w14:paraId="751D478B" w14:textId="77777777" w:rsidR="000E2750" w:rsidRPr="00CF6A3F" w:rsidRDefault="000E2750" w:rsidP="00852B24">
      <w:pPr>
        <w:pStyle w:val="Default"/>
        <w:spacing w:before="240"/>
        <w:ind w:left="0" w:firstLine="0"/>
        <w:rPr>
          <w:rFonts w:ascii="Times New Roman" w:hAnsi="Times New Roman" w:cs="Times New Roman"/>
          <w:color w:val="000000" w:themeColor="text1"/>
        </w:rPr>
      </w:pPr>
      <w:r w:rsidRPr="004E5FA0">
        <w:rPr>
          <w:rFonts w:ascii="Times New Roman" w:hAnsi="Times New Roman" w:cs="Times New Roman"/>
          <w:color w:val="000000" w:themeColor="text1"/>
        </w:rPr>
        <w:lastRenderedPageBreak/>
        <w:t>QUALITY OF EVIDENCE: High</w:t>
      </w:r>
    </w:p>
    <w:p w14:paraId="0576F19B" w14:textId="44D2643B" w:rsidR="000E2750" w:rsidRPr="00CF6A3F" w:rsidRDefault="000E2750" w:rsidP="00852B24">
      <w:pPr>
        <w:pStyle w:val="Rationale"/>
      </w:pPr>
      <w:r w:rsidRPr="00CF6A3F">
        <w:t>Scopes of Practice and Practice Standards Reference</w:t>
      </w:r>
      <w:r w:rsidR="00EE041E">
        <w:t xml:space="preserve"> </w:t>
      </w:r>
    </w:p>
    <w:p w14:paraId="3F1F87AC" w14:textId="6CD5D620" w:rsidR="000E2750" w:rsidRPr="00FC3DE0" w:rsidRDefault="000E2750" w:rsidP="0018174B">
      <w:pPr>
        <w:pStyle w:val="ListParagraph"/>
        <w:numPr>
          <w:ilvl w:val="0"/>
          <w:numId w:val="77"/>
        </w:numP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Scope </w:t>
      </w:r>
      <w:r w:rsidRPr="00FC3DE0">
        <w:rPr>
          <w:rFonts w:ascii="Times New Roman" w:hAnsi="Times New Roman" w:cs="Times New Roman"/>
          <w:color w:val="000000" w:themeColor="text1"/>
          <w:sz w:val="24"/>
          <w:szCs w:val="24"/>
        </w:rPr>
        <w:t>of Practice</w:t>
      </w:r>
      <w:r w:rsidR="00587DE6" w:rsidRPr="00816272">
        <w:rPr>
          <w:rFonts w:ascii="Corbel" w:hAnsi="Corbel" w:cs="Times New Roman"/>
          <w:color w:val="auto"/>
          <w:spacing w:val="-1"/>
        </w:rPr>
        <w:t xml:space="preserve"> </w:t>
      </w:r>
    </w:p>
    <w:p w14:paraId="1E0C7024" w14:textId="6E20575D" w:rsidR="008C3D1A" w:rsidRPr="00D840CE" w:rsidRDefault="000E2750" w:rsidP="0018174B">
      <w:pPr>
        <w:pStyle w:val="BodyText"/>
        <w:numPr>
          <w:ilvl w:val="0"/>
          <w:numId w:val="80"/>
        </w:numPr>
        <w:rPr>
          <w:rFonts w:cs="Times New Roman"/>
          <w:color w:val="000000" w:themeColor="text1"/>
          <w:spacing w:val="-1"/>
        </w:rPr>
      </w:pPr>
      <w:r w:rsidRPr="00FC3DE0">
        <w:rPr>
          <w:rFonts w:cs="Times New Roman"/>
          <w:color w:val="000000" w:themeColor="text1"/>
          <w:spacing w:val="-1"/>
        </w:rPr>
        <w:t>Administering medications</w:t>
      </w:r>
      <w:r w:rsidR="008C3D1A" w:rsidRPr="00FC3DE0">
        <w:rPr>
          <w:rFonts w:cs="Times New Roman"/>
          <w:color w:val="000000" w:themeColor="text1"/>
          <w:spacing w:val="-1"/>
        </w:rPr>
        <w:t xml:space="preserve"> enterally,</w:t>
      </w:r>
      <w:r w:rsidRPr="00FC3DE0">
        <w:rPr>
          <w:rFonts w:cs="Times New Roman"/>
          <w:color w:val="000000" w:themeColor="text1"/>
          <w:spacing w:val="-1"/>
        </w:rPr>
        <w:t xml:space="preserve"> parenterally</w:t>
      </w:r>
      <w:r w:rsidR="008C3D1A" w:rsidRPr="00FC3DE0">
        <w:rPr>
          <w:rFonts w:cs="Times New Roman"/>
          <w:color w:val="000000" w:themeColor="text1"/>
          <w:spacing w:val="-1"/>
        </w:rPr>
        <w:t>,</w:t>
      </w:r>
      <w:r w:rsidRPr="00FC3DE0">
        <w:rPr>
          <w:rFonts w:cs="Times New Roman"/>
          <w:color w:val="000000" w:themeColor="text1"/>
          <w:spacing w:val="-1"/>
        </w:rPr>
        <w:t xml:space="preserve"> through new or existing vascular acces</w:t>
      </w:r>
      <w:r w:rsidR="00FC3DE0" w:rsidRPr="00FC3DE0">
        <w:rPr>
          <w:rFonts w:cs="Times New Roman"/>
          <w:color w:val="000000" w:themeColor="text1"/>
          <w:spacing w:val="-1"/>
        </w:rPr>
        <w:t xml:space="preserve">s </w:t>
      </w:r>
      <w:r w:rsidRPr="00FC3DE0">
        <w:rPr>
          <w:rFonts w:cs="Times New Roman"/>
          <w:color w:val="000000" w:themeColor="text1"/>
          <w:spacing w:val="-1"/>
        </w:rPr>
        <w:t>or through other</w:t>
      </w:r>
      <w:r w:rsidRPr="00FC3DE0">
        <w:rPr>
          <w:rFonts w:cs="Times New Roman"/>
          <w:color w:val="FF0000"/>
          <w:spacing w:val="-1"/>
        </w:rPr>
        <w:t xml:space="preserve"> </w:t>
      </w:r>
      <w:r w:rsidRPr="00FC3DE0">
        <w:rPr>
          <w:rFonts w:cs="Times New Roman"/>
          <w:color w:val="000000" w:themeColor="text1"/>
          <w:spacing w:val="-1"/>
        </w:rPr>
        <w:t xml:space="preserve">routes as </w:t>
      </w:r>
      <w:r w:rsidRPr="00D840CE">
        <w:rPr>
          <w:rFonts w:cs="Times New Roman"/>
          <w:color w:val="000000" w:themeColor="text1"/>
          <w:spacing w:val="-1"/>
        </w:rPr>
        <w:t>prescribed by a licensed practitioner.</w:t>
      </w:r>
      <w:r w:rsidR="00056A56" w:rsidRPr="00D840CE">
        <w:rPr>
          <w:rFonts w:ascii="Corbel" w:hAnsi="Corbel"/>
          <w:sz w:val="20"/>
          <w:szCs w:val="20"/>
          <w:lang w:val="el-GR"/>
        </w:rPr>
        <w:t>*†</w:t>
      </w:r>
      <w:r w:rsidR="00CC5BF0" w:rsidRPr="00D840CE">
        <w:rPr>
          <w:rFonts w:ascii="Corbel" w:hAnsi="Corbel"/>
          <w:sz w:val="20"/>
          <w:szCs w:val="20"/>
        </w:rPr>
        <w:t xml:space="preserve"> </w:t>
      </w:r>
      <w:r w:rsidR="00FC43C8" w:rsidRPr="00D840CE">
        <w:rPr>
          <w:rFonts w:cs="Times New Roman"/>
          <w:strike/>
          <w:color w:val="FF0000"/>
          <w:vertAlign w:val="superscript"/>
        </w:rPr>
        <w:t xml:space="preserve"> </w:t>
      </w:r>
    </w:p>
    <w:p w14:paraId="43787EE2" w14:textId="242038D2" w:rsidR="000E2750" w:rsidRPr="00D840CE" w:rsidRDefault="000E2750" w:rsidP="0018174B">
      <w:pPr>
        <w:pStyle w:val="ListParagraph"/>
        <w:numPr>
          <w:ilvl w:val="0"/>
          <w:numId w:val="80"/>
        </w:numPr>
        <w:rPr>
          <w:rFonts w:ascii="Times New Roman" w:hAnsi="Times New Roman" w:cs="Times New Roman"/>
          <w:color w:val="000000" w:themeColor="text1"/>
          <w:sz w:val="24"/>
          <w:szCs w:val="24"/>
        </w:rPr>
      </w:pPr>
      <w:r w:rsidRPr="00D840CE">
        <w:rPr>
          <w:rFonts w:ascii="Times New Roman" w:hAnsi="Times New Roman" w:cs="Times New Roman"/>
          <w:color w:val="000000" w:themeColor="text1"/>
          <w:spacing w:val="-1"/>
          <w:sz w:val="24"/>
          <w:szCs w:val="24"/>
        </w:rPr>
        <w:t>Administering medications with an infusion pump or power injector as prescribed by a licensed practitioner.</w:t>
      </w:r>
      <w:r w:rsidR="00056A56" w:rsidRPr="00D840CE">
        <w:rPr>
          <w:rFonts w:ascii="Corbel" w:hAnsi="Corbel"/>
          <w:sz w:val="20"/>
          <w:szCs w:val="20"/>
          <w:lang w:val="el-GR"/>
        </w:rPr>
        <w:t>*†</w:t>
      </w:r>
      <w:r w:rsidR="00EE041E" w:rsidRPr="00D840CE">
        <w:rPr>
          <w:rFonts w:ascii="Times New Roman" w:hAnsi="Times New Roman" w:cs="Times New Roman"/>
          <w:color w:val="000000" w:themeColor="text1"/>
          <w:sz w:val="24"/>
          <w:szCs w:val="24"/>
        </w:rPr>
        <w:t xml:space="preserve"> </w:t>
      </w:r>
    </w:p>
    <w:p w14:paraId="00A88C68" w14:textId="00335B05" w:rsidR="000E2750" w:rsidRPr="00FC3DE0" w:rsidRDefault="000E2750" w:rsidP="0018174B">
      <w:pPr>
        <w:pStyle w:val="ListParagraph"/>
        <w:numPr>
          <w:ilvl w:val="0"/>
          <w:numId w:val="80"/>
        </w:numPr>
        <w:rPr>
          <w:rFonts w:ascii="Times New Roman" w:hAnsi="Times New Roman" w:cs="Times New Roman"/>
          <w:color w:val="000000" w:themeColor="text1"/>
          <w:sz w:val="24"/>
          <w:szCs w:val="24"/>
        </w:rPr>
      </w:pPr>
      <w:r w:rsidRPr="00FC3DE0">
        <w:rPr>
          <w:rFonts w:ascii="Times New Roman" w:hAnsi="Times New Roman" w:cs="Times New Roman"/>
          <w:color w:val="000000" w:themeColor="text1"/>
          <w:sz w:val="24"/>
          <w:szCs w:val="24"/>
        </w:rPr>
        <w:t>Identifying,</w:t>
      </w:r>
      <w:r w:rsidR="008C3D1A" w:rsidRPr="00FC3DE0">
        <w:rPr>
          <w:rFonts w:ascii="Times New Roman" w:hAnsi="Times New Roman" w:cs="Times New Roman"/>
          <w:color w:val="000000" w:themeColor="text1"/>
          <w:sz w:val="24"/>
          <w:szCs w:val="24"/>
        </w:rPr>
        <w:t xml:space="preserve"> calculating</w:t>
      </w:r>
      <w:r w:rsidR="00024277" w:rsidRPr="00FC3DE0">
        <w:rPr>
          <w:rFonts w:ascii="Times New Roman" w:hAnsi="Times New Roman" w:cs="Times New Roman"/>
          <w:color w:val="000000" w:themeColor="text1"/>
          <w:sz w:val="24"/>
          <w:szCs w:val="24"/>
        </w:rPr>
        <w:t>, compounding</w:t>
      </w:r>
      <w:r w:rsidR="008C3D1A" w:rsidRPr="00FC3DE0">
        <w:rPr>
          <w:rFonts w:ascii="Times New Roman" w:hAnsi="Times New Roman" w:cs="Times New Roman"/>
          <w:color w:val="000000" w:themeColor="text1"/>
          <w:sz w:val="24"/>
          <w:szCs w:val="24"/>
        </w:rPr>
        <w:t>,</w:t>
      </w:r>
      <w:r w:rsidRPr="00FC3DE0">
        <w:rPr>
          <w:rFonts w:ascii="Times New Roman" w:hAnsi="Times New Roman" w:cs="Times New Roman"/>
          <w:color w:val="000000" w:themeColor="text1"/>
          <w:sz w:val="24"/>
          <w:szCs w:val="24"/>
        </w:rPr>
        <w:t xml:space="preserve"> preparing or administering medications as prescribed by a licensed practitioner.</w:t>
      </w:r>
      <w:r w:rsidR="00056A56" w:rsidRPr="00FC3DE0">
        <w:rPr>
          <w:rFonts w:ascii="Corbel" w:hAnsi="Corbel"/>
          <w:sz w:val="20"/>
          <w:szCs w:val="20"/>
          <w:lang w:val="el-GR"/>
        </w:rPr>
        <w:t>*†</w:t>
      </w:r>
      <w:r w:rsidR="00EE041E" w:rsidRPr="00FC3DE0">
        <w:rPr>
          <w:rFonts w:ascii="Times New Roman" w:hAnsi="Times New Roman" w:cs="Times New Roman"/>
          <w:color w:val="000000" w:themeColor="text1"/>
          <w:sz w:val="24"/>
          <w:szCs w:val="24"/>
        </w:rPr>
        <w:t xml:space="preserve"> </w:t>
      </w:r>
    </w:p>
    <w:p w14:paraId="2F3BF6D4" w14:textId="40E00AD8" w:rsidR="009D5A47" w:rsidRDefault="000E2750" w:rsidP="00852B24">
      <w:pPr>
        <w:pStyle w:val="Default"/>
        <w:spacing w:before="240"/>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29927DC4" w14:textId="77777777" w:rsidR="009D5A47" w:rsidRPr="00CF6A3F" w:rsidRDefault="009D5A47" w:rsidP="00852B24">
      <w:pPr>
        <w:pStyle w:val="Default"/>
        <w:spacing w:before="240"/>
        <w:ind w:left="0" w:firstLine="0"/>
        <w:rPr>
          <w:rFonts w:ascii="Times New Roman" w:hAnsi="Times New Roman" w:cs="Times New Roman"/>
          <w:color w:val="000000" w:themeColor="text1"/>
        </w:rPr>
      </w:pPr>
    </w:p>
    <w:p w14:paraId="0BD83F56" w14:textId="77777777" w:rsidR="005379F8" w:rsidRPr="005379F8" w:rsidRDefault="005379F8" w:rsidP="005379F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i/>
          <w:sz w:val="24"/>
          <w:szCs w:val="24"/>
        </w:rPr>
      </w:pPr>
      <w:bookmarkStart w:id="374" w:name="_Hlk180153133"/>
      <w:r w:rsidRPr="005379F8">
        <w:rPr>
          <w:rFonts w:ascii="Times New Roman" w:eastAsia="Times New Roman" w:hAnsi="Times New Roman" w:cs="Times New Roman"/>
          <w:i/>
          <w:strike/>
          <w:color w:val="FF0000"/>
          <w:sz w:val="24"/>
          <w:szCs w:val="24"/>
        </w:rPr>
        <w:t>Federal and State</w:t>
      </w:r>
      <w:r w:rsidRPr="005379F8">
        <w:rPr>
          <w:rFonts w:ascii="Times New Roman" w:eastAsia="Times New Roman" w:hAnsi="Times New Roman" w:cs="Times New Roman"/>
          <w:i/>
          <w:color w:val="FF0000"/>
          <w:sz w:val="24"/>
          <w:szCs w:val="24"/>
        </w:rPr>
        <w:t xml:space="preserve"> </w:t>
      </w:r>
      <w:r w:rsidRPr="005379F8">
        <w:rPr>
          <w:rFonts w:ascii="Times New Roman" w:eastAsia="Times New Roman" w:hAnsi="Times New Roman" w:cs="Times New Roman"/>
          <w:i/>
          <w:sz w:val="24"/>
          <w:szCs w:val="24"/>
        </w:rPr>
        <w:t xml:space="preserve">Statute </w:t>
      </w:r>
      <w:r w:rsidRPr="005379F8">
        <w:rPr>
          <w:rFonts w:ascii="Times New Roman" w:eastAsia="Times New Roman" w:hAnsi="Times New Roman" w:cs="Times New Roman"/>
          <w:i/>
          <w:sz w:val="24"/>
          <w:szCs w:val="24"/>
          <w:highlight w:val="lightGray"/>
        </w:rPr>
        <w:t>and Regulation</w:t>
      </w:r>
      <w:r w:rsidRPr="005379F8">
        <w:rPr>
          <w:rFonts w:ascii="Times New Roman" w:eastAsia="Times New Roman" w:hAnsi="Times New Roman" w:cs="Times New Roman"/>
          <w:i/>
          <w:sz w:val="24"/>
          <w:szCs w:val="24"/>
        </w:rPr>
        <w:t xml:space="preserve"> References</w:t>
      </w:r>
      <w:commentRangeStart w:id="375"/>
      <w:r w:rsidRPr="005379F8">
        <w:rPr>
          <w:rFonts w:ascii="Times New Roman" w:eastAsia="Times New Roman" w:hAnsi="Times New Roman" w:cs="Times New Roman"/>
          <w:i/>
          <w:sz w:val="24"/>
          <w:szCs w:val="24"/>
        </w:rPr>
        <w:t xml:space="preserve"> </w:t>
      </w:r>
      <w:commentRangeEnd w:id="375"/>
      <w:r w:rsidRPr="005379F8">
        <w:rPr>
          <w:sz w:val="16"/>
          <w:szCs w:val="16"/>
        </w:rPr>
        <w:commentReference w:id="375"/>
      </w:r>
    </w:p>
    <w:bookmarkEnd w:id="374"/>
    <w:p w14:paraId="1D386C88" w14:textId="688009CE" w:rsidR="000E2750" w:rsidRPr="00FC3DE0" w:rsidRDefault="000E2750" w:rsidP="000E2750">
      <w:pPr>
        <w:pStyle w:val="Default"/>
        <w:ind w:left="0" w:firstLine="0"/>
        <w:rPr>
          <w:rFonts w:ascii="Times New Roman" w:hAnsi="Times New Roman" w:cs="Times New Roman"/>
          <w:color w:val="000000" w:themeColor="text1"/>
        </w:rPr>
      </w:pPr>
      <w:r w:rsidRPr="00FC3DE0">
        <w:rPr>
          <w:rFonts w:ascii="Times New Roman" w:hAnsi="Times New Roman" w:cs="Times New Roman"/>
          <w:bCs/>
          <w:color w:val="000000" w:themeColor="text1"/>
        </w:rPr>
        <w:t>Not</w:t>
      </w:r>
      <w:r w:rsidR="00FA30A3" w:rsidRPr="00FC3DE0">
        <w:rPr>
          <w:rFonts w:ascii="Times New Roman" w:hAnsi="Times New Roman" w:cs="Times New Roman"/>
          <w:bCs/>
          <w:color w:val="000000" w:themeColor="text1"/>
        </w:rPr>
        <w:t xml:space="preserve"> </w:t>
      </w:r>
      <w:r w:rsidR="00056A56" w:rsidRPr="00FC3DE0">
        <w:rPr>
          <w:rFonts w:ascii="Times New Roman" w:hAnsi="Times New Roman" w:cs="Times New Roman"/>
          <w:bCs/>
          <w:color w:val="000000" w:themeColor="text1"/>
        </w:rPr>
        <w:t>a</w:t>
      </w:r>
      <w:r w:rsidRPr="00FC3DE0">
        <w:rPr>
          <w:rFonts w:ascii="Times New Roman" w:hAnsi="Times New Roman" w:cs="Times New Roman"/>
          <w:bCs/>
          <w:color w:val="000000" w:themeColor="text1"/>
        </w:rPr>
        <w:t>pplicable</w:t>
      </w:r>
      <w:r w:rsidR="00AC0A77" w:rsidRPr="00FC3DE0">
        <w:rPr>
          <w:rFonts w:ascii="Times New Roman" w:hAnsi="Times New Roman" w:cs="Times New Roman"/>
          <w:bCs/>
          <w:color w:val="000000" w:themeColor="text1"/>
        </w:rPr>
        <w:t xml:space="preserve">  </w:t>
      </w:r>
      <w:r w:rsidR="00B65BB4" w:rsidRPr="00FC3DE0">
        <w:rPr>
          <w:rFonts w:ascii="Times New Roman" w:hAnsi="Times New Roman" w:cs="Times New Roman"/>
          <w:bCs/>
          <w:color w:val="000000" w:themeColor="text1"/>
        </w:rPr>
        <w:t xml:space="preserve"> </w:t>
      </w:r>
    </w:p>
    <w:p w14:paraId="0CC37950" w14:textId="77777777" w:rsidR="000E2750" w:rsidRPr="00FC3DE0" w:rsidRDefault="000E2750" w:rsidP="00AA07AE">
      <w:pPr>
        <w:pStyle w:val="Rationale"/>
      </w:pPr>
      <w:r w:rsidRPr="00FC3DE0">
        <w:t>Other</w:t>
      </w:r>
    </w:p>
    <w:p w14:paraId="364DACD2" w14:textId="0C4CCAA4" w:rsidR="00F6307E" w:rsidRPr="00816272" w:rsidRDefault="738D5B4E" w:rsidP="21114E24">
      <w:pPr>
        <w:pStyle w:val="Default"/>
        <w:spacing w:after="240"/>
        <w:ind w:left="0" w:firstLine="0"/>
        <w:rPr>
          <w:rFonts w:ascii="Times New Roman" w:hAnsi="Times New Roman" w:cs="Times New Roman"/>
          <w:color w:val="000000" w:themeColor="text1"/>
        </w:rPr>
        <w:sectPr w:rsidR="00F6307E" w:rsidRPr="00816272" w:rsidSect="00340B85">
          <w:footerReference w:type="default" r:id="rId65"/>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21114E24">
        <w:rPr>
          <w:rFonts w:ascii="Times New Roman" w:hAnsi="Times New Roman" w:cs="Times New Roman"/>
          <w:color w:val="000000" w:themeColor="text1"/>
        </w:rPr>
        <w:t xml:space="preserve">Not </w:t>
      </w:r>
      <w:r w:rsidR="60A1054A" w:rsidRPr="21114E24">
        <w:rPr>
          <w:rFonts w:ascii="Times New Roman" w:hAnsi="Times New Roman" w:cs="Times New Roman"/>
          <w:color w:val="000000" w:themeColor="text1"/>
        </w:rPr>
        <w:t>a</w:t>
      </w:r>
      <w:r w:rsidRPr="21114E24">
        <w:rPr>
          <w:rFonts w:ascii="Times New Roman" w:hAnsi="Times New Roman" w:cs="Times New Roman"/>
          <w:color w:val="000000" w:themeColor="text1"/>
        </w:rPr>
        <w:t>pplicable</w:t>
      </w:r>
      <w:r w:rsidR="5B58BFFC" w:rsidRPr="21114E24">
        <w:rPr>
          <w:rFonts w:ascii="Times New Roman" w:hAnsi="Times New Roman" w:cs="Times New Roman"/>
          <w:color w:val="000000" w:themeColor="text1"/>
        </w:rPr>
        <w:t xml:space="preserve"> </w:t>
      </w:r>
      <w:r w:rsidR="50C6FAFE" w:rsidRPr="21114E24">
        <w:rPr>
          <w:rFonts w:ascii="Times New Roman" w:hAnsi="Times New Roman" w:cs="Times New Roman"/>
          <w:color w:val="000000" w:themeColor="text1"/>
        </w:rPr>
        <w:t xml:space="preserve"> </w:t>
      </w:r>
      <w:r w:rsidR="69FB38C4" w:rsidRPr="21114E24">
        <w:rPr>
          <w:rFonts w:ascii="Times New Roman" w:hAnsi="Times New Roman" w:cs="Times New Roman"/>
          <w:color w:val="000000" w:themeColor="text1"/>
        </w:rPr>
        <w:t xml:space="preserve"> </w:t>
      </w:r>
    </w:p>
    <w:p w14:paraId="5CEBCF1A" w14:textId="77777777" w:rsidR="00BB0674" w:rsidRPr="00CF6A3F" w:rsidRDefault="00BB0674" w:rsidP="000E2750">
      <w:pPr>
        <w:rPr>
          <w:rFonts w:ascii="Times New Roman" w:hAnsi="Times New Roman" w:cs="Times New Roman"/>
          <w:color w:val="000000" w:themeColor="text1"/>
          <w:sz w:val="24"/>
          <w:szCs w:val="24"/>
        </w:rPr>
        <w:sectPr w:rsidR="00BB0674" w:rsidRPr="00CF6A3F" w:rsidSect="00340B85">
          <w:headerReference w:type="first" r:id="rId66"/>
          <w:footerReference w:type="first" r:id="rId67"/>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p>
    <w:p w14:paraId="0F54398E" w14:textId="77777777" w:rsidR="002C4EED" w:rsidRDefault="002C4EED" w:rsidP="007E5342">
      <w:pPr>
        <w:pStyle w:val="Heading2"/>
        <w:spacing w:after="240"/>
        <w:ind w:left="0"/>
        <w:jc w:val="center"/>
      </w:pPr>
      <w:bookmarkStart w:id="376" w:name="_Toc116897458"/>
      <w:bookmarkStart w:id="377" w:name="_Toc170817115"/>
    </w:p>
    <w:p w14:paraId="1BE868B8" w14:textId="77777777" w:rsidR="002C4EED" w:rsidRDefault="002C4EED" w:rsidP="007E5342">
      <w:pPr>
        <w:pStyle w:val="Heading2"/>
        <w:spacing w:after="240"/>
        <w:ind w:left="0"/>
        <w:jc w:val="center"/>
      </w:pPr>
    </w:p>
    <w:p w14:paraId="76C20A3A" w14:textId="77777777" w:rsidR="002C4EED" w:rsidRDefault="002C4EED" w:rsidP="007E5342">
      <w:pPr>
        <w:pStyle w:val="Heading2"/>
        <w:spacing w:after="240"/>
        <w:ind w:left="0"/>
        <w:jc w:val="center"/>
      </w:pPr>
    </w:p>
    <w:p w14:paraId="35E69E2E" w14:textId="77777777" w:rsidR="002C4EED" w:rsidRDefault="002C4EED" w:rsidP="007E5342">
      <w:pPr>
        <w:pStyle w:val="Heading2"/>
        <w:spacing w:after="240"/>
        <w:ind w:left="0"/>
        <w:jc w:val="center"/>
      </w:pPr>
    </w:p>
    <w:p w14:paraId="2C1028B0" w14:textId="77777777" w:rsidR="002C4EED" w:rsidRDefault="002C4EED" w:rsidP="007E5342">
      <w:pPr>
        <w:pStyle w:val="Heading2"/>
        <w:spacing w:after="240"/>
        <w:ind w:left="0"/>
        <w:jc w:val="center"/>
      </w:pPr>
    </w:p>
    <w:p w14:paraId="6ED40D5C" w14:textId="77777777" w:rsidR="002C4EED" w:rsidRDefault="002C4EED" w:rsidP="007E5342">
      <w:pPr>
        <w:pStyle w:val="Heading2"/>
        <w:spacing w:after="240"/>
        <w:ind w:left="0"/>
        <w:jc w:val="center"/>
      </w:pPr>
    </w:p>
    <w:p w14:paraId="477F96DA" w14:textId="77777777" w:rsidR="002C4EED" w:rsidRDefault="002C4EED" w:rsidP="007E5342">
      <w:pPr>
        <w:pStyle w:val="Heading2"/>
        <w:spacing w:after="240"/>
        <w:ind w:left="0"/>
        <w:jc w:val="center"/>
      </w:pPr>
    </w:p>
    <w:p w14:paraId="663DD763" w14:textId="77777777" w:rsidR="002C4EED" w:rsidRDefault="002C4EED" w:rsidP="007E5342">
      <w:pPr>
        <w:pStyle w:val="Heading2"/>
        <w:spacing w:after="240"/>
        <w:ind w:left="0"/>
        <w:jc w:val="center"/>
      </w:pPr>
    </w:p>
    <w:p w14:paraId="478DC097" w14:textId="77777777" w:rsidR="002C4EED" w:rsidRDefault="002C4EED" w:rsidP="007E5342">
      <w:pPr>
        <w:pStyle w:val="Heading2"/>
        <w:spacing w:after="240"/>
        <w:ind w:left="0"/>
        <w:jc w:val="center"/>
      </w:pPr>
    </w:p>
    <w:p w14:paraId="40289687" w14:textId="77777777" w:rsidR="002C4EED" w:rsidRDefault="002C4EED" w:rsidP="007E5342">
      <w:pPr>
        <w:pStyle w:val="Heading2"/>
        <w:spacing w:after="240"/>
        <w:ind w:left="0"/>
        <w:jc w:val="center"/>
      </w:pPr>
    </w:p>
    <w:p w14:paraId="0ABADD9B" w14:textId="77777777" w:rsidR="002C4EED" w:rsidRDefault="002C4EED" w:rsidP="007E5342">
      <w:pPr>
        <w:pStyle w:val="Heading2"/>
        <w:spacing w:after="240"/>
        <w:ind w:left="0"/>
        <w:jc w:val="center"/>
      </w:pPr>
    </w:p>
    <w:p w14:paraId="056EA4CA" w14:textId="77777777" w:rsidR="002C4EED" w:rsidRDefault="002C4EED" w:rsidP="007E5342">
      <w:pPr>
        <w:pStyle w:val="Heading2"/>
        <w:spacing w:after="240"/>
        <w:ind w:left="0"/>
        <w:jc w:val="center"/>
      </w:pPr>
    </w:p>
    <w:p w14:paraId="72850FB6" w14:textId="77777777" w:rsidR="002C4EED" w:rsidRDefault="002C4EED" w:rsidP="007E5342">
      <w:pPr>
        <w:pStyle w:val="Heading2"/>
        <w:spacing w:after="240"/>
        <w:ind w:left="0"/>
        <w:jc w:val="center"/>
      </w:pPr>
    </w:p>
    <w:p w14:paraId="6FC81453" w14:textId="77777777" w:rsidR="002C4EED" w:rsidRDefault="002C4EED" w:rsidP="007E5342">
      <w:pPr>
        <w:pStyle w:val="Heading2"/>
        <w:spacing w:after="240"/>
        <w:ind w:left="0"/>
        <w:jc w:val="center"/>
      </w:pPr>
    </w:p>
    <w:p w14:paraId="5D74F7FA" w14:textId="17FD6994" w:rsidR="000E2750" w:rsidRPr="00D633A1" w:rsidRDefault="000E2750" w:rsidP="007E5342">
      <w:pPr>
        <w:pStyle w:val="Heading2"/>
        <w:spacing w:after="240"/>
        <w:ind w:left="0"/>
        <w:jc w:val="center"/>
      </w:pPr>
      <w:r w:rsidRPr="00C91C98">
        <w:lastRenderedPageBreak/>
        <w:t>Medication Administra</w:t>
      </w:r>
      <w:r w:rsidRPr="00D633A1">
        <w:t>tion Through</w:t>
      </w:r>
      <w:r w:rsidR="00821142" w:rsidRPr="00D633A1">
        <w:t xml:space="preserve"> New or</w:t>
      </w:r>
      <w:r w:rsidRPr="00D633A1">
        <w:t xml:space="preserve"> Existing Vascular Access</w:t>
      </w:r>
      <w:r w:rsidR="00821142" w:rsidRPr="00D633A1">
        <w:rPr>
          <w:rFonts w:ascii="Corbel" w:hAnsi="Corbel" w:cs="Times New Roman"/>
          <w:color w:val="auto"/>
          <w:spacing w:val="-1"/>
        </w:rPr>
        <w:t>*†</w:t>
      </w:r>
      <w:bookmarkEnd w:id="376"/>
      <w:bookmarkEnd w:id="377"/>
    </w:p>
    <w:p w14:paraId="7BE51CE1" w14:textId="7F246FE5" w:rsidR="000E2750" w:rsidRPr="00D633A1" w:rsidRDefault="000E2750" w:rsidP="000E2750">
      <w:p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After research of evidentiary documentation</w:t>
      </w:r>
      <w:r w:rsidR="00E23B3E"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the ASRT issued </w:t>
      </w:r>
      <w:r w:rsidR="00E45BC8" w:rsidRPr="00112335">
        <w:rPr>
          <w:rFonts w:ascii="Times New Roman" w:hAnsi="Times New Roman" w:cs="Times New Roman"/>
          <w:color w:val="000000" w:themeColor="text1"/>
          <w:sz w:val="24"/>
          <w:szCs w:val="24"/>
        </w:rPr>
        <w:t>the</w:t>
      </w:r>
      <w:r w:rsidR="00E45BC8">
        <w:rPr>
          <w:rFonts w:ascii="Times New Roman" w:hAnsi="Times New Roman" w:cs="Times New Roman"/>
          <w:color w:val="000000" w:themeColor="text1"/>
          <w:sz w:val="24"/>
          <w:szCs w:val="24"/>
        </w:rPr>
        <w:t xml:space="preserve"> </w:t>
      </w:r>
      <w:r w:rsidRPr="00D633A1">
        <w:rPr>
          <w:rFonts w:ascii="Times New Roman" w:hAnsi="Times New Roman" w:cs="Times New Roman"/>
          <w:color w:val="000000" w:themeColor="text1"/>
          <w:sz w:val="24"/>
          <w:szCs w:val="24"/>
        </w:rPr>
        <w:t>opinion</w:t>
      </w:r>
      <w:r w:rsidRPr="00112335">
        <w:rPr>
          <w:rFonts w:ascii="Times New Roman" w:hAnsi="Times New Roman" w:cs="Times New Roman"/>
          <w:color w:val="auto"/>
          <w:sz w:val="24"/>
          <w:szCs w:val="24"/>
        </w:rPr>
        <w:t xml:space="preserve">s </w:t>
      </w:r>
      <w:r w:rsidRPr="00D633A1">
        <w:rPr>
          <w:rFonts w:ascii="Times New Roman" w:hAnsi="Times New Roman" w:cs="Times New Roman"/>
          <w:color w:val="000000" w:themeColor="text1"/>
          <w:sz w:val="24"/>
          <w:szCs w:val="24"/>
        </w:rPr>
        <w:t>contained herein.</w:t>
      </w:r>
    </w:p>
    <w:p w14:paraId="37AC4B49" w14:textId="77777777" w:rsidR="000E2750" w:rsidRPr="00D633A1" w:rsidRDefault="000E2750" w:rsidP="00FC05EB">
      <w:pPr>
        <w:pStyle w:val="Default"/>
        <w:spacing w:before="240" w:after="120"/>
        <w:ind w:left="0" w:firstLine="0"/>
        <w:rPr>
          <w:rFonts w:ascii="Times New Roman" w:hAnsi="Times New Roman" w:cs="Times New Roman"/>
          <w:color w:val="000000" w:themeColor="text1"/>
        </w:rPr>
      </w:pPr>
      <w:r w:rsidRPr="00D633A1">
        <w:rPr>
          <w:rFonts w:ascii="Times New Roman" w:hAnsi="Times New Roman" w:cs="Times New Roman"/>
          <w:b/>
          <w:color w:val="000000" w:themeColor="text1"/>
          <w:u w:val="single"/>
        </w:rPr>
        <w:t>Advisory Opinion</w:t>
      </w:r>
    </w:p>
    <w:p w14:paraId="60E13CE2" w14:textId="77777777" w:rsidR="0062061B" w:rsidRPr="0062061B" w:rsidRDefault="0062061B" w:rsidP="0062061B">
      <w:pPr>
        <w:autoSpaceDE w:val="0"/>
        <w:autoSpaceDN w:val="0"/>
        <w:adjustRightInd w:val="0"/>
        <w:rPr>
          <w:rFonts w:ascii="Times New Roman" w:hAnsi="Times New Roman" w:cs="Times New Roman"/>
          <w:color w:val="000000" w:themeColor="text1"/>
          <w:sz w:val="24"/>
          <w:szCs w:val="24"/>
        </w:rPr>
      </w:pPr>
      <w:r w:rsidRPr="0062061B">
        <w:rPr>
          <w:rFonts w:ascii="Times New Roman" w:hAnsi="Times New Roman" w:cs="Times New Roman"/>
          <w:color w:val="000000" w:themeColor="text1"/>
          <w:sz w:val="24"/>
          <w:szCs w:val="24"/>
        </w:rPr>
        <w:t>It is the opinion of the ASRT</w:t>
      </w:r>
      <w:r w:rsidRPr="0062061B">
        <w:rPr>
          <w:rFonts w:ascii="Times New Roman" w:hAnsi="Times New Roman" w:cs="Times New Roman"/>
          <w:color w:val="FF0000"/>
          <w:sz w:val="24"/>
          <w:szCs w:val="24"/>
        </w:rPr>
        <w:t xml:space="preserve"> </w:t>
      </w:r>
      <w:r w:rsidRPr="0062061B">
        <w:rPr>
          <w:rFonts w:ascii="Times New Roman" w:hAnsi="Times New Roman" w:cs="Times New Roman"/>
          <w:color w:val="000000" w:themeColor="text1"/>
          <w:sz w:val="24"/>
          <w:szCs w:val="24"/>
        </w:rPr>
        <w:t xml:space="preserve">based on evidentiary documentation </w:t>
      </w:r>
      <w:r w:rsidRPr="0062061B">
        <w:rPr>
          <w:rFonts w:ascii="Times New Roman" w:hAnsi="Times New Roman" w:cs="Times New Roman"/>
          <w:color w:val="auto"/>
          <w:sz w:val="24"/>
          <w:szCs w:val="24"/>
        </w:rPr>
        <w:t>and</w:t>
      </w:r>
      <w:r w:rsidRPr="0062061B">
        <w:rPr>
          <w:rFonts w:ascii="Times New Roman" w:hAnsi="Times New Roman" w:cs="Times New Roman"/>
          <w:color w:val="000000" w:themeColor="text1"/>
          <w:sz w:val="24"/>
          <w:szCs w:val="24"/>
        </w:rPr>
        <w:t xml:space="preserve"> where </w:t>
      </w:r>
      <w:r w:rsidRPr="0062061B">
        <w:rPr>
          <w:rFonts w:ascii="Times New Roman" w:hAnsi="Times New Roman" w:cs="Times New Roman"/>
          <w:color w:val="000000" w:themeColor="text1"/>
          <w:sz w:val="24"/>
          <w:szCs w:val="24"/>
          <w:highlight w:val="lightGray"/>
        </w:rPr>
        <w:t xml:space="preserve">statutes, regulations, accreditation standards </w:t>
      </w:r>
      <w:r w:rsidRPr="0062061B">
        <w:rPr>
          <w:rFonts w:ascii="Times New Roman" w:hAnsi="Times New Roman" w:cs="Times New Roman"/>
          <w:strike/>
          <w:color w:val="FF0000"/>
          <w:spacing w:val="-1"/>
          <w:sz w:val="24"/>
          <w:szCs w:val="24"/>
        </w:rPr>
        <w:t xml:space="preserve">federal or state law </w:t>
      </w:r>
      <w:r w:rsidRPr="0062061B">
        <w:rPr>
          <w:rFonts w:ascii="Times New Roman" w:hAnsi="Times New Roman" w:cs="Times New Roman"/>
          <w:color w:val="0D0D0D" w:themeColor="text1" w:themeTint="F2"/>
          <w:spacing w:val="-1"/>
          <w:sz w:val="24"/>
          <w:szCs w:val="24"/>
        </w:rPr>
        <w:t>and</w:t>
      </w:r>
      <w:r w:rsidRPr="0062061B">
        <w:rPr>
          <w:rFonts w:ascii="Times New Roman" w:hAnsi="Times New Roman" w:cs="Times New Roman"/>
          <w:strike/>
          <w:color w:val="FF0000"/>
          <w:spacing w:val="-1"/>
          <w:sz w:val="24"/>
          <w:szCs w:val="24"/>
        </w:rPr>
        <w:t>/or</w:t>
      </w:r>
      <w:r w:rsidRPr="0062061B">
        <w:rPr>
          <w:color w:val="000000" w:themeColor="text1"/>
          <w:spacing w:val="-1"/>
        </w:rPr>
        <w:t xml:space="preserve"> </w:t>
      </w:r>
      <w:r w:rsidRPr="0062061B">
        <w:rPr>
          <w:rFonts w:ascii="Times New Roman" w:hAnsi="Times New Roman" w:cs="Times New Roman"/>
          <w:color w:val="000000" w:themeColor="text1"/>
          <w:sz w:val="24"/>
          <w:szCs w:val="24"/>
        </w:rPr>
        <w:t>institutional polic</w:t>
      </w:r>
      <w:r w:rsidRPr="0062061B">
        <w:rPr>
          <w:rFonts w:ascii="Times New Roman" w:hAnsi="Times New Roman" w:cs="Times New Roman"/>
          <w:strike/>
          <w:color w:val="FF0000"/>
          <w:sz w:val="24"/>
          <w:szCs w:val="24"/>
        </w:rPr>
        <w:t>y</w:t>
      </w:r>
      <w:r w:rsidRPr="0062061B">
        <w:rPr>
          <w:rFonts w:ascii="Times New Roman" w:hAnsi="Times New Roman" w:cs="Times New Roman"/>
          <w:color w:val="auto"/>
          <w:sz w:val="24"/>
          <w:szCs w:val="24"/>
          <w:highlight w:val="lightGray"/>
        </w:rPr>
        <w:t>ies</w:t>
      </w:r>
      <w:r w:rsidRPr="0062061B">
        <w:rPr>
          <w:rFonts w:ascii="Times New Roman" w:hAnsi="Times New Roman" w:cs="Times New Roman"/>
          <w:color w:val="000000" w:themeColor="text1"/>
          <w:sz w:val="24"/>
          <w:szCs w:val="24"/>
        </w:rPr>
        <w:t xml:space="preserve"> permit</w:t>
      </w:r>
      <w:r w:rsidRPr="0062061B">
        <w:rPr>
          <w:rFonts w:ascii="Times New Roman" w:hAnsi="Times New Roman" w:cs="Times New Roman"/>
          <w:strike/>
          <w:color w:val="FF0000"/>
          <w:spacing w:val="-1"/>
          <w:sz w:val="24"/>
          <w:szCs w:val="24"/>
        </w:rPr>
        <w:t>s</w:t>
      </w:r>
      <w:r w:rsidRPr="0062061B">
        <w:rPr>
          <w:rFonts w:ascii="Times New Roman" w:hAnsi="Times New Roman" w:cs="Times New Roman"/>
          <w:color w:val="000000" w:themeColor="text1"/>
          <w:sz w:val="24"/>
          <w:szCs w:val="24"/>
        </w:rPr>
        <w:t xml:space="preserve"> that</w:t>
      </w:r>
      <w:commentRangeStart w:id="378"/>
      <w:r w:rsidRPr="0062061B">
        <w:rPr>
          <w:rFonts w:ascii="Times New Roman" w:hAnsi="Times New Roman" w:cs="Times New Roman"/>
          <w:color w:val="000000" w:themeColor="text1"/>
          <w:sz w:val="24"/>
          <w:szCs w:val="24"/>
        </w:rPr>
        <w:t>:</w:t>
      </w:r>
      <w:commentRangeEnd w:id="378"/>
      <w:r>
        <w:rPr>
          <w:rStyle w:val="CommentReference"/>
        </w:rPr>
        <w:commentReference w:id="378"/>
      </w:r>
    </w:p>
    <w:p w14:paraId="58C2C735" w14:textId="50C460DB" w:rsidR="000E2750" w:rsidRPr="00D633A1" w:rsidRDefault="000E2750" w:rsidP="00D83DC1">
      <w:pPr>
        <w:pStyle w:val="Default"/>
        <w:widowControl/>
        <w:numPr>
          <w:ilvl w:val="0"/>
          <w:numId w:val="54"/>
        </w:numPr>
        <w:spacing w:after="240"/>
        <w:rPr>
          <w:rFonts w:ascii="Times New Roman" w:hAnsi="Times New Roman" w:cs="Times New Roman"/>
          <w:color w:val="000000" w:themeColor="text1"/>
        </w:rPr>
      </w:pPr>
      <w:r w:rsidRPr="00D633A1">
        <w:rPr>
          <w:rFonts w:ascii="Times New Roman" w:hAnsi="Times New Roman" w:cs="Times New Roman"/>
          <w:color w:val="000000" w:themeColor="text1"/>
        </w:rPr>
        <w:t xml:space="preserve">It is within the scope of practice for medical imaging and radiation therapy professionals to access and administer medications through </w:t>
      </w:r>
      <w:r w:rsidR="00821142" w:rsidRPr="00D633A1">
        <w:rPr>
          <w:rFonts w:ascii="Times New Roman" w:hAnsi="Times New Roman" w:cs="Times New Roman"/>
          <w:color w:val="000000" w:themeColor="text1"/>
        </w:rPr>
        <w:t xml:space="preserve">new or </w:t>
      </w:r>
      <w:r w:rsidRPr="00D633A1">
        <w:rPr>
          <w:rFonts w:ascii="Times New Roman" w:hAnsi="Times New Roman" w:cs="Times New Roman"/>
          <w:color w:val="000000" w:themeColor="text1"/>
        </w:rPr>
        <w:t>existing vascular access</w:t>
      </w:r>
      <w:r w:rsidR="00821142" w:rsidRPr="00D633A1">
        <w:rPr>
          <w:rFonts w:ascii="Times New Roman" w:hAnsi="Times New Roman" w:cs="Times New Roman"/>
          <w:color w:val="000000" w:themeColor="text1"/>
        </w:rPr>
        <w:t xml:space="preserve"> by an approved method of administration (e.g., hand injection, power injection, slow push, bolus, infusion) as prescribed by a licensed practitioner</w:t>
      </w:r>
      <w:r w:rsidRPr="00D633A1">
        <w:rPr>
          <w:rFonts w:ascii="Times New Roman" w:hAnsi="Times New Roman" w:cs="Times New Roman"/>
          <w:color w:val="000000" w:themeColor="text1"/>
        </w:rPr>
        <w:t>.</w:t>
      </w:r>
      <w:r w:rsidR="005B4B4B" w:rsidRPr="00D633A1">
        <w:rPr>
          <w:rFonts w:ascii="Times New Roman" w:hAnsi="Times New Roman" w:cs="Times New Roman"/>
          <w:color w:val="000000" w:themeColor="text1"/>
        </w:rPr>
        <w:t xml:space="preserve"> </w:t>
      </w:r>
    </w:p>
    <w:p w14:paraId="2750CF53" w14:textId="77777777" w:rsidR="000E2750" w:rsidRPr="00D633A1" w:rsidRDefault="000E2750" w:rsidP="00D00FC9">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GRADE: Strong</w:t>
      </w:r>
    </w:p>
    <w:p w14:paraId="299B2F2F" w14:textId="77777777" w:rsidR="000E2750" w:rsidRPr="00D633A1" w:rsidRDefault="000E2750" w:rsidP="000E2750">
      <w:pPr>
        <w:pStyle w:val="Default"/>
        <w:spacing w:after="120"/>
        <w:ind w:left="0" w:firstLine="0"/>
        <w:rPr>
          <w:rFonts w:ascii="Times New Roman" w:hAnsi="Times New Roman" w:cs="Times New Roman"/>
          <w:b/>
          <w:color w:val="000000" w:themeColor="text1"/>
          <w:u w:val="single"/>
        </w:rPr>
      </w:pPr>
      <w:r w:rsidRPr="00D633A1">
        <w:rPr>
          <w:rFonts w:ascii="Times New Roman" w:hAnsi="Times New Roman" w:cs="Times New Roman"/>
          <w:b/>
          <w:color w:val="000000" w:themeColor="text1"/>
          <w:u w:val="single"/>
        </w:rPr>
        <w:t>Definitions</w:t>
      </w:r>
    </w:p>
    <w:p w14:paraId="416DE867" w14:textId="4E268426" w:rsidR="000E2750" w:rsidRPr="00D633A1" w:rsidRDefault="00236165" w:rsidP="0018174B">
      <w:pPr>
        <w:pStyle w:val="Default"/>
        <w:numPr>
          <w:ilvl w:val="0"/>
          <w:numId w:val="78"/>
        </w:numPr>
        <w:spacing w:after="120"/>
        <w:rPr>
          <w:rFonts w:ascii="Times New Roman" w:hAnsi="Times New Roman" w:cs="Times New Roman"/>
          <w:color w:val="auto"/>
        </w:rPr>
      </w:pPr>
      <w:r w:rsidRPr="00236165">
        <w:rPr>
          <w:rFonts w:ascii="Times New Roman" w:hAnsi="Times New Roman" w:cs="Times New Roman"/>
          <w:strike/>
          <w:color w:val="ED0000"/>
        </w:rPr>
        <w:t>access</w:t>
      </w:r>
      <w:r w:rsidR="000E2750" w:rsidRPr="00236165">
        <w:rPr>
          <w:rFonts w:ascii="Times New Roman" w:hAnsi="Times New Roman" w:cs="Times New Roman"/>
          <w:b/>
          <w:bCs/>
          <w:color w:val="auto"/>
          <w:highlight w:val="lightGray"/>
        </w:rPr>
        <w:t>access</w:t>
      </w:r>
      <w:r w:rsidR="000E2750" w:rsidRPr="00D633A1">
        <w:rPr>
          <w:rFonts w:ascii="Times New Roman" w:hAnsi="Times New Roman" w:cs="Times New Roman"/>
          <w:color w:val="auto"/>
        </w:rPr>
        <w:t xml:space="preserve"> –</w:t>
      </w:r>
      <w:r w:rsidR="000E2750" w:rsidRPr="00D633A1">
        <w:rPr>
          <w:rFonts w:ascii="Times New Roman" w:hAnsi="Times New Roman" w:cs="Times New Roman"/>
          <w:bCs/>
          <w:color w:val="auto"/>
        </w:rPr>
        <w:t xml:space="preserve"> </w:t>
      </w:r>
      <w:r w:rsidR="000E2750" w:rsidRPr="00D633A1">
        <w:rPr>
          <w:rFonts w:ascii="Times New Roman" w:hAnsi="Times New Roman" w:cs="Times New Roman"/>
          <w:color w:val="auto"/>
        </w:rPr>
        <w:t xml:space="preserve">The process of inserting </w:t>
      </w:r>
      <w:r w:rsidR="004416C3" w:rsidRPr="00D633A1">
        <w:rPr>
          <w:rFonts w:ascii="Times New Roman" w:hAnsi="Times New Roman" w:cs="Times New Roman"/>
          <w:color w:val="auto"/>
        </w:rPr>
        <w:t xml:space="preserve">an approved connective device </w:t>
      </w:r>
      <w:r w:rsidR="000E2750" w:rsidRPr="00D633A1">
        <w:rPr>
          <w:rFonts w:ascii="Times New Roman" w:hAnsi="Times New Roman" w:cs="Times New Roman"/>
          <w:color w:val="auto"/>
        </w:rPr>
        <w:t xml:space="preserve">through the access point of an existing vascular access device to deliver </w:t>
      </w:r>
      <w:r w:rsidR="004416C3" w:rsidRPr="00D633A1">
        <w:rPr>
          <w:rFonts w:ascii="Times New Roman" w:hAnsi="Times New Roman" w:cs="Times New Roman"/>
          <w:color w:val="auto"/>
        </w:rPr>
        <w:t xml:space="preserve">intravenous </w:t>
      </w:r>
      <w:r w:rsidR="004416C3" w:rsidRPr="00112335">
        <w:rPr>
          <w:rFonts w:ascii="Times New Roman" w:hAnsi="Times New Roman" w:cs="Times New Roman"/>
          <w:color w:val="auto"/>
        </w:rPr>
        <w:t>(</w:t>
      </w:r>
      <w:r w:rsidR="00CD4328" w:rsidRPr="00112335">
        <w:rPr>
          <w:rFonts w:ascii="Times New Roman" w:hAnsi="Times New Roman" w:cs="Times New Roman"/>
          <w:color w:val="auto"/>
        </w:rPr>
        <w:t>IV</w:t>
      </w:r>
      <w:r w:rsidR="004416C3" w:rsidRPr="00112335">
        <w:rPr>
          <w:rFonts w:ascii="Times New Roman" w:hAnsi="Times New Roman" w:cs="Times New Roman"/>
          <w:color w:val="auto"/>
        </w:rPr>
        <w:t>)</w:t>
      </w:r>
      <w:r w:rsidR="000E2750" w:rsidRPr="00112335">
        <w:rPr>
          <w:rFonts w:ascii="Times New Roman" w:hAnsi="Times New Roman" w:cs="Times New Roman"/>
          <w:color w:val="auto"/>
        </w:rPr>
        <w:t xml:space="preserve"> </w:t>
      </w:r>
      <w:r w:rsidR="000E2750" w:rsidRPr="00D633A1">
        <w:rPr>
          <w:rFonts w:ascii="Times New Roman" w:hAnsi="Times New Roman" w:cs="Times New Roman"/>
          <w:color w:val="auto"/>
        </w:rPr>
        <w:t>fluids or medication</w:t>
      </w:r>
      <w:commentRangeStart w:id="379"/>
      <w:r w:rsidR="000E2750" w:rsidRPr="00D633A1">
        <w:rPr>
          <w:rFonts w:ascii="Times New Roman" w:hAnsi="Times New Roman" w:cs="Times New Roman"/>
          <w:color w:val="auto"/>
        </w:rPr>
        <w:t>.</w:t>
      </w:r>
      <w:commentRangeEnd w:id="379"/>
      <w:r w:rsidR="0021608C">
        <w:rPr>
          <w:rStyle w:val="CommentReference"/>
          <w:rFonts w:ascii="Calibri" w:eastAsia="Calibri" w:hAnsi="Calibri" w:cs="Calibri"/>
        </w:rPr>
        <w:commentReference w:id="379"/>
      </w:r>
      <w:r w:rsidR="002E7739" w:rsidRPr="00D633A1">
        <w:rPr>
          <w:rFonts w:ascii="Times New Roman" w:hAnsi="Times New Roman" w:cs="Times New Roman"/>
          <w:color w:val="auto"/>
        </w:rPr>
        <w:t xml:space="preserve"> </w:t>
      </w:r>
      <w:r w:rsidR="00917224" w:rsidRPr="00D633A1">
        <w:rPr>
          <w:rFonts w:ascii="Times New Roman" w:hAnsi="Times New Roman" w:cs="Times New Roman"/>
          <w:color w:val="auto"/>
        </w:rPr>
        <w:t xml:space="preserve"> </w:t>
      </w:r>
    </w:p>
    <w:p w14:paraId="30799874" w14:textId="0D804A96" w:rsidR="000E2750" w:rsidRPr="00D633A1" w:rsidRDefault="00236165" w:rsidP="0018174B">
      <w:pPr>
        <w:pStyle w:val="Default"/>
        <w:numPr>
          <w:ilvl w:val="0"/>
          <w:numId w:val="78"/>
        </w:numPr>
        <w:spacing w:after="240"/>
        <w:rPr>
          <w:rFonts w:ascii="Times New Roman" w:hAnsi="Times New Roman" w:cs="Times New Roman"/>
          <w:color w:val="000000" w:themeColor="text1"/>
        </w:rPr>
      </w:pPr>
      <w:r w:rsidRPr="00236165">
        <w:rPr>
          <w:rFonts w:ascii="Times New Roman" w:hAnsi="Times New Roman" w:cs="Times New Roman"/>
          <w:strike/>
          <w:color w:val="ED0000"/>
        </w:rPr>
        <w:t>existing vascular access</w:t>
      </w:r>
      <w:r w:rsidR="000E2750" w:rsidRPr="004F1314">
        <w:rPr>
          <w:rFonts w:ascii="Times New Roman" w:hAnsi="Times New Roman" w:cs="Times New Roman"/>
          <w:b/>
          <w:bCs/>
          <w:color w:val="000000" w:themeColor="text1"/>
          <w:highlight w:val="lightGray"/>
        </w:rPr>
        <w:t>existing vascular access</w:t>
      </w:r>
      <w:r w:rsidR="000E2750" w:rsidRPr="00D633A1">
        <w:rPr>
          <w:rFonts w:ascii="Times New Roman" w:hAnsi="Times New Roman" w:cs="Times New Roman"/>
          <w:color w:val="000000" w:themeColor="text1"/>
        </w:rPr>
        <w:t xml:space="preserve"> – Peripheral or central vascular implanted devices or external access lines that include, </w:t>
      </w:r>
      <w:bookmarkStart w:id="380" w:name="OLE_LINK1"/>
      <w:bookmarkStart w:id="381" w:name="OLE_LINK2"/>
      <w:r w:rsidR="000E2750" w:rsidRPr="00D633A1">
        <w:rPr>
          <w:rFonts w:ascii="Times New Roman" w:hAnsi="Times New Roman" w:cs="Times New Roman"/>
          <w:color w:val="000000" w:themeColor="text1"/>
        </w:rPr>
        <w:t>but are not limited to,</w:t>
      </w:r>
      <w:bookmarkEnd w:id="380"/>
      <w:bookmarkEnd w:id="381"/>
      <w:r w:rsidR="000E2750" w:rsidRPr="00D633A1">
        <w:rPr>
          <w:rFonts w:ascii="Times New Roman" w:hAnsi="Times New Roman" w:cs="Times New Roman"/>
          <w:color w:val="000000" w:themeColor="text1"/>
        </w:rPr>
        <w:t xml:space="preserve"> peripherally inserted central catheter lines, intravenous lines, central lines and ports</w:t>
      </w:r>
      <w:commentRangeStart w:id="382"/>
      <w:r w:rsidR="000E2750" w:rsidRPr="00D633A1">
        <w:rPr>
          <w:rFonts w:ascii="Times New Roman" w:hAnsi="Times New Roman" w:cs="Times New Roman"/>
          <w:color w:val="000000" w:themeColor="text1"/>
        </w:rPr>
        <w:t>.</w:t>
      </w:r>
      <w:commentRangeEnd w:id="382"/>
      <w:r w:rsidR="004F1314">
        <w:rPr>
          <w:rStyle w:val="CommentReference"/>
          <w:rFonts w:ascii="Calibri" w:eastAsia="Calibri" w:hAnsi="Calibri" w:cs="Calibri"/>
        </w:rPr>
        <w:commentReference w:id="382"/>
      </w:r>
    </w:p>
    <w:p w14:paraId="309D4E70" w14:textId="77777777" w:rsidR="000E2750" w:rsidRPr="00D633A1" w:rsidRDefault="000E2750" w:rsidP="00D00FC9">
      <w:pPr>
        <w:pStyle w:val="Default"/>
        <w:spacing w:before="240" w:after="120"/>
        <w:ind w:left="0" w:firstLine="0"/>
        <w:rPr>
          <w:rFonts w:ascii="Times New Roman" w:hAnsi="Times New Roman" w:cs="Times New Roman"/>
          <w:b/>
          <w:color w:val="000000" w:themeColor="text1"/>
          <w:u w:val="single"/>
        </w:rPr>
      </w:pPr>
      <w:r w:rsidRPr="00D633A1">
        <w:rPr>
          <w:rFonts w:ascii="Times New Roman" w:hAnsi="Times New Roman" w:cs="Times New Roman"/>
          <w:b/>
          <w:color w:val="000000" w:themeColor="text1"/>
          <w:u w:val="single"/>
        </w:rPr>
        <w:t>Evidentiary Documentation</w:t>
      </w:r>
    </w:p>
    <w:p w14:paraId="1DD6FB87" w14:textId="77777777" w:rsidR="000E2750" w:rsidRPr="00D633A1" w:rsidRDefault="000E2750" w:rsidP="000E2750">
      <w:pPr>
        <w:pStyle w:val="Default"/>
        <w:ind w:left="0" w:firstLine="0"/>
        <w:rPr>
          <w:rFonts w:ascii="Times New Roman" w:hAnsi="Times New Roman" w:cs="Times New Roman"/>
          <w:i/>
          <w:color w:val="000000" w:themeColor="text1"/>
        </w:rPr>
      </w:pPr>
      <w:r w:rsidRPr="00D633A1">
        <w:rPr>
          <w:rFonts w:ascii="Times New Roman" w:hAnsi="Times New Roman" w:cs="Times New Roman"/>
          <w:i/>
          <w:color w:val="000000" w:themeColor="text1"/>
        </w:rPr>
        <w:t>Current Literature</w:t>
      </w:r>
    </w:p>
    <w:p w14:paraId="5B7C1F8A" w14:textId="40229A34" w:rsidR="000E2750" w:rsidRPr="00D633A1" w:rsidRDefault="000E2750" w:rsidP="00D83DC1">
      <w:pPr>
        <w:widowControl/>
        <w:numPr>
          <w:ilvl w:val="0"/>
          <w:numId w:val="55"/>
        </w:numPr>
        <w:pBdr>
          <w:top w:val="none" w:sz="0" w:space="0" w:color="auto"/>
          <w:left w:val="none" w:sz="0" w:space="0" w:color="auto"/>
          <w:bottom w:val="none" w:sz="0" w:space="0" w:color="auto"/>
          <w:right w:val="none" w:sz="0" w:space="0" w:color="auto"/>
          <w:between w:val="none" w:sz="0" w:space="0" w:color="auto"/>
        </w:pBdr>
        <w:rPr>
          <w:rFonts w:ascii="Times New Roman" w:eastAsia="SimHei" w:hAnsi="Times New Roman" w:cs="Times New Roman"/>
          <w:color w:val="000000" w:themeColor="text1"/>
          <w:sz w:val="24"/>
          <w:szCs w:val="24"/>
          <w:lang w:eastAsia="zh-CN" w:bidi="en-US"/>
        </w:rPr>
      </w:pPr>
      <w:r w:rsidRPr="00D633A1">
        <w:rPr>
          <w:rFonts w:ascii="Times New Roman" w:eastAsia="SimHei" w:hAnsi="Times New Roman" w:cs="Times New Roman"/>
          <w:color w:val="000000" w:themeColor="text1"/>
          <w:sz w:val="24"/>
          <w:szCs w:val="24"/>
          <w:lang w:eastAsia="zh-CN" w:bidi="en-US"/>
        </w:rPr>
        <w:t xml:space="preserve">ACR Committee on </w:t>
      </w:r>
      <w:r w:rsidR="009501E7" w:rsidRPr="00D633A1">
        <w:rPr>
          <w:rFonts w:ascii="Times New Roman" w:eastAsia="SimHei" w:hAnsi="Times New Roman" w:cs="Times New Roman"/>
          <w:color w:val="000000" w:themeColor="text1"/>
          <w:sz w:val="24"/>
          <w:szCs w:val="24"/>
          <w:lang w:eastAsia="zh-CN" w:bidi="en-US"/>
        </w:rPr>
        <w:t xml:space="preserve">Drugs and </w:t>
      </w:r>
      <w:r w:rsidRPr="00D633A1">
        <w:rPr>
          <w:rFonts w:ascii="Times New Roman" w:eastAsia="SimHei" w:hAnsi="Times New Roman" w:cs="Times New Roman"/>
          <w:color w:val="000000" w:themeColor="text1"/>
          <w:sz w:val="24"/>
          <w:szCs w:val="24"/>
          <w:lang w:eastAsia="zh-CN" w:bidi="en-US"/>
        </w:rPr>
        <w:t xml:space="preserve">Contrast Media. </w:t>
      </w:r>
      <w:r w:rsidRPr="00D633A1">
        <w:rPr>
          <w:rFonts w:ascii="Times New Roman" w:eastAsia="SimHei" w:hAnsi="Times New Roman" w:cs="Times New Roman"/>
          <w:i/>
          <w:color w:val="000000" w:themeColor="text1"/>
          <w:sz w:val="24"/>
          <w:szCs w:val="24"/>
          <w:lang w:eastAsia="zh-CN" w:bidi="en-US"/>
        </w:rPr>
        <w:t xml:space="preserve">ACR Manual on Contrast Media. </w:t>
      </w:r>
      <w:r w:rsidRPr="00D633A1">
        <w:rPr>
          <w:rFonts w:ascii="Times New Roman" w:eastAsia="SimHei" w:hAnsi="Times New Roman" w:cs="Times New Roman"/>
          <w:color w:val="000000" w:themeColor="text1"/>
          <w:sz w:val="24"/>
          <w:szCs w:val="24"/>
          <w:lang w:eastAsia="zh-CN" w:bidi="en-US"/>
        </w:rPr>
        <w:t xml:space="preserve">American College of Radiology; </w:t>
      </w:r>
      <w:commentRangeStart w:id="383"/>
      <w:r w:rsidRPr="00D633A1">
        <w:rPr>
          <w:rFonts w:ascii="Times New Roman" w:eastAsia="SimHei" w:hAnsi="Times New Roman" w:cs="Times New Roman"/>
          <w:color w:val="000000" w:themeColor="text1"/>
          <w:sz w:val="24"/>
          <w:szCs w:val="24"/>
          <w:lang w:eastAsia="zh-CN" w:bidi="en-US"/>
        </w:rPr>
        <w:t>20</w:t>
      </w:r>
      <w:r w:rsidR="00AC54CF" w:rsidRPr="00D633A1">
        <w:rPr>
          <w:rFonts w:ascii="Times New Roman" w:eastAsia="SimHei" w:hAnsi="Times New Roman" w:cs="Times New Roman"/>
          <w:color w:val="000000" w:themeColor="text1"/>
          <w:sz w:val="24"/>
          <w:szCs w:val="24"/>
          <w:lang w:eastAsia="zh-CN" w:bidi="en-US"/>
        </w:rPr>
        <w:t>2</w:t>
      </w:r>
      <w:r w:rsidR="0040286F" w:rsidRPr="00275C24">
        <w:rPr>
          <w:rFonts w:ascii="Times New Roman" w:eastAsia="SimHei" w:hAnsi="Times New Roman" w:cs="Times New Roman"/>
          <w:strike/>
          <w:color w:val="FF0000"/>
          <w:sz w:val="24"/>
          <w:szCs w:val="24"/>
          <w:lang w:eastAsia="zh-CN" w:bidi="en-US"/>
        </w:rPr>
        <w:t>3</w:t>
      </w:r>
      <w:r w:rsidR="00275C24">
        <w:rPr>
          <w:rFonts w:ascii="Times New Roman" w:eastAsia="SimHei" w:hAnsi="Times New Roman" w:cs="Times New Roman"/>
          <w:color w:val="000000" w:themeColor="text1"/>
          <w:sz w:val="24"/>
          <w:szCs w:val="24"/>
          <w:lang w:eastAsia="zh-CN" w:bidi="en-US"/>
        </w:rPr>
        <w:t>4</w:t>
      </w:r>
      <w:r w:rsidRPr="00D633A1">
        <w:rPr>
          <w:rFonts w:ascii="Times New Roman" w:eastAsia="SimHei" w:hAnsi="Times New Roman" w:cs="Times New Roman"/>
          <w:color w:val="000000" w:themeColor="text1"/>
          <w:sz w:val="24"/>
          <w:szCs w:val="24"/>
          <w:lang w:eastAsia="zh-CN" w:bidi="en-US"/>
        </w:rPr>
        <w:t>.</w:t>
      </w:r>
      <w:r w:rsidR="00917224" w:rsidRPr="00D633A1">
        <w:rPr>
          <w:rFonts w:ascii="Times New Roman" w:eastAsia="SimHei" w:hAnsi="Times New Roman" w:cs="Times New Roman"/>
          <w:color w:val="FF0000"/>
          <w:sz w:val="24"/>
          <w:szCs w:val="24"/>
          <w:lang w:eastAsia="zh-CN" w:bidi="en-US"/>
        </w:rPr>
        <w:t xml:space="preserve"> </w:t>
      </w:r>
      <w:commentRangeEnd w:id="383"/>
      <w:r w:rsidR="00E642ED">
        <w:rPr>
          <w:rStyle w:val="CommentReference"/>
        </w:rPr>
        <w:commentReference w:id="383"/>
      </w:r>
    </w:p>
    <w:p w14:paraId="43D2E57F" w14:textId="478380F3" w:rsidR="000E2750" w:rsidRPr="00D633A1" w:rsidRDefault="000E2750" w:rsidP="00D83DC1">
      <w:pPr>
        <w:widowControl/>
        <w:numPr>
          <w:ilvl w:val="0"/>
          <w:numId w:val="5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u w:val="single"/>
        </w:rPr>
      </w:pPr>
      <w:r w:rsidRPr="00D633A1">
        <w:rPr>
          <w:rFonts w:ascii="Times New Roman" w:eastAsia="SimHei" w:hAnsi="Times New Roman" w:cs="Times New Roman"/>
          <w:color w:val="000000" w:themeColor="text1"/>
          <w:sz w:val="24"/>
          <w:szCs w:val="24"/>
          <w:lang w:eastAsia="zh-CN" w:bidi="en-US"/>
        </w:rPr>
        <w:t>American College of Radiology. ACR</w:t>
      </w:r>
      <w:r w:rsidR="009501E7" w:rsidRPr="00D633A1">
        <w:rPr>
          <w:rFonts w:ascii="Times New Roman" w:eastAsia="SimHei" w:hAnsi="Times New Roman" w:cs="Times New Roman"/>
          <w:color w:val="000000" w:themeColor="text1"/>
          <w:sz w:val="24"/>
          <w:szCs w:val="24"/>
          <w:lang w:eastAsia="zh-CN" w:bidi="en-US"/>
        </w:rPr>
        <w:t>-SPR</w:t>
      </w:r>
      <w:r w:rsidRPr="00D633A1">
        <w:rPr>
          <w:rFonts w:ascii="Times New Roman" w:eastAsia="SimHei" w:hAnsi="Times New Roman" w:cs="Times New Roman"/>
          <w:color w:val="000000" w:themeColor="text1"/>
          <w:sz w:val="24"/>
          <w:szCs w:val="24"/>
          <w:lang w:eastAsia="zh-CN" w:bidi="en-US"/>
        </w:rPr>
        <w:t xml:space="preserve"> practice parameter for performing and interpreting diagnostic computed tomography (CT). </w:t>
      </w:r>
      <w:r w:rsidRPr="00D633A1">
        <w:rPr>
          <w:rFonts w:ascii="Times New Roman" w:hAnsi="Times New Roman" w:cs="Times New Roman"/>
          <w:color w:val="000000" w:themeColor="text1"/>
          <w:sz w:val="24"/>
          <w:szCs w:val="24"/>
        </w:rPr>
        <w:t xml:space="preserve">Revised </w:t>
      </w:r>
      <w:r w:rsidRPr="00D633A1">
        <w:rPr>
          <w:rFonts w:ascii="Times New Roman" w:eastAsia="SimHei" w:hAnsi="Times New Roman" w:cs="Times New Roman"/>
          <w:color w:val="000000" w:themeColor="text1"/>
          <w:sz w:val="24"/>
          <w:szCs w:val="24"/>
          <w:lang w:eastAsia="zh-CN" w:bidi="en-US"/>
        </w:rPr>
        <w:t>20</w:t>
      </w:r>
      <w:r w:rsidR="009501E7" w:rsidRPr="00D633A1">
        <w:rPr>
          <w:rFonts w:ascii="Times New Roman" w:eastAsia="SimHei" w:hAnsi="Times New Roman" w:cs="Times New Roman"/>
          <w:color w:val="000000" w:themeColor="text1"/>
          <w:sz w:val="24"/>
          <w:szCs w:val="24"/>
          <w:lang w:eastAsia="zh-CN" w:bidi="en-US"/>
        </w:rPr>
        <w:t>22</w:t>
      </w:r>
      <w:r w:rsidRPr="00D633A1">
        <w:rPr>
          <w:rFonts w:ascii="Times New Roman" w:eastAsia="SimHei" w:hAnsi="Times New Roman" w:cs="Times New Roman"/>
          <w:color w:val="000000" w:themeColor="text1"/>
          <w:sz w:val="24"/>
          <w:szCs w:val="24"/>
          <w:lang w:eastAsia="zh-CN" w:bidi="en-US"/>
        </w:rPr>
        <w:t>.</w:t>
      </w:r>
    </w:p>
    <w:p w14:paraId="0CBB165A" w14:textId="440C2513" w:rsidR="000E2750" w:rsidRPr="00D633A1" w:rsidRDefault="000E2750" w:rsidP="00D83DC1">
      <w:pPr>
        <w:widowControl/>
        <w:numPr>
          <w:ilvl w:val="0"/>
          <w:numId w:val="55"/>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Cs/>
          <w:color w:val="000000" w:themeColor="text1"/>
          <w:sz w:val="24"/>
          <w:szCs w:val="24"/>
        </w:rPr>
      </w:pPr>
      <w:r w:rsidRPr="00D633A1">
        <w:rPr>
          <w:rFonts w:ascii="Times New Roman" w:eastAsia="SimHei" w:hAnsi="Times New Roman" w:cs="Times New Roman"/>
          <w:color w:val="000000" w:themeColor="text1"/>
          <w:sz w:val="24"/>
          <w:szCs w:val="24"/>
          <w:lang w:eastAsia="zh-CN" w:bidi="en-US"/>
        </w:rPr>
        <w:t xml:space="preserve">American College of Radiology. ACR practice parameter for performing and interpreting magnetic resonance imaging (MRI). </w:t>
      </w:r>
      <w:r w:rsidRPr="00D633A1">
        <w:rPr>
          <w:rFonts w:ascii="Times New Roman" w:hAnsi="Times New Roman" w:cs="Times New Roman"/>
          <w:bCs/>
          <w:color w:val="000000" w:themeColor="text1"/>
          <w:sz w:val="24"/>
          <w:szCs w:val="24"/>
        </w:rPr>
        <w:t xml:space="preserve">Revised </w:t>
      </w:r>
      <w:r w:rsidRPr="00D633A1">
        <w:rPr>
          <w:rFonts w:ascii="Times New Roman" w:eastAsia="SimHei" w:hAnsi="Times New Roman" w:cs="Times New Roman"/>
          <w:color w:val="000000" w:themeColor="text1"/>
          <w:sz w:val="24"/>
          <w:szCs w:val="24"/>
          <w:lang w:eastAsia="zh-CN" w:bidi="en-US"/>
        </w:rPr>
        <w:t>20</w:t>
      </w:r>
      <w:r w:rsidR="00B142E9" w:rsidRPr="00D633A1">
        <w:rPr>
          <w:rFonts w:ascii="Times New Roman" w:eastAsia="SimHei" w:hAnsi="Times New Roman" w:cs="Times New Roman"/>
          <w:color w:val="000000" w:themeColor="text1"/>
          <w:sz w:val="24"/>
          <w:szCs w:val="24"/>
          <w:lang w:eastAsia="zh-CN" w:bidi="en-US"/>
        </w:rPr>
        <w:t>22</w:t>
      </w:r>
      <w:r w:rsidRPr="00D633A1">
        <w:rPr>
          <w:rFonts w:ascii="Times New Roman" w:hAnsi="Times New Roman" w:cs="Times New Roman"/>
          <w:bCs/>
          <w:color w:val="000000" w:themeColor="text1"/>
          <w:sz w:val="24"/>
          <w:szCs w:val="24"/>
        </w:rPr>
        <w:t>.</w:t>
      </w:r>
    </w:p>
    <w:p w14:paraId="00552CAD" w14:textId="185B5D30" w:rsidR="000E2750" w:rsidRPr="00D633A1" w:rsidRDefault="000E2750" w:rsidP="00D83DC1">
      <w:pPr>
        <w:pStyle w:val="Default"/>
        <w:numPr>
          <w:ilvl w:val="0"/>
          <w:numId w:val="55"/>
        </w:numPr>
        <w:rPr>
          <w:rFonts w:ascii="Times New Roman" w:hAnsi="Times New Roman" w:cs="Times New Roman"/>
          <w:color w:val="000000" w:themeColor="text1"/>
        </w:rPr>
      </w:pPr>
      <w:r w:rsidRPr="00D633A1">
        <w:rPr>
          <w:rFonts w:ascii="Times New Roman" w:eastAsia="SimHei" w:hAnsi="Times New Roman" w:cs="Times New Roman"/>
          <w:color w:val="000000" w:themeColor="text1"/>
          <w:lang w:eastAsia="zh-CN" w:bidi="en-US"/>
        </w:rPr>
        <w:t xml:space="preserve">American College of Radiology. </w:t>
      </w:r>
      <w:r w:rsidRPr="00D633A1">
        <w:rPr>
          <w:rFonts w:ascii="Times New Roman" w:hAnsi="Times New Roman" w:cs="Times New Roman"/>
          <w:color w:val="000000" w:themeColor="text1"/>
        </w:rPr>
        <w:t>ACR-SPR practice parameter for the use of intravascular contrast media.</w:t>
      </w:r>
      <w:r w:rsidRPr="00D633A1">
        <w:rPr>
          <w:rStyle w:val="Hyperlink"/>
          <w:rFonts w:ascii="Times New Roman" w:hAnsi="Times New Roman" w:cs="Times New Roman"/>
          <w:color w:val="000000" w:themeColor="text1"/>
          <w:u w:val="none"/>
        </w:rPr>
        <w:t xml:space="preserve"> </w:t>
      </w:r>
      <w:r w:rsidRPr="00D633A1">
        <w:rPr>
          <w:rFonts w:ascii="Times New Roman" w:eastAsia="SimHei" w:hAnsi="Times New Roman" w:cs="Times New Roman"/>
          <w:color w:val="000000" w:themeColor="text1"/>
          <w:lang w:eastAsia="zh-CN" w:bidi="en-US"/>
        </w:rPr>
        <w:t>Revised 20</w:t>
      </w:r>
      <w:r w:rsidR="00B01C95" w:rsidRPr="00D633A1">
        <w:rPr>
          <w:rFonts w:ascii="Times New Roman" w:eastAsia="SimHei" w:hAnsi="Times New Roman" w:cs="Times New Roman"/>
          <w:color w:val="000000" w:themeColor="text1"/>
          <w:lang w:eastAsia="zh-CN" w:bidi="en-US"/>
        </w:rPr>
        <w:t>2</w:t>
      </w:r>
      <w:r w:rsidR="00D30DB3" w:rsidRPr="00D30DB3">
        <w:rPr>
          <w:rFonts w:ascii="Times New Roman" w:eastAsia="SimHei" w:hAnsi="Times New Roman" w:cs="Times New Roman"/>
          <w:color w:val="auto"/>
          <w:lang w:eastAsia="zh-CN" w:bidi="en-US"/>
        </w:rPr>
        <w:t>2</w:t>
      </w:r>
      <w:r w:rsidRPr="00D633A1">
        <w:rPr>
          <w:rFonts w:ascii="Times New Roman" w:eastAsia="SimHei" w:hAnsi="Times New Roman" w:cs="Times New Roman"/>
          <w:color w:val="000000" w:themeColor="text1"/>
          <w:lang w:eastAsia="zh-CN" w:bidi="en-US"/>
        </w:rPr>
        <w:t>.</w:t>
      </w:r>
    </w:p>
    <w:p w14:paraId="2D20039C" w14:textId="2C173320" w:rsidR="006C5468" w:rsidRPr="00D633A1" w:rsidRDefault="46F87C67" w:rsidP="21114E24">
      <w:pPr>
        <w:pStyle w:val="ListParagraph"/>
        <w:numPr>
          <w:ilvl w:val="0"/>
          <w:numId w:val="55"/>
        </w:numPr>
        <w:rPr>
          <w:rFonts w:ascii="Times New Roman" w:hAnsi="Times New Roman" w:cs="Times New Roman"/>
          <w:color w:val="000000" w:themeColor="text1"/>
          <w:sz w:val="24"/>
          <w:szCs w:val="24"/>
          <w:lang w:val="fr-FR"/>
        </w:rPr>
        <w:sectPr w:rsidR="006C5468" w:rsidRPr="00D633A1" w:rsidSect="00340B85">
          <w:footerReference w:type="default" r:id="rId68"/>
          <w:headerReference w:type="first" r:id="rId69"/>
          <w:footerReference w:type="first" r:id="rId70"/>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21114E24">
        <w:rPr>
          <w:rFonts w:ascii="Times New Roman" w:hAnsi="Times New Roman" w:cs="Times New Roman"/>
          <w:color w:val="000000" w:themeColor="text1"/>
          <w:sz w:val="24"/>
          <w:szCs w:val="24"/>
        </w:rPr>
        <w:t xml:space="preserve">Rockwell D. A competency for central line use in radiology. </w:t>
      </w:r>
      <w:r w:rsidRPr="21114E24">
        <w:rPr>
          <w:rFonts w:ascii="Times New Roman" w:hAnsi="Times New Roman" w:cs="Times New Roman"/>
          <w:i/>
          <w:iCs/>
          <w:color w:val="000000" w:themeColor="text1"/>
          <w:sz w:val="24"/>
          <w:szCs w:val="24"/>
          <w:lang w:val="fr-FR"/>
        </w:rPr>
        <w:t>J Radiol Nurs</w:t>
      </w:r>
      <w:r w:rsidRPr="21114E24">
        <w:rPr>
          <w:rFonts w:ascii="Times New Roman" w:hAnsi="Times New Roman" w:cs="Times New Roman"/>
          <w:color w:val="000000" w:themeColor="text1"/>
          <w:sz w:val="24"/>
          <w:szCs w:val="24"/>
          <w:lang w:val="fr-FR"/>
        </w:rPr>
        <w:t xml:space="preserve">. </w:t>
      </w:r>
      <w:bookmarkStart w:id="384" w:name="_Int_xhFFFmux"/>
      <w:r w:rsidRPr="21114E24">
        <w:rPr>
          <w:rFonts w:ascii="Times New Roman" w:hAnsi="Times New Roman" w:cs="Times New Roman"/>
          <w:color w:val="000000" w:themeColor="text1"/>
          <w:sz w:val="24"/>
          <w:szCs w:val="24"/>
          <w:lang w:val="fr-FR"/>
        </w:rPr>
        <w:t>2008;</w:t>
      </w:r>
      <w:bookmarkEnd w:id="384"/>
      <w:r w:rsidRPr="21114E24">
        <w:rPr>
          <w:rFonts w:ascii="Times New Roman" w:hAnsi="Times New Roman" w:cs="Times New Roman"/>
          <w:color w:val="000000" w:themeColor="text1"/>
          <w:sz w:val="24"/>
          <w:szCs w:val="24"/>
          <w:lang w:val="fr-FR"/>
        </w:rPr>
        <w:t>27(2):84. doi:10.1016/j.jradnu.2008.04.016</w:t>
      </w:r>
    </w:p>
    <w:p w14:paraId="2489C869" w14:textId="77777777" w:rsidR="000E2750" w:rsidRPr="00CF6A3F" w:rsidRDefault="000E2750" w:rsidP="000C7BCA">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52216E62" w14:textId="40D176EA" w:rsidR="000E2750" w:rsidRPr="00CF6A3F" w:rsidRDefault="000E2750" w:rsidP="000E2750">
      <w:pPr>
        <w:pStyle w:val="Default"/>
        <w:ind w:left="0" w:firstLine="0"/>
        <w:rPr>
          <w:rFonts w:ascii="Times New Roman" w:hAnsi="Times New Roman" w:cs="Times New Roman"/>
          <w:i/>
          <w:color w:val="000000" w:themeColor="text1"/>
        </w:rPr>
      </w:pPr>
      <w:r w:rsidRPr="00CF6A3F">
        <w:rPr>
          <w:rFonts w:ascii="Times New Roman" w:hAnsi="Times New Roman" w:cs="Times New Roman"/>
          <w:i/>
          <w:color w:val="000000" w:themeColor="text1"/>
        </w:rPr>
        <w:t>Curricula</w:t>
      </w:r>
      <w:r w:rsidR="00C40155">
        <w:rPr>
          <w:rFonts w:ascii="Times New Roman" w:hAnsi="Times New Roman" w:cs="Times New Roman"/>
          <w:i/>
          <w:color w:val="000000" w:themeColor="text1"/>
        </w:rPr>
        <w:t xml:space="preserve"> </w:t>
      </w:r>
    </w:p>
    <w:p w14:paraId="67948F66" w14:textId="658AC9CF" w:rsidR="000E2750" w:rsidRPr="00D33264" w:rsidRDefault="000E2750" w:rsidP="00D83DC1">
      <w:pPr>
        <w:pStyle w:val="Default"/>
        <w:widowControl/>
        <w:numPr>
          <w:ilvl w:val="0"/>
          <w:numId w:val="51"/>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Cardiac</w:t>
      </w:r>
      <w:r w:rsidRPr="007C207D">
        <w:rPr>
          <w:rStyle w:val="Hyperlink"/>
          <w:rFonts w:ascii="Times New Roman" w:hAnsi="Times New Roman" w:cs="Times New Roman"/>
          <w:strike/>
          <w:color w:val="FF0000"/>
          <w:u w:val="none"/>
        </w:rPr>
        <w:t>-</w:t>
      </w:r>
      <w:r w:rsidR="00A643E6" w:rsidRPr="00A643E6">
        <w:rPr>
          <w:rStyle w:val="Hyperlink"/>
          <w:rFonts w:ascii="Times New Roman" w:hAnsi="Times New Roman" w:cs="Times New Roman"/>
          <w:color w:val="FF0000"/>
          <w:u w:val="none"/>
        </w:rPr>
        <w:t xml:space="preserve"> </w:t>
      </w:r>
      <w:r w:rsidRPr="00A643E6">
        <w:rPr>
          <w:rStyle w:val="Hyperlink"/>
          <w:rFonts w:ascii="Times New Roman" w:hAnsi="Times New Roman" w:cs="Times New Roman"/>
          <w:color w:val="000000" w:themeColor="text1"/>
          <w:u w:val="none"/>
        </w:rPr>
        <w:t>Interventional</w:t>
      </w:r>
      <w:r w:rsidRPr="00D33264">
        <w:rPr>
          <w:rStyle w:val="Hyperlink"/>
          <w:rFonts w:ascii="Times New Roman" w:hAnsi="Times New Roman" w:cs="Times New Roman"/>
          <w:color w:val="000000" w:themeColor="text1"/>
          <w:u w:val="none"/>
        </w:rPr>
        <w:t xml:space="preserve"> and Vascular</w:t>
      </w:r>
      <w:r w:rsidRPr="007C207D">
        <w:rPr>
          <w:rStyle w:val="Hyperlink"/>
          <w:rFonts w:ascii="Times New Roman" w:hAnsi="Times New Roman" w:cs="Times New Roman"/>
          <w:strike/>
          <w:color w:val="FF0000"/>
          <w:u w:val="none"/>
        </w:rPr>
        <w:t>-</w:t>
      </w:r>
      <w:r w:rsidR="00A643E6" w:rsidRPr="00A643E6">
        <w:rPr>
          <w:rStyle w:val="Hyperlink"/>
          <w:rFonts w:ascii="Times New Roman" w:hAnsi="Times New Roman" w:cs="Times New Roman"/>
          <w:color w:val="FF0000"/>
          <w:u w:val="none"/>
        </w:rPr>
        <w:t xml:space="preserve"> </w:t>
      </w:r>
      <w:r w:rsidRPr="00D33264">
        <w:rPr>
          <w:rStyle w:val="Hyperlink"/>
          <w:rFonts w:ascii="Times New Roman" w:hAnsi="Times New Roman" w:cs="Times New Roman"/>
          <w:color w:val="000000" w:themeColor="text1"/>
          <w:u w:val="none"/>
        </w:rPr>
        <w:t>Interventional Curriculum</w:t>
      </w:r>
      <w:r w:rsidRPr="00D33264">
        <w:rPr>
          <w:rFonts w:ascii="Times New Roman" w:hAnsi="Times New Roman" w:cs="Times New Roman"/>
          <w:color w:val="000000" w:themeColor="text1"/>
        </w:rPr>
        <w:t xml:space="preserve"> (ASRT, </w:t>
      </w:r>
      <w:r w:rsidR="00A76823" w:rsidRPr="00456EE9">
        <w:rPr>
          <w:rFonts w:ascii="Times New Roman" w:hAnsi="Times New Roman" w:cs="Times New Roman"/>
          <w:strike/>
          <w:color w:val="FF0000"/>
        </w:rPr>
        <w:t>2019</w:t>
      </w:r>
      <w:r w:rsidR="00456EE9" w:rsidRPr="00456EE9">
        <w:rPr>
          <w:rFonts w:ascii="Times New Roman" w:hAnsi="Times New Roman" w:cs="Times New Roman"/>
          <w:strike/>
          <w:color w:val="FF0000"/>
        </w:rPr>
        <w:t xml:space="preserve"> </w:t>
      </w:r>
      <w:r w:rsidR="00456EE9" w:rsidRPr="00456EE9">
        <w:rPr>
          <w:rFonts w:ascii="Times New Roman" w:hAnsi="Times New Roman" w:cs="Times New Roman"/>
          <w:color w:val="000000" w:themeColor="text1"/>
          <w:highlight w:val="lightGray"/>
        </w:rPr>
        <w:t>202</w:t>
      </w:r>
      <w:commentRangeStart w:id="385"/>
      <w:r w:rsidR="00456EE9" w:rsidRPr="00456EE9">
        <w:rPr>
          <w:rFonts w:ascii="Times New Roman" w:hAnsi="Times New Roman" w:cs="Times New Roman"/>
          <w:color w:val="000000" w:themeColor="text1"/>
          <w:highlight w:val="lightGray"/>
        </w:rPr>
        <w:t>4</w:t>
      </w:r>
      <w:r w:rsidRPr="00D33264">
        <w:rPr>
          <w:rFonts w:ascii="Times New Roman" w:hAnsi="Times New Roman" w:cs="Times New Roman"/>
          <w:color w:val="000000" w:themeColor="text1"/>
        </w:rPr>
        <w:t>)</w:t>
      </w:r>
      <w:commentRangeEnd w:id="385"/>
      <w:r w:rsidR="00962AFC">
        <w:rPr>
          <w:rStyle w:val="CommentReference"/>
          <w:rFonts w:ascii="Calibri" w:eastAsia="Calibri" w:hAnsi="Calibri" w:cs="Calibri"/>
        </w:rPr>
        <w:commentReference w:id="385"/>
      </w:r>
    </w:p>
    <w:p w14:paraId="494E282D" w14:textId="18D4C4AE" w:rsidR="000E2750" w:rsidRPr="00D33264" w:rsidRDefault="000E2750" w:rsidP="00D83DC1">
      <w:pPr>
        <w:pStyle w:val="Default"/>
        <w:widowControl/>
        <w:numPr>
          <w:ilvl w:val="0"/>
          <w:numId w:val="56"/>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Computed Tomography Curriculum</w:t>
      </w:r>
      <w:r w:rsidRPr="00D33264">
        <w:rPr>
          <w:rFonts w:ascii="Times New Roman" w:hAnsi="Times New Roman" w:cs="Times New Roman"/>
          <w:color w:val="000000" w:themeColor="text1"/>
        </w:rPr>
        <w:t xml:space="preserve"> (ASRT, 20</w:t>
      </w:r>
      <w:r w:rsidR="007E41A6" w:rsidRPr="00C33D33">
        <w:rPr>
          <w:rFonts w:ascii="Times New Roman" w:hAnsi="Times New Roman" w:cs="Times New Roman"/>
          <w:color w:val="auto"/>
        </w:rPr>
        <w:t>23</w:t>
      </w:r>
      <w:r w:rsidRPr="00D33264">
        <w:rPr>
          <w:rFonts w:ascii="Times New Roman" w:hAnsi="Times New Roman" w:cs="Times New Roman"/>
          <w:color w:val="000000" w:themeColor="text1"/>
        </w:rPr>
        <w:t>)</w:t>
      </w:r>
    </w:p>
    <w:p w14:paraId="5668244F" w14:textId="67E4E447" w:rsidR="000E2750" w:rsidRPr="00D33264" w:rsidRDefault="000E2750" w:rsidP="00D83DC1">
      <w:pPr>
        <w:pStyle w:val="Default"/>
        <w:numPr>
          <w:ilvl w:val="0"/>
          <w:numId w:val="52"/>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Magnetic Resonance Curriculum</w:t>
      </w:r>
      <w:r w:rsidRPr="00D33264">
        <w:rPr>
          <w:rFonts w:ascii="Times New Roman" w:hAnsi="Times New Roman" w:cs="Times New Roman"/>
          <w:color w:val="000000" w:themeColor="text1"/>
        </w:rPr>
        <w:t xml:space="preserve"> (ASRT, 20</w:t>
      </w:r>
      <w:r w:rsidR="00A02AA3" w:rsidRPr="00D33264">
        <w:rPr>
          <w:rFonts w:ascii="Times New Roman" w:hAnsi="Times New Roman" w:cs="Times New Roman"/>
          <w:color w:val="000000" w:themeColor="text1"/>
        </w:rPr>
        <w:t>20</w:t>
      </w:r>
      <w:r w:rsidRPr="00D33264">
        <w:rPr>
          <w:rFonts w:ascii="Times New Roman" w:hAnsi="Times New Roman" w:cs="Times New Roman"/>
          <w:color w:val="000000" w:themeColor="text1"/>
        </w:rPr>
        <w:t>)</w:t>
      </w:r>
      <w:r w:rsidR="00917224" w:rsidRPr="00D33264">
        <w:rPr>
          <w:rFonts w:ascii="Times New Roman" w:hAnsi="Times New Roman" w:cs="Times New Roman"/>
          <w:color w:val="000000" w:themeColor="text1"/>
        </w:rPr>
        <w:t xml:space="preserve"> </w:t>
      </w:r>
    </w:p>
    <w:p w14:paraId="7445BBFE" w14:textId="7212C130" w:rsidR="000E2750" w:rsidRPr="00D33264" w:rsidRDefault="000E2750" w:rsidP="00D83DC1">
      <w:pPr>
        <w:pStyle w:val="Default"/>
        <w:widowControl/>
        <w:numPr>
          <w:ilvl w:val="0"/>
          <w:numId w:val="51"/>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Mammography Curriculum</w:t>
      </w:r>
      <w:r w:rsidRPr="00D33264">
        <w:rPr>
          <w:rFonts w:ascii="Times New Roman" w:hAnsi="Times New Roman" w:cs="Times New Roman"/>
          <w:color w:val="000000" w:themeColor="text1"/>
        </w:rPr>
        <w:t xml:space="preserve"> (ASRT</w:t>
      </w:r>
      <w:r w:rsidR="00207CA4">
        <w:rPr>
          <w:rFonts w:ascii="Times New Roman" w:hAnsi="Times New Roman" w:cs="Times New Roman"/>
          <w:color w:val="000000" w:themeColor="text1"/>
        </w:rPr>
        <w:t>,</w:t>
      </w:r>
      <w:r w:rsidR="0040286F">
        <w:rPr>
          <w:rFonts w:ascii="Times New Roman" w:hAnsi="Times New Roman" w:cs="Times New Roman"/>
          <w:color w:val="000000" w:themeColor="text1"/>
        </w:rPr>
        <w:t xml:space="preserve"> </w:t>
      </w:r>
      <w:r w:rsidR="00C35F2F" w:rsidRPr="00C33D33">
        <w:rPr>
          <w:rFonts w:ascii="Times New Roman" w:hAnsi="Times New Roman" w:cs="Times New Roman"/>
          <w:color w:val="000000" w:themeColor="text1"/>
        </w:rPr>
        <w:t>Revised</w:t>
      </w:r>
      <w:r w:rsidRPr="00D33264">
        <w:rPr>
          <w:rFonts w:ascii="Times New Roman" w:hAnsi="Times New Roman" w:cs="Times New Roman"/>
          <w:color w:val="000000" w:themeColor="text1"/>
        </w:rPr>
        <w:t xml:space="preserve"> 20</w:t>
      </w:r>
      <w:r w:rsidR="0040286F" w:rsidRPr="00C33D33">
        <w:rPr>
          <w:rFonts w:ascii="Times New Roman" w:hAnsi="Times New Roman" w:cs="Times New Roman"/>
          <w:color w:val="000000" w:themeColor="text1"/>
        </w:rPr>
        <w:t>23</w:t>
      </w:r>
      <w:r w:rsidRPr="00D33264">
        <w:rPr>
          <w:rFonts w:ascii="Times New Roman" w:hAnsi="Times New Roman" w:cs="Times New Roman"/>
          <w:color w:val="000000" w:themeColor="text1"/>
        </w:rPr>
        <w:t>)</w:t>
      </w:r>
    </w:p>
    <w:p w14:paraId="6F4076AE" w14:textId="5930924D" w:rsidR="007108CE" w:rsidRPr="007108CE" w:rsidRDefault="46F87C67" w:rsidP="0018174B">
      <w:pPr>
        <w:pStyle w:val="Default"/>
        <w:numPr>
          <w:ilvl w:val="0"/>
          <w:numId w:val="65"/>
        </w:numPr>
        <w:rPr>
          <w:rStyle w:val="Hyperlink"/>
          <w:rFonts w:ascii="Times New Roman" w:hAnsi="Times New Roman" w:cs="Times New Roman"/>
          <w:color w:val="000000" w:themeColor="text1"/>
          <w:u w:val="none"/>
        </w:rPr>
      </w:pPr>
      <w:r w:rsidRPr="21114E24">
        <w:rPr>
          <w:rStyle w:val="Hyperlink"/>
          <w:rFonts w:ascii="Times New Roman" w:hAnsi="Times New Roman" w:cs="Times New Roman"/>
          <w:color w:val="000000" w:themeColor="text1"/>
          <w:u w:val="none"/>
        </w:rPr>
        <w:t>National Education Curriculum for Sonography</w:t>
      </w:r>
      <w:r w:rsidRPr="21114E24">
        <w:rPr>
          <w:rFonts w:ascii="Times New Roman" w:hAnsi="Times New Roman" w:cs="Times New Roman"/>
          <w:color w:val="000000" w:themeColor="text1"/>
        </w:rPr>
        <w:t xml:space="preserve"> (JRC-DMS, </w:t>
      </w:r>
      <w:r w:rsidRPr="006727BE">
        <w:rPr>
          <w:rFonts w:ascii="Times New Roman" w:hAnsi="Times New Roman" w:cs="Times New Roman"/>
          <w:strike/>
          <w:color w:val="FF0000"/>
        </w:rPr>
        <w:t>2016</w:t>
      </w:r>
      <w:r w:rsidR="006727BE">
        <w:rPr>
          <w:rFonts w:ascii="Times New Roman" w:hAnsi="Times New Roman" w:cs="Times New Roman"/>
          <w:color w:val="000000" w:themeColor="text1"/>
        </w:rPr>
        <w:t xml:space="preserve"> </w:t>
      </w:r>
      <w:r w:rsidR="006727BE" w:rsidRPr="006727BE">
        <w:rPr>
          <w:rFonts w:ascii="Times New Roman" w:hAnsi="Times New Roman" w:cs="Times New Roman"/>
          <w:color w:val="000000" w:themeColor="text1"/>
          <w:highlight w:val="lightGray"/>
        </w:rPr>
        <w:t>2024</w:t>
      </w:r>
      <w:commentRangeStart w:id="386"/>
      <w:r w:rsidRPr="21114E24">
        <w:rPr>
          <w:rFonts w:ascii="Times New Roman" w:hAnsi="Times New Roman" w:cs="Times New Roman"/>
          <w:color w:val="000000" w:themeColor="text1"/>
        </w:rPr>
        <w:t>)</w:t>
      </w:r>
      <w:bookmarkStart w:id="387" w:name="_Hlk82015245"/>
      <w:commentRangeEnd w:id="386"/>
      <w:r w:rsidR="00962AFC">
        <w:rPr>
          <w:rStyle w:val="CommentReference"/>
          <w:rFonts w:ascii="Calibri" w:eastAsia="Calibri" w:hAnsi="Calibri" w:cs="Calibri"/>
        </w:rPr>
        <w:commentReference w:id="386"/>
      </w:r>
    </w:p>
    <w:p w14:paraId="1AD82B2F" w14:textId="7590D771" w:rsidR="000E2750" w:rsidRPr="00D633A1" w:rsidRDefault="000E2750" w:rsidP="00D83DC1">
      <w:pPr>
        <w:pStyle w:val="Default"/>
        <w:numPr>
          <w:ilvl w:val="0"/>
          <w:numId w:val="52"/>
        </w:numPr>
        <w:rPr>
          <w:rFonts w:ascii="Times New Roman" w:hAnsi="Times New Roman" w:cs="Times New Roman"/>
          <w:color w:val="000000" w:themeColor="text1"/>
        </w:rPr>
      </w:pPr>
      <w:r w:rsidRPr="00D33264">
        <w:rPr>
          <w:rStyle w:val="Hyperlink"/>
          <w:rFonts w:ascii="Times New Roman" w:hAnsi="Times New Roman" w:cs="Times New Roman"/>
          <w:color w:val="000000" w:themeColor="text1"/>
          <w:u w:val="none"/>
        </w:rPr>
        <w:t>Nuclear Medicine Technology Competency-Based Curri</w:t>
      </w:r>
      <w:r w:rsidRPr="00D633A1">
        <w:rPr>
          <w:rStyle w:val="Hyperlink"/>
          <w:rFonts w:ascii="Times New Roman" w:hAnsi="Times New Roman" w:cs="Times New Roman"/>
          <w:color w:val="000000" w:themeColor="text1"/>
          <w:u w:val="none"/>
        </w:rPr>
        <w:t>culum Guide</w:t>
      </w:r>
      <w:r w:rsidRPr="00D633A1">
        <w:rPr>
          <w:rFonts w:ascii="Times New Roman" w:hAnsi="Times New Roman" w:cs="Times New Roman"/>
          <w:color w:val="000000" w:themeColor="text1"/>
        </w:rPr>
        <w:t xml:space="preserve"> (SNMMI, </w:t>
      </w:r>
      <w:r w:rsidR="0058218B" w:rsidRPr="00D633A1">
        <w:rPr>
          <w:rFonts w:ascii="Times New Roman" w:hAnsi="Times New Roman" w:cs="Times New Roman"/>
          <w:color w:val="auto"/>
        </w:rPr>
        <w:t>20</w:t>
      </w:r>
      <w:r w:rsidR="003D75F1" w:rsidRPr="00D633A1">
        <w:rPr>
          <w:rFonts w:ascii="Times New Roman" w:hAnsi="Times New Roman" w:cs="Times New Roman"/>
          <w:color w:val="auto"/>
        </w:rPr>
        <w:t>2</w:t>
      </w:r>
      <w:r w:rsidR="001B5C02" w:rsidRPr="001B5C02">
        <w:rPr>
          <w:rFonts w:ascii="Times New Roman" w:hAnsi="Times New Roman" w:cs="Times New Roman"/>
          <w:color w:val="auto"/>
        </w:rPr>
        <w:t>2</w:t>
      </w:r>
      <w:r w:rsidRPr="00D633A1">
        <w:rPr>
          <w:rFonts w:ascii="Times New Roman" w:hAnsi="Times New Roman" w:cs="Times New Roman"/>
          <w:color w:val="000000" w:themeColor="text1"/>
        </w:rPr>
        <w:t>)</w:t>
      </w:r>
      <w:r w:rsidR="00917224" w:rsidRPr="00D633A1">
        <w:rPr>
          <w:rFonts w:ascii="Times New Roman" w:hAnsi="Times New Roman" w:cs="Times New Roman"/>
          <w:color w:val="000000" w:themeColor="text1"/>
        </w:rPr>
        <w:t xml:space="preserve"> </w:t>
      </w:r>
    </w:p>
    <w:bookmarkEnd w:id="387"/>
    <w:p w14:paraId="71FD614B" w14:textId="5076489C" w:rsidR="000E2750" w:rsidRPr="00D633A1" w:rsidRDefault="000E2750" w:rsidP="0018174B">
      <w:pPr>
        <w:pStyle w:val="Default"/>
        <w:numPr>
          <w:ilvl w:val="0"/>
          <w:numId w:val="65"/>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Radiation Therapy Curriculum</w:t>
      </w:r>
      <w:r w:rsidRPr="00D633A1">
        <w:rPr>
          <w:rFonts w:ascii="Times New Roman" w:hAnsi="Times New Roman" w:cs="Times New Roman"/>
          <w:color w:val="000000" w:themeColor="text1"/>
        </w:rPr>
        <w:t xml:space="preserve"> (ASRT,</w:t>
      </w:r>
      <w:r w:rsidRPr="002A6211">
        <w:rPr>
          <w:rFonts w:ascii="Times New Roman" w:hAnsi="Times New Roman" w:cs="Times New Roman"/>
          <w:strike/>
          <w:color w:val="FF0000"/>
        </w:rPr>
        <w:t xml:space="preserve"> </w:t>
      </w:r>
      <w:r w:rsidR="00A76823" w:rsidRPr="002A6211">
        <w:rPr>
          <w:rFonts w:ascii="Times New Roman" w:hAnsi="Times New Roman" w:cs="Times New Roman"/>
          <w:strike/>
          <w:color w:val="FF0000"/>
        </w:rPr>
        <w:t>2019</w:t>
      </w:r>
      <w:r w:rsidR="002A6211" w:rsidRPr="002A6211">
        <w:rPr>
          <w:rFonts w:ascii="Times New Roman" w:hAnsi="Times New Roman" w:cs="Times New Roman"/>
          <w:color w:val="FF0000"/>
        </w:rPr>
        <w:t xml:space="preserve"> </w:t>
      </w:r>
      <w:r w:rsidR="002A6211" w:rsidRPr="002A6211">
        <w:rPr>
          <w:rFonts w:ascii="Times New Roman" w:hAnsi="Times New Roman" w:cs="Times New Roman"/>
          <w:color w:val="000000" w:themeColor="text1"/>
          <w:highlight w:val="lightGray"/>
        </w:rPr>
        <w:t>2024</w:t>
      </w:r>
      <w:commentRangeStart w:id="388"/>
      <w:r w:rsidRPr="00D633A1">
        <w:rPr>
          <w:rFonts w:ascii="Times New Roman" w:hAnsi="Times New Roman" w:cs="Times New Roman"/>
          <w:color w:val="000000" w:themeColor="text1"/>
        </w:rPr>
        <w:t>)</w:t>
      </w:r>
      <w:commentRangeEnd w:id="388"/>
      <w:r w:rsidR="00A73F2E">
        <w:rPr>
          <w:rStyle w:val="CommentReference"/>
          <w:rFonts w:ascii="Calibri" w:eastAsia="Calibri" w:hAnsi="Calibri" w:cs="Calibri"/>
        </w:rPr>
        <w:commentReference w:id="388"/>
      </w:r>
    </w:p>
    <w:p w14:paraId="208A756E" w14:textId="1D52BF72"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lastRenderedPageBreak/>
        <w:t>Radiography Curriculum</w:t>
      </w:r>
      <w:r w:rsidRPr="00D633A1">
        <w:rPr>
          <w:rFonts w:ascii="Times New Roman" w:hAnsi="Times New Roman" w:cs="Times New Roman"/>
          <w:color w:val="000000" w:themeColor="text1"/>
        </w:rPr>
        <w:t xml:space="preserve"> (ASRT, 20</w:t>
      </w:r>
      <w:r w:rsidR="00FB10FC"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7AC7C81C" w14:textId="13DA859E"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Radiologist Assistant Curriculum</w:t>
      </w:r>
      <w:r w:rsidRPr="00D633A1">
        <w:rPr>
          <w:rFonts w:ascii="Times New Roman" w:hAnsi="Times New Roman" w:cs="Times New Roman"/>
          <w:color w:val="000000" w:themeColor="text1"/>
        </w:rPr>
        <w:t xml:space="preserve"> (ASRT, 20</w:t>
      </w:r>
      <w:r w:rsidR="00704E7A"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p>
    <w:p w14:paraId="1C5B7A6A" w14:textId="77777777" w:rsidR="000E2750" w:rsidRPr="00D633A1" w:rsidRDefault="000E2750" w:rsidP="001B21B3">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066F1686" w14:textId="0560CC26" w:rsidR="000E2750" w:rsidRPr="00D633A1" w:rsidRDefault="000E2750" w:rsidP="000E2750">
      <w:pPr>
        <w:pStyle w:val="Default"/>
        <w:ind w:left="0" w:firstLine="0"/>
        <w:rPr>
          <w:rFonts w:ascii="Times New Roman" w:hAnsi="Times New Roman" w:cs="Times New Roman"/>
          <w:i/>
          <w:iCs/>
          <w:color w:val="000000" w:themeColor="text1"/>
        </w:rPr>
      </w:pPr>
      <w:r w:rsidRPr="00D633A1">
        <w:rPr>
          <w:rFonts w:ascii="Times New Roman" w:hAnsi="Times New Roman" w:cs="Times New Roman"/>
          <w:i/>
          <w:iCs/>
          <w:color w:val="000000" w:themeColor="text1"/>
        </w:rPr>
        <w:t>Certification Agency Content Specifications</w:t>
      </w:r>
      <w:r w:rsidR="00B401C7" w:rsidRPr="00D633A1">
        <w:rPr>
          <w:rFonts w:ascii="Times New Roman" w:hAnsi="Times New Roman" w:cs="Times New Roman"/>
          <w:i/>
          <w:iCs/>
          <w:color w:val="000000" w:themeColor="text1"/>
        </w:rPr>
        <w:t xml:space="preserve"> </w:t>
      </w:r>
    </w:p>
    <w:p w14:paraId="408FC712" w14:textId="11B890BA" w:rsidR="00C85350" w:rsidRPr="00D633A1" w:rsidRDefault="00C85350" w:rsidP="00D83DC1">
      <w:pPr>
        <w:pStyle w:val="Default"/>
        <w:numPr>
          <w:ilvl w:val="0"/>
          <w:numId w:val="57"/>
        </w:numPr>
        <w:rPr>
          <w:rStyle w:val="Hyperlink"/>
          <w:rFonts w:ascii="Times New Roman" w:hAnsi="Times New Roman" w:cs="Times New Roman"/>
          <w:color w:val="000000" w:themeColor="text1"/>
          <w:u w:val="none"/>
        </w:rPr>
      </w:pPr>
      <w:r w:rsidRPr="00D633A1">
        <w:rPr>
          <w:rStyle w:val="Hyperlink"/>
          <w:rFonts w:ascii="Times New Roman" w:hAnsi="Times New Roman" w:cs="Times New Roman"/>
          <w:color w:val="000000" w:themeColor="text1"/>
          <w:u w:val="none"/>
        </w:rPr>
        <w:t>Components of Preparedness</w:t>
      </w:r>
      <w:r w:rsidRPr="00D633A1">
        <w:rPr>
          <w:rFonts w:ascii="Times New Roman" w:hAnsi="Times New Roman" w:cs="Times New Roman"/>
          <w:color w:val="000000" w:themeColor="text1"/>
        </w:rPr>
        <w:t xml:space="preserve"> (NMTCB, </w:t>
      </w:r>
      <w:r w:rsidR="00125793" w:rsidRPr="00D633A1">
        <w:rPr>
          <w:rFonts w:ascii="Times New Roman" w:hAnsi="Times New Roman" w:cs="Times New Roman"/>
          <w:color w:val="000000" w:themeColor="text1"/>
        </w:rPr>
        <w:t>202</w:t>
      </w:r>
      <w:r w:rsidR="00125793" w:rsidRPr="00CF098A">
        <w:rPr>
          <w:rFonts w:ascii="Times New Roman" w:hAnsi="Times New Roman" w:cs="Times New Roman"/>
          <w:strike/>
          <w:color w:val="FF0000"/>
        </w:rPr>
        <w:t>0</w:t>
      </w:r>
      <w:commentRangeStart w:id="389"/>
      <w:r w:rsidR="00125793" w:rsidRPr="00CF098A">
        <w:rPr>
          <w:rFonts w:ascii="Times New Roman" w:hAnsi="Times New Roman" w:cs="Times New Roman"/>
          <w:color w:val="000000" w:themeColor="text1"/>
          <w:highlight w:val="lightGray"/>
        </w:rPr>
        <w:t>4</w:t>
      </w:r>
      <w:commentRangeEnd w:id="389"/>
      <w:r w:rsidR="00A73F2E">
        <w:rPr>
          <w:rStyle w:val="CommentReference"/>
          <w:rFonts w:ascii="Calibri" w:eastAsia="Calibri" w:hAnsi="Calibri" w:cs="Calibri"/>
        </w:rPr>
        <w:commentReference w:id="389"/>
      </w:r>
      <w:r w:rsidR="00125793" w:rsidRPr="00D633A1">
        <w:rPr>
          <w:rFonts w:ascii="Times New Roman" w:hAnsi="Times New Roman" w:cs="Times New Roman"/>
          <w:color w:val="000000" w:themeColor="text1"/>
        </w:rPr>
        <w:t>)</w:t>
      </w:r>
      <w:r w:rsidR="001A2F88" w:rsidRPr="00D633A1">
        <w:rPr>
          <w:rFonts w:ascii="Times New Roman" w:hAnsi="Times New Roman" w:cs="Times New Roman"/>
          <w:color w:val="000000" w:themeColor="text1"/>
        </w:rPr>
        <w:t xml:space="preserve"> </w:t>
      </w:r>
    </w:p>
    <w:p w14:paraId="6EBFC39B" w14:textId="0707ECC8" w:rsidR="000E2750" w:rsidRPr="00D633A1" w:rsidRDefault="000E2750" w:rsidP="00D83DC1">
      <w:pPr>
        <w:pStyle w:val="Default"/>
        <w:numPr>
          <w:ilvl w:val="0"/>
          <w:numId w:val="57"/>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Computed Tomography </w:t>
      </w:r>
      <w:r w:rsidRPr="00D633A1">
        <w:rPr>
          <w:rFonts w:ascii="Times New Roman" w:hAnsi="Times New Roman" w:cs="Times New Roman"/>
          <w:color w:val="000000" w:themeColor="text1"/>
        </w:rPr>
        <w:t>(ARRT, 20</w:t>
      </w:r>
      <w:r w:rsidR="00222710"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04485DBC" w14:textId="77DC602C" w:rsidR="00C85350" w:rsidRPr="00D633A1" w:rsidRDefault="00C85350" w:rsidP="00D83DC1">
      <w:pPr>
        <w:pStyle w:val="Default"/>
        <w:numPr>
          <w:ilvl w:val="0"/>
          <w:numId w:val="57"/>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Examination Overview: Registered Cardiovascular Invasive Specialist</w:t>
      </w:r>
      <w:r w:rsidRPr="00D633A1">
        <w:rPr>
          <w:rFonts w:ascii="Times New Roman" w:hAnsi="Times New Roman" w:cs="Times New Roman"/>
          <w:color w:val="000000" w:themeColor="text1"/>
        </w:rPr>
        <w:t xml:space="preserve"> (CCI, 20</w:t>
      </w:r>
      <w:r w:rsidR="007217E7"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4DC0029A" w14:textId="382E230E" w:rsidR="000E2750" w:rsidRPr="00D633A1" w:rsidRDefault="000E2750" w:rsidP="0018174B">
      <w:pPr>
        <w:pStyle w:val="Default"/>
        <w:numPr>
          <w:ilvl w:val="0"/>
          <w:numId w:val="66"/>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Magnetic Resonance Imaging </w:t>
      </w:r>
      <w:r w:rsidRPr="00D633A1">
        <w:rPr>
          <w:rFonts w:ascii="Times New Roman" w:hAnsi="Times New Roman" w:cs="Times New Roman"/>
          <w:color w:val="000000" w:themeColor="text1"/>
        </w:rPr>
        <w:t>(ARRT, 20</w:t>
      </w:r>
      <w:r w:rsidR="00C36072" w:rsidRPr="00D633A1">
        <w:rPr>
          <w:rFonts w:ascii="Times New Roman" w:hAnsi="Times New Roman" w:cs="Times New Roman"/>
          <w:color w:val="000000" w:themeColor="text1"/>
        </w:rPr>
        <w:t>20</w:t>
      </w:r>
      <w:r w:rsidRPr="00D633A1">
        <w:rPr>
          <w:rFonts w:ascii="Times New Roman" w:hAnsi="Times New Roman" w:cs="Times New Roman"/>
          <w:color w:val="000000" w:themeColor="text1"/>
        </w:rPr>
        <w:t>)</w:t>
      </w:r>
      <w:r w:rsidR="001A2F88" w:rsidRPr="00D633A1">
        <w:rPr>
          <w:rFonts w:ascii="Times New Roman" w:hAnsi="Times New Roman" w:cs="Times New Roman"/>
          <w:color w:val="000000" w:themeColor="text1"/>
        </w:rPr>
        <w:t xml:space="preserve"> </w:t>
      </w:r>
    </w:p>
    <w:p w14:paraId="5A3099FF" w14:textId="6DDBA039" w:rsidR="000E2750" w:rsidRPr="00D633A1" w:rsidRDefault="000E2750" w:rsidP="0018174B">
      <w:pPr>
        <w:pStyle w:val="Default"/>
        <w:numPr>
          <w:ilvl w:val="0"/>
          <w:numId w:val="66"/>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Nuclear Medicine Technology </w:t>
      </w:r>
      <w:r w:rsidRPr="00D633A1">
        <w:rPr>
          <w:rFonts w:ascii="Times New Roman" w:hAnsi="Times New Roman" w:cs="Times New Roman"/>
          <w:color w:val="000000" w:themeColor="text1"/>
        </w:rPr>
        <w:t>(ARRT, 20</w:t>
      </w:r>
      <w:r w:rsidR="00D8140A"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D8140A" w:rsidRPr="00D633A1">
        <w:rPr>
          <w:rFonts w:ascii="Times New Roman" w:hAnsi="Times New Roman" w:cs="Times New Roman"/>
          <w:color w:val="000000" w:themeColor="text1"/>
        </w:rPr>
        <w:t xml:space="preserve"> </w:t>
      </w:r>
    </w:p>
    <w:p w14:paraId="0E0A4B9F" w14:textId="4A4603FC" w:rsidR="003740A6" w:rsidRPr="00D633A1" w:rsidRDefault="003740A6" w:rsidP="0018174B">
      <w:pPr>
        <w:pStyle w:val="Default"/>
        <w:numPr>
          <w:ilvl w:val="0"/>
          <w:numId w:val="66"/>
        </w:numPr>
        <w:ind w:left="720"/>
        <w:rPr>
          <w:rStyle w:val="Hyperlink"/>
          <w:rFonts w:ascii="Times New Roman" w:hAnsi="Times New Roman" w:cs="Times New Roman"/>
          <w:color w:val="000000" w:themeColor="text1"/>
          <w:u w:val="none"/>
        </w:rPr>
      </w:pPr>
      <w:r w:rsidRPr="00D633A1">
        <w:rPr>
          <w:rFonts w:ascii="Times New Roman" w:hAnsi="Times New Roman" w:cs="Times New Roman"/>
          <w:bCs/>
          <w:iCs/>
          <w:noProof/>
        </w:rPr>
        <w:t xml:space="preserve">Positron Emission Tomography (PET) Specialty Examination Content Outline </w:t>
      </w:r>
      <w:r w:rsidR="00072519" w:rsidRPr="00C33D33">
        <w:rPr>
          <w:rFonts w:ascii="Times New Roman" w:hAnsi="Times New Roman" w:cs="Times New Roman"/>
          <w:bCs/>
          <w:iCs/>
          <w:noProof/>
        </w:rPr>
        <w:t>(</w:t>
      </w:r>
      <w:r w:rsidRPr="00D633A1">
        <w:rPr>
          <w:rFonts w:ascii="Times New Roman" w:hAnsi="Times New Roman" w:cs="Times New Roman"/>
          <w:bCs/>
          <w:iCs/>
          <w:noProof/>
        </w:rPr>
        <w:t>NMTCB, 202</w:t>
      </w:r>
      <w:r w:rsidR="001B5C02" w:rsidRPr="00C33D33">
        <w:rPr>
          <w:rFonts w:ascii="Times New Roman" w:hAnsi="Times New Roman" w:cs="Times New Roman"/>
          <w:bCs/>
          <w:iCs/>
          <w:noProof/>
          <w:color w:val="auto"/>
        </w:rPr>
        <w:t>3</w:t>
      </w:r>
      <w:r w:rsidR="00072519" w:rsidRPr="00C33D33">
        <w:rPr>
          <w:rFonts w:ascii="Times New Roman" w:hAnsi="Times New Roman" w:cs="Times New Roman"/>
          <w:bCs/>
          <w:iCs/>
          <w:noProof/>
          <w:color w:val="auto"/>
        </w:rPr>
        <w:t>)</w:t>
      </w:r>
      <w:r w:rsidR="00555DAD">
        <w:rPr>
          <w:rFonts w:ascii="Times New Roman" w:hAnsi="Times New Roman" w:cs="Times New Roman"/>
          <w:bCs/>
          <w:iCs/>
          <w:noProof/>
          <w:color w:val="auto"/>
        </w:rPr>
        <w:t xml:space="preserve"> </w:t>
      </w:r>
    </w:p>
    <w:p w14:paraId="1590B37E" w14:textId="4FD7349D" w:rsidR="000E2750" w:rsidRPr="00D633A1" w:rsidRDefault="000E2750" w:rsidP="0018174B">
      <w:pPr>
        <w:pStyle w:val="Default"/>
        <w:numPr>
          <w:ilvl w:val="0"/>
          <w:numId w:val="66"/>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Radiography </w:t>
      </w:r>
      <w:r w:rsidRPr="00D633A1">
        <w:rPr>
          <w:rFonts w:ascii="Times New Roman" w:hAnsi="Times New Roman" w:cs="Times New Roman"/>
          <w:color w:val="000000" w:themeColor="text1"/>
        </w:rPr>
        <w:t>(ARRT, 20</w:t>
      </w:r>
      <w:r w:rsidR="0022728D"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60456A" w:rsidRPr="00D633A1">
        <w:rPr>
          <w:rFonts w:ascii="Times New Roman" w:hAnsi="Times New Roman" w:cs="Times New Roman"/>
          <w:color w:val="000000" w:themeColor="text1"/>
        </w:rPr>
        <w:t xml:space="preserve"> </w:t>
      </w:r>
    </w:p>
    <w:p w14:paraId="6B4292CE" w14:textId="3FFCA1CC" w:rsidR="000E2750" w:rsidRPr="00D633A1" w:rsidRDefault="000E2750" w:rsidP="0018174B">
      <w:pPr>
        <w:pStyle w:val="Default"/>
        <w:numPr>
          <w:ilvl w:val="0"/>
          <w:numId w:val="66"/>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Registered Radiologist Assistant </w:t>
      </w:r>
      <w:r w:rsidRPr="00D633A1">
        <w:rPr>
          <w:rFonts w:ascii="Times New Roman" w:hAnsi="Times New Roman" w:cs="Times New Roman"/>
          <w:color w:val="000000" w:themeColor="text1"/>
        </w:rPr>
        <w:t>(ARRT, 20</w:t>
      </w:r>
      <w:r w:rsidR="003740A6" w:rsidRPr="00D633A1">
        <w:rPr>
          <w:rFonts w:ascii="Times New Roman" w:hAnsi="Times New Roman" w:cs="Times New Roman"/>
          <w:color w:val="000000" w:themeColor="text1"/>
        </w:rPr>
        <w:t>23</w:t>
      </w:r>
      <w:r w:rsidRPr="00D633A1">
        <w:rPr>
          <w:rFonts w:ascii="Times New Roman" w:hAnsi="Times New Roman" w:cs="Times New Roman"/>
          <w:color w:val="000000" w:themeColor="text1"/>
        </w:rPr>
        <w:t>)</w:t>
      </w:r>
      <w:r w:rsidR="003740A6" w:rsidRPr="00D633A1">
        <w:rPr>
          <w:rFonts w:ascii="Times New Roman" w:hAnsi="Times New Roman" w:cs="Times New Roman"/>
          <w:color w:val="000000" w:themeColor="text1"/>
        </w:rPr>
        <w:t xml:space="preserve"> </w:t>
      </w:r>
    </w:p>
    <w:p w14:paraId="7406E537" w14:textId="1B661A06" w:rsidR="000E2750" w:rsidRPr="00D633A1" w:rsidRDefault="46F87C67" w:rsidP="0018174B">
      <w:pPr>
        <w:pStyle w:val="Default"/>
        <w:numPr>
          <w:ilvl w:val="0"/>
          <w:numId w:val="66"/>
        </w:numPr>
        <w:spacing w:after="240"/>
        <w:ind w:left="720"/>
        <w:rPr>
          <w:rFonts w:ascii="Times New Roman" w:hAnsi="Times New Roman" w:cs="Times New Roman"/>
          <w:color w:val="000000" w:themeColor="text1"/>
        </w:rPr>
      </w:pPr>
      <w:r w:rsidRPr="21114E24">
        <w:rPr>
          <w:rStyle w:val="Hyperlink"/>
          <w:rFonts w:ascii="Times New Roman" w:hAnsi="Times New Roman" w:cs="Times New Roman"/>
          <w:color w:val="000000" w:themeColor="text1"/>
          <w:u w:val="none"/>
        </w:rPr>
        <w:t>Vascular</w:t>
      </w:r>
      <w:r w:rsidR="1C380C52" w:rsidRPr="21114E24">
        <w:rPr>
          <w:rStyle w:val="Hyperlink"/>
          <w:rFonts w:ascii="Times New Roman" w:hAnsi="Times New Roman" w:cs="Times New Roman"/>
          <w:strike/>
          <w:color w:val="FF0000"/>
          <w:u w:val="none"/>
        </w:rPr>
        <w:t>-</w:t>
      </w:r>
      <w:r w:rsidR="00A643E6" w:rsidRPr="00A643E6">
        <w:rPr>
          <w:rStyle w:val="Hyperlink"/>
          <w:rFonts w:ascii="Times New Roman" w:hAnsi="Times New Roman" w:cs="Times New Roman"/>
          <w:color w:val="FF0000"/>
          <w:u w:val="none"/>
        </w:rPr>
        <w:t xml:space="preserve"> </w:t>
      </w:r>
      <w:r w:rsidR="00D65EFA">
        <w:rPr>
          <w:rStyle w:val="Hyperlink"/>
          <w:rFonts w:ascii="Times New Roman" w:hAnsi="Times New Roman" w:cs="Times New Roman"/>
          <w:color w:val="000000" w:themeColor="text1"/>
          <w:u w:val="none"/>
        </w:rPr>
        <w:t>Int</w:t>
      </w:r>
      <w:r w:rsidRPr="21114E24">
        <w:rPr>
          <w:rStyle w:val="Hyperlink"/>
          <w:rFonts w:ascii="Times New Roman" w:hAnsi="Times New Roman" w:cs="Times New Roman"/>
          <w:color w:val="000000" w:themeColor="text1"/>
          <w:u w:val="none"/>
        </w:rPr>
        <w:t xml:space="preserve">erventional Radiography </w:t>
      </w:r>
      <w:r w:rsidRPr="21114E24">
        <w:rPr>
          <w:rFonts w:ascii="Times New Roman" w:hAnsi="Times New Roman" w:cs="Times New Roman"/>
          <w:color w:val="000000" w:themeColor="text1"/>
        </w:rPr>
        <w:t>(ARRT, 20</w:t>
      </w:r>
      <w:r w:rsidR="079CD081" w:rsidRPr="21114E24">
        <w:rPr>
          <w:rFonts w:ascii="Times New Roman" w:hAnsi="Times New Roman" w:cs="Times New Roman"/>
          <w:color w:val="000000" w:themeColor="text1"/>
        </w:rPr>
        <w:t>2</w:t>
      </w:r>
      <w:r w:rsidR="79FC4DA1" w:rsidRPr="21114E24">
        <w:rPr>
          <w:rFonts w:ascii="Times New Roman" w:hAnsi="Times New Roman" w:cs="Times New Roman"/>
          <w:color w:val="000000" w:themeColor="text1"/>
        </w:rPr>
        <w:t>3</w:t>
      </w:r>
      <w:r w:rsidRPr="21114E24">
        <w:rPr>
          <w:rFonts w:ascii="Times New Roman" w:hAnsi="Times New Roman" w:cs="Times New Roman"/>
          <w:color w:val="000000" w:themeColor="text1"/>
        </w:rPr>
        <w:t>)</w:t>
      </w:r>
      <w:r w:rsidR="3F1BFE52" w:rsidRPr="21114E24">
        <w:rPr>
          <w:rFonts w:ascii="Times New Roman" w:hAnsi="Times New Roman" w:cs="Times New Roman"/>
          <w:color w:val="000000" w:themeColor="text1"/>
        </w:rPr>
        <w:t xml:space="preserve"> </w:t>
      </w:r>
    </w:p>
    <w:p w14:paraId="298879B7" w14:textId="77777777" w:rsidR="000E2750" w:rsidRPr="00D633A1" w:rsidRDefault="000E2750" w:rsidP="001B21B3">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1610BC2E" w14:textId="77777777" w:rsidR="000E2750" w:rsidRPr="00D633A1" w:rsidRDefault="000E2750" w:rsidP="000E2750">
      <w:pPr>
        <w:pStyle w:val="Default"/>
        <w:ind w:left="0" w:firstLine="0"/>
        <w:rPr>
          <w:rFonts w:ascii="Times New Roman" w:hAnsi="Times New Roman" w:cs="Times New Roman"/>
          <w:color w:val="000000" w:themeColor="text1"/>
        </w:rPr>
      </w:pPr>
      <w:r w:rsidRPr="00D633A1">
        <w:rPr>
          <w:rFonts w:ascii="Times New Roman" w:hAnsi="Times New Roman" w:cs="Times New Roman"/>
          <w:i/>
          <w:color w:val="000000" w:themeColor="text1"/>
        </w:rPr>
        <w:t>Scopes of Practice and Practice Standards Reference</w:t>
      </w:r>
    </w:p>
    <w:p w14:paraId="1B0FFF50" w14:textId="37AAB288" w:rsidR="000E2750" w:rsidRPr="00D633A1" w:rsidRDefault="000E2750" w:rsidP="0018174B">
      <w:pPr>
        <w:pStyle w:val="Default"/>
        <w:numPr>
          <w:ilvl w:val="0"/>
          <w:numId w:val="67"/>
        </w:numPr>
        <w:ind w:left="720"/>
        <w:rPr>
          <w:rFonts w:ascii="Times New Roman" w:hAnsi="Times New Roman" w:cs="Times New Roman"/>
          <w:color w:val="000000" w:themeColor="text1"/>
        </w:rPr>
      </w:pPr>
      <w:r w:rsidRPr="00D633A1">
        <w:rPr>
          <w:rFonts w:ascii="Times New Roman" w:hAnsi="Times New Roman" w:cs="Times New Roman"/>
          <w:color w:val="000000" w:themeColor="text1"/>
        </w:rPr>
        <w:t>Scope of Practice</w:t>
      </w:r>
    </w:p>
    <w:p w14:paraId="4FC2684B" w14:textId="4A14D0FC" w:rsidR="000E2750" w:rsidRPr="00D633A1" w:rsidRDefault="000E2750" w:rsidP="0018174B">
      <w:pPr>
        <w:pStyle w:val="BodyText"/>
        <w:numPr>
          <w:ilvl w:val="0"/>
          <w:numId w:val="79"/>
        </w:numPr>
        <w:ind w:left="1080"/>
        <w:rPr>
          <w:rFonts w:cs="Times New Roman"/>
          <w:color w:val="000000" w:themeColor="text1"/>
          <w:spacing w:val="-1"/>
        </w:rPr>
      </w:pPr>
      <w:r w:rsidRPr="00D633A1">
        <w:rPr>
          <w:rFonts w:cs="Times New Roman"/>
          <w:color w:val="000000" w:themeColor="text1"/>
          <w:spacing w:val="-1"/>
        </w:rPr>
        <w:t xml:space="preserve">Administering medications </w:t>
      </w:r>
      <w:r w:rsidR="000878FA" w:rsidRPr="00D633A1">
        <w:rPr>
          <w:rFonts w:cs="Times New Roman"/>
          <w:color w:val="000000" w:themeColor="text1"/>
          <w:spacing w:val="-1"/>
        </w:rPr>
        <w:t xml:space="preserve">enterally, </w:t>
      </w:r>
      <w:r w:rsidRPr="00D633A1">
        <w:rPr>
          <w:rFonts w:cs="Times New Roman"/>
          <w:color w:val="000000" w:themeColor="text1"/>
          <w:spacing w:val="-1"/>
        </w:rPr>
        <w:t>parenterally</w:t>
      </w:r>
      <w:r w:rsidR="000878FA" w:rsidRPr="00D633A1">
        <w:rPr>
          <w:rFonts w:cs="Times New Roman"/>
          <w:color w:val="000000" w:themeColor="text1"/>
          <w:spacing w:val="-1"/>
        </w:rPr>
        <w:t>,</w:t>
      </w:r>
      <w:r w:rsidRPr="00D633A1">
        <w:rPr>
          <w:rFonts w:cs="Times New Roman"/>
          <w:color w:val="000000" w:themeColor="text1"/>
          <w:spacing w:val="-1"/>
        </w:rPr>
        <w:t xml:space="preserve"> through new or existing vascular acces</w:t>
      </w:r>
      <w:r w:rsidR="00C46356" w:rsidRPr="00D633A1">
        <w:rPr>
          <w:rFonts w:cs="Times New Roman"/>
          <w:color w:val="000000" w:themeColor="text1"/>
          <w:spacing w:val="-1"/>
        </w:rPr>
        <w:t xml:space="preserve">s </w:t>
      </w:r>
      <w:r w:rsidRPr="00D633A1">
        <w:rPr>
          <w:rFonts w:cs="Times New Roman"/>
          <w:color w:val="000000" w:themeColor="text1"/>
          <w:spacing w:val="-1"/>
        </w:rPr>
        <w:t xml:space="preserve">or through other routes as prescribed by a licensed </w:t>
      </w:r>
      <w:bookmarkStart w:id="390" w:name="_Int_ggt1RIm7"/>
      <w:r w:rsidRPr="00D633A1">
        <w:rPr>
          <w:rFonts w:cs="Times New Roman"/>
          <w:color w:val="000000" w:themeColor="text1"/>
          <w:spacing w:val="-1"/>
        </w:rPr>
        <w:t>practitioner.</w:t>
      </w:r>
      <w:r w:rsidR="00FB7ED1" w:rsidRPr="00D633A1">
        <w:rPr>
          <w:rFonts w:ascii="Corbel" w:hAnsi="Corbel" w:cs="Times New Roman"/>
          <w:color w:val="000000" w:themeColor="text1"/>
          <w:spacing w:val="-1"/>
        </w:rPr>
        <w:t>*</w:t>
      </w:r>
      <w:bookmarkEnd w:id="390"/>
      <w:r w:rsidR="00FB7ED1" w:rsidRPr="00D633A1">
        <w:rPr>
          <w:rFonts w:ascii="Corbel" w:hAnsi="Corbel" w:cs="Times New Roman"/>
          <w:color w:val="000000" w:themeColor="text1"/>
          <w:spacing w:val="-1"/>
        </w:rPr>
        <w:t>†</w:t>
      </w:r>
      <w:r w:rsidR="00A422E0" w:rsidRPr="00D633A1">
        <w:rPr>
          <w:rFonts w:ascii="Corbel" w:hAnsi="Corbel" w:cs="Times New Roman"/>
          <w:color w:val="000000" w:themeColor="text1"/>
          <w:spacing w:val="-1"/>
        </w:rPr>
        <w:t xml:space="preserve"> </w:t>
      </w:r>
    </w:p>
    <w:p w14:paraId="7027E2FB" w14:textId="5FF07207" w:rsidR="000E2750" w:rsidRPr="00D633A1" w:rsidRDefault="000E2750" w:rsidP="0018174B">
      <w:pPr>
        <w:widowControl/>
        <w:numPr>
          <w:ilvl w:val="0"/>
          <w:numId w:val="79"/>
        </w:numPr>
        <w:pBdr>
          <w:top w:val="none" w:sz="0" w:space="0" w:color="auto"/>
          <w:left w:val="none" w:sz="0" w:space="0" w:color="auto"/>
          <w:bottom w:val="none" w:sz="0" w:space="0" w:color="auto"/>
          <w:right w:val="none" w:sz="0" w:space="0" w:color="auto"/>
          <w:between w:val="none" w:sz="0" w:space="0" w:color="auto"/>
        </w:pBdr>
        <w:ind w:left="108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Identifying, </w:t>
      </w:r>
      <w:r w:rsidR="000878FA" w:rsidRPr="00D633A1">
        <w:rPr>
          <w:rFonts w:ascii="Times New Roman" w:hAnsi="Times New Roman" w:cs="Times New Roman"/>
          <w:color w:val="000000" w:themeColor="text1"/>
          <w:sz w:val="24"/>
          <w:szCs w:val="24"/>
        </w:rPr>
        <w:t>calculating,</w:t>
      </w:r>
      <w:r w:rsidR="009359F4" w:rsidRPr="00D633A1">
        <w:rPr>
          <w:rFonts w:ascii="Times New Roman" w:hAnsi="Times New Roman" w:cs="Times New Roman"/>
          <w:color w:val="000000" w:themeColor="text1"/>
          <w:sz w:val="24"/>
          <w:szCs w:val="24"/>
        </w:rPr>
        <w:t xml:space="preserve"> compounding,</w:t>
      </w:r>
      <w:r w:rsidR="000878FA" w:rsidRPr="00D633A1">
        <w:rPr>
          <w:rFonts w:ascii="Times New Roman" w:hAnsi="Times New Roman" w:cs="Times New Roman"/>
          <w:color w:val="000000" w:themeColor="text1"/>
          <w:sz w:val="24"/>
          <w:szCs w:val="24"/>
        </w:rPr>
        <w:t xml:space="preserve"> </w:t>
      </w:r>
      <w:r w:rsidRPr="00D633A1">
        <w:rPr>
          <w:rFonts w:ascii="Times New Roman" w:hAnsi="Times New Roman" w:cs="Times New Roman"/>
          <w:color w:val="000000" w:themeColor="text1"/>
          <w:sz w:val="24"/>
          <w:szCs w:val="24"/>
        </w:rPr>
        <w:t xml:space="preserve">preparing or administering medications as prescribed by a licensed </w:t>
      </w:r>
      <w:bookmarkStart w:id="391" w:name="_Int_y9wcwp74"/>
      <w:r w:rsidRPr="00D633A1">
        <w:rPr>
          <w:rFonts w:ascii="Times New Roman" w:hAnsi="Times New Roman" w:cs="Times New Roman"/>
          <w:color w:val="000000" w:themeColor="text1"/>
          <w:sz w:val="24"/>
          <w:szCs w:val="24"/>
        </w:rPr>
        <w:t>practitioner.</w:t>
      </w:r>
      <w:r w:rsidR="00FB7ED1" w:rsidRPr="00D633A1">
        <w:rPr>
          <w:rFonts w:ascii="Corbel" w:hAnsi="Corbel" w:cs="Times New Roman"/>
          <w:color w:val="000000" w:themeColor="text1"/>
          <w:spacing w:val="-1"/>
        </w:rPr>
        <w:t>*</w:t>
      </w:r>
      <w:bookmarkEnd w:id="391"/>
      <w:r w:rsidR="00FB7ED1" w:rsidRPr="00D633A1">
        <w:rPr>
          <w:rFonts w:ascii="Corbel" w:hAnsi="Corbel" w:cs="Times New Roman"/>
          <w:color w:val="000000" w:themeColor="text1"/>
          <w:spacing w:val="-1"/>
        </w:rPr>
        <w:t>†</w:t>
      </w:r>
      <w:r w:rsidR="00555DAD">
        <w:rPr>
          <w:rFonts w:ascii="Corbel" w:hAnsi="Corbel" w:cs="Times New Roman"/>
          <w:color w:val="000000" w:themeColor="text1"/>
          <w:spacing w:val="-1"/>
        </w:rPr>
        <w:t xml:space="preserve"> </w:t>
      </w:r>
    </w:p>
    <w:p w14:paraId="453B99F0" w14:textId="71BC63F0" w:rsidR="000E2750" w:rsidRPr="00D633A1" w:rsidRDefault="000E2750" w:rsidP="0018174B">
      <w:pPr>
        <w:widowControl/>
        <w:numPr>
          <w:ilvl w:val="0"/>
          <w:numId w:val="79"/>
        </w:numPr>
        <w:pBdr>
          <w:top w:val="none" w:sz="0" w:space="0" w:color="auto"/>
          <w:left w:val="none" w:sz="0" w:space="0" w:color="auto"/>
          <w:bottom w:val="none" w:sz="0" w:space="0" w:color="auto"/>
          <w:right w:val="none" w:sz="0" w:space="0" w:color="auto"/>
          <w:between w:val="none" w:sz="0" w:space="0" w:color="auto"/>
        </w:pBdr>
        <w:ind w:left="108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Performing venipuncture as prescribed by a licensed </w:t>
      </w:r>
      <w:bookmarkStart w:id="392" w:name="_Int_jEKBrAZe"/>
      <w:r w:rsidRPr="00D633A1">
        <w:rPr>
          <w:rFonts w:ascii="Times New Roman" w:hAnsi="Times New Roman" w:cs="Times New Roman"/>
          <w:color w:val="000000" w:themeColor="text1"/>
          <w:sz w:val="24"/>
          <w:szCs w:val="24"/>
        </w:rPr>
        <w:t>practitioner.</w:t>
      </w:r>
      <w:r w:rsidR="00FB7ED1" w:rsidRPr="00D633A1">
        <w:rPr>
          <w:rFonts w:ascii="Corbel" w:hAnsi="Corbel" w:cs="Times New Roman"/>
          <w:color w:val="000000" w:themeColor="text1"/>
          <w:spacing w:val="-1"/>
        </w:rPr>
        <w:t>*</w:t>
      </w:r>
      <w:bookmarkEnd w:id="392"/>
      <w:r w:rsidR="00FB7ED1" w:rsidRPr="00D633A1">
        <w:rPr>
          <w:rFonts w:ascii="Corbel" w:hAnsi="Corbel" w:cs="Times New Roman"/>
          <w:color w:val="000000" w:themeColor="text1"/>
          <w:spacing w:val="-1"/>
        </w:rPr>
        <w:t>†</w:t>
      </w:r>
    </w:p>
    <w:p w14:paraId="1A8D759D" w14:textId="1E3E8DF0" w:rsidR="000E2750" w:rsidRPr="00A879EB" w:rsidRDefault="000E2750" w:rsidP="0018174B">
      <w:pPr>
        <w:widowControl/>
        <w:numPr>
          <w:ilvl w:val="0"/>
          <w:numId w:val="79"/>
        </w:numPr>
        <w:pBdr>
          <w:top w:val="none" w:sz="0" w:space="0" w:color="auto"/>
          <w:left w:val="none" w:sz="0" w:space="0" w:color="auto"/>
          <w:bottom w:val="none" w:sz="0" w:space="0" w:color="auto"/>
          <w:right w:val="none" w:sz="0" w:space="0" w:color="auto"/>
          <w:between w:val="none" w:sz="0" w:space="0" w:color="auto"/>
        </w:pBdr>
        <w:ind w:left="108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Starting, maintaining </w:t>
      </w:r>
      <w:r w:rsidRPr="00C1142D">
        <w:rPr>
          <w:rFonts w:ascii="Times New Roman" w:hAnsi="Times New Roman" w:cs="Times New Roman"/>
          <w:strike/>
          <w:color w:val="FF0000"/>
          <w:sz w:val="24"/>
          <w:szCs w:val="24"/>
        </w:rPr>
        <w:t>and/</w:t>
      </w:r>
      <w:r w:rsidRPr="00D633A1">
        <w:rPr>
          <w:rFonts w:ascii="Times New Roman" w:hAnsi="Times New Roman" w:cs="Times New Roman"/>
          <w:color w:val="000000" w:themeColor="text1"/>
          <w:sz w:val="24"/>
          <w:szCs w:val="24"/>
        </w:rPr>
        <w:t>or</w:t>
      </w:r>
      <w:commentRangeStart w:id="393"/>
      <w:r w:rsidRPr="00D633A1">
        <w:rPr>
          <w:rFonts w:ascii="Times New Roman" w:hAnsi="Times New Roman" w:cs="Times New Roman"/>
          <w:color w:val="000000" w:themeColor="text1"/>
          <w:sz w:val="24"/>
          <w:szCs w:val="24"/>
        </w:rPr>
        <w:t xml:space="preserve"> </w:t>
      </w:r>
      <w:commentRangeEnd w:id="393"/>
      <w:r w:rsidR="00090BEF">
        <w:rPr>
          <w:rStyle w:val="CommentReference"/>
        </w:rPr>
        <w:commentReference w:id="393"/>
      </w:r>
      <w:r w:rsidRPr="00D633A1">
        <w:rPr>
          <w:rFonts w:ascii="Times New Roman" w:hAnsi="Times New Roman" w:cs="Times New Roman"/>
          <w:color w:val="000000" w:themeColor="text1"/>
          <w:sz w:val="24"/>
          <w:szCs w:val="24"/>
        </w:rPr>
        <w:t>removing int</w:t>
      </w:r>
      <w:r w:rsidRPr="00C46356">
        <w:rPr>
          <w:rFonts w:ascii="Times New Roman" w:hAnsi="Times New Roman" w:cs="Times New Roman"/>
          <w:color w:val="000000" w:themeColor="text1"/>
          <w:sz w:val="24"/>
          <w:szCs w:val="24"/>
        </w:rPr>
        <w:t xml:space="preserve">ravenous access as prescribed by a licensed </w:t>
      </w:r>
      <w:bookmarkStart w:id="394" w:name="_Int_d6OCjYpj"/>
      <w:r w:rsidRPr="00C46356">
        <w:rPr>
          <w:rFonts w:ascii="Times New Roman" w:hAnsi="Times New Roman" w:cs="Times New Roman"/>
          <w:color w:val="000000" w:themeColor="text1"/>
          <w:sz w:val="24"/>
          <w:szCs w:val="24"/>
        </w:rPr>
        <w:t>practitioner.</w:t>
      </w:r>
      <w:r w:rsidR="00FB7ED1" w:rsidRPr="00C46356">
        <w:rPr>
          <w:rFonts w:ascii="Corbel" w:hAnsi="Corbel" w:cs="Times New Roman"/>
          <w:color w:val="000000" w:themeColor="text1"/>
          <w:spacing w:val="-1"/>
        </w:rPr>
        <w:t>*</w:t>
      </w:r>
      <w:bookmarkEnd w:id="394"/>
      <w:r w:rsidR="00FB7ED1" w:rsidRPr="00C46356">
        <w:rPr>
          <w:rFonts w:ascii="Corbel" w:hAnsi="Corbel" w:cs="Times New Roman"/>
          <w:color w:val="000000" w:themeColor="text1"/>
          <w:spacing w:val="-1"/>
        </w:rPr>
        <w:t>†</w:t>
      </w:r>
    </w:p>
    <w:p w14:paraId="2D5617F5" w14:textId="7936BFEE" w:rsidR="00A879EB" w:rsidRPr="00A879EB" w:rsidRDefault="00A879EB" w:rsidP="0018174B">
      <w:pPr>
        <w:widowControl/>
        <w:numPr>
          <w:ilvl w:val="0"/>
          <w:numId w:val="79"/>
        </w:numPr>
        <w:pBdr>
          <w:top w:val="none" w:sz="0" w:space="0" w:color="auto"/>
          <w:left w:val="none" w:sz="0" w:space="0" w:color="auto"/>
          <w:bottom w:val="none" w:sz="0" w:space="0" w:color="auto"/>
          <w:right w:val="none" w:sz="0" w:space="0" w:color="auto"/>
          <w:between w:val="none" w:sz="0" w:space="0" w:color="auto"/>
        </w:pBdr>
        <w:ind w:left="1080"/>
        <w:rPr>
          <w:rFonts w:ascii="Times New Roman" w:hAnsi="Times New Roman" w:cs="Times New Roman"/>
          <w:color w:val="000000" w:themeColor="text1"/>
          <w:sz w:val="24"/>
          <w:szCs w:val="24"/>
          <w:highlight w:val="lightGray"/>
        </w:rPr>
      </w:pPr>
      <w:r w:rsidRPr="00A879EB">
        <w:rPr>
          <w:rFonts w:ascii="Times New Roman" w:hAnsi="Times New Roman" w:cs="Times New Roman"/>
          <w:sz w:val="24"/>
          <w:szCs w:val="24"/>
          <w:highlight w:val="lightGray"/>
        </w:rPr>
        <w:t>Us</w:t>
      </w:r>
      <w:r w:rsidR="004724E6">
        <w:rPr>
          <w:rFonts w:ascii="Times New Roman" w:hAnsi="Times New Roman" w:cs="Times New Roman"/>
          <w:sz w:val="24"/>
          <w:szCs w:val="24"/>
          <w:highlight w:val="lightGray"/>
        </w:rPr>
        <w:t>ing</w:t>
      </w:r>
      <w:r w:rsidRPr="00A879EB">
        <w:rPr>
          <w:rFonts w:ascii="Times New Roman" w:hAnsi="Times New Roman" w:cs="Times New Roman"/>
          <w:sz w:val="24"/>
          <w:szCs w:val="24"/>
          <w:highlight w:val="lightGray"/>
        </w:rPr>
        <w:t xml:space="preserve"> vein localization devices for placement of intravenous catheters when appropriate</w:t>
      </w:r>
      <w:commentRangeStart w:id="395"/>
      <w:r w:rsidRPr="00A879EB">
        <w:rPr>
          <w:rFonts w:ascii="Times New Roman" w:hAnsi="Times New Roman" w:cs="Times New Roman"/>
          <w:sz w:val="24"/>
          <w:szCs w:val="24"/>
          <w:highlight w:val="lightGray"/>
        </w:rPr>
        <w:t>.</w:t>
      </w:r>
      <w:commentRangeEnd w:id="395"/>
      <w:r w:rsidR="002F1F17">
        <w:rPr>
          <w:rStyle w:val="CommentReference"/>
        </w:rPr>
        <w:commentReference w:id="395"/>
      </w:r>
      <w:r w:rsidRPr="00A879EB">
        <w:rPr>
          <w:rFonts w:ascii="Times New Roman" w:hAnsi="Times New Roman" w:cs="Times New Roman"/>
          <w:sz w:val="24"/>
          <w:szCs w:val="24"/>
          <w:highlight w:val="lightGray"/>
        </w:rPr>
        <w:t xml:space="preserve"> *†</w:t>
      </w:r>
    </w:p>
    <w:p w14:paraId="6E9BDCA0" w14:textId="77777777" w:rsidR="006C5468" w:rsidRPr="00CF6A3F" w:rsidRDefault="000E2750" w:rsidP="00382471">
      <w:pPr>
        <w:pStyle w:val="Default"/>
        <w:spacing w:before="240" w:after="240"/>
        <w:ind w:left="0" w:firstLine="0"/>
        <w:rPr>
          <w:rFonts w:ascii="Times New Roman" w:hAnsi="Times New Roman" w:cs="Times New Roman"/>
          <w:color w:val="000000" w:themeColor="text1"/>
        </w:rPr>
        <w:sectPr w:rsidR="006C5468" w:rsidRPr="00CF6A3F" w:rsidSect="00340B85">
          <w:footerReference w:type="default" r:id="rId71"/>
          <w:headerReference w:type="first" r:id="rId72"/>
          <w:footerReference w:type="first" r:id="rId73"/>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pPr>
      <w:r w:rsidRPr="00C46356">
        <w:rPr>
          <w:rFonts w:ascii="Times New Roman" w:hAnsi="Times New Roman" w:cs="Times New Roman"/>
          <w:color w:val="000000" w:themeColor="text1"/>
        </w:rPr>
        <w:t>QUALITY OF EVIDENCE: High</w:t>
      </w:r>
    </w:p>
    <w:p w14:paraId="32F9F13C" w14:textId="77777777" w:rsidR="005379F8" w:rsidRPr="005379F8" w:rsidRDefault="005379F8" w:rsidP="005379F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i/>
          <w:sz w:val="24"/>
          <w:szCs w:val="24"/>
        </w:rPr>
      </w:pPr>
      <w:r w:rsidRPr="005379F8">
        <w:rPr>
          <w:rFonts w:ascii="Times New Roman" w:eastAsia="Times New Roman" w:hAnsi="Times New Roman" w:cs="Times New Roman"/>
          <w:i/>
          <w:strike/>
          <w:color w:val="FF0000"/>
          <w:sz w:val="24"/>
          <w:szCs w:val="24"/>
        </w:rPr>
        <w:t>Federal and State</w:t>
      </w:r>
      <w:r w:rsidRPr="005379F8">
        <w:rPr>
          <w:rFonts w:ascii="Times New Roman" w:eastAsia="Times New Roman" w:hAnsi="Times New Roman" w:cs="Times New Roman"/>
          <w:i/>
          <w:color w:val="FF0000"/>
          <w:sz w:val="24"/>
          <w:szCs w:val="24"/>
        </w:rPr>
        <w:t xml:space="preserve"> </w:t>
      </w:r>
      <w:r w:rsidRPr="005379F8">
        <w:rPr>
          <w:rFonts w:ascii="Times New Roman" w:eastAsia="Times New Roman" w:hAnsi="Times New Roman" w:cs="Times New Roman"/>
          <w:i/>
          <w:sz w:val="24"/>
          <w:szCs w:val="24"/>
        </w:rPr>
        <w:t xml:space="preserve">Statute </w:t>
      </w:r>
      <w:r w:rsidRPr="005379F8">
        <w:rPr>
          <w:rFonts w:ascii="Times New Roman" w:eastAsia="Times New Roman" w:hAnsi="Times New Roman" w:cs="Times New Roman"/>
          <w:i/>
          <w:sz w:val="24"/>
          <w:szCs w:val="24"/>
          <w:highlight w:val="lightGray"/>
        </w:rPr>
        <w:t>and Regulation</w:t>
      </w:r>
      <w:r w:rsidRPr="005379F8">
        <w:rPr>
          <w:rFonts w:ascii="Times New Roman" w:eastAsia="Times New Roman" w:hAnsi="Times New Roman" w:cs="Times New Roman"/>
          <w:i/>
          <w:sz w:val="24"/>
          <w:szCs w:val="24"/>
        </w:rPr>
        <w:t xml:space="preserve"> References</w:t>
      </w:r>
      <w:commentRangeStart w:id="396"/>
      <w:r w:rsidRPr="005379F8">
        <w:rPr>
          <w:rFonts w:ascii="Times New Roman" w:eastAsia="Times New Roman" w:hAnsi="Times New Roman" w:cs="Times New Roman"/>
          <w:i/>
          <w:sz w:val="24"/>
          <w:szCs w:val="24"/>
        </w:rPr>
        <w:t xml:space="preserve"> </w:t>
      </w:r>
      <w:commentRangeEnd w:id="396"/>
      <w:r w:rsidRPr="005379F8">
        <w:rPr>
          <w:sz w:val="16"/>
          <w:szCs w:val="16"/>
        </w:rPr>
        <w:commentReference w:id="396"/>
      </w:r>
    </w:p>
    <w:p w14:paraId="3C08EA1A" w14:textId="3AF65ABC"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Not applicable</w:t>
      </w:r>
    </w:p>
    <w:p w14:paraId="3788AA57" w14:textId="77777777" w:rsidR="000E2750" w:rsidRPr="00CF6A3F" w:rsidRDefault="000E2750" w:rsidP="00382471">
      <w:pPr>
        <w:pStyle w:val="Rationale"/>
      </w:pPr>
      <w:r w:rsidRPr="00CF6A3F">
        <w:t>Other</w:t>
      </w:r>
    </w:p>
    <w:p w14:paraId="10FBA932" w14:textId="77777777" w:rsidR="000E2750" w:rsidRPr="00CF6A3F" w:rsidRDefault="000E2750" w:rsidP="00382471">
      <w:pPr>
        <w:pStyle w:val="Body"/>
      </w:pPr>
      <w:r w:rsidRPr="00CF6A3F">
        <w:t>Not applicable</w:t>
      </w:r>
    </w:p>
    <w:p w14:paraId="04AFC2E3" w14:textId="3114807F" w:rsidR="000E2750" w:rsidRPr="00CE31E3" w:rsidRDefault="000E2750" w:rsidP="004A4922">
      <w:pPr>
        <w:pStyle w:val="Heading2"/>
        <w:spacing w:after="240"/>
        <w:ind w:left="0"/>
        <w:jc w:val="center"/>
      </w:pPr>
      <w:r w:rsidRPr="00CF6A3F">
        <w:rPr>
          <w:rFonts w:ascii="Times New Roman" w:hAnsi="Times New Roman" w:cs="Times New Roman"/>
          <w:color w:val="000000" w:themeColor="text1"/>
        </w:rPr>
        <w:br w:type="page"/>
      </w:r>
      <w:bookmarkStart w:id="397" w:name="_Toc116897459"/>
      <w:bookmarkStart w:id="398" w:name="_Toc170817116"/>
      <w:r w:rsidRPr="00CF6A3F">
        <w:lastRenderedPageBreak/>
        <w:t xml:space="preserve">Placement </w:t>
      </w:r>
      <w:r w:rsidRPr="00CE31E3">
        <w:t>of</w:t>
      </w:r>
      <w:r w:rsidRPr="00CE31E3">
        <w:rPr>
          <w:color w:val="FF0000"/>
        </w:rPr>
        <w:t xml:space="preserve"> </w:t>
      </w:r>
      <w:r w:rsidR="0011137F" w:rsidRPr="00CE31E3">
        <w:t xml:space="preserve">Personnel </w:t>
      </w:r>
      <w:r w:rsidRPr="00CE31E3">
        <w:t>Radiation Monitoring Devices</w:t>
      </w:r>
      <w:bookmarkEnd w:id="397"/>
      <w:bookmarkEnd w:id="398"/>
    </w:p>
    <w:p w14:paraId="16E90F1B" w14:textId="792A17BF" w:rsidR="000E2750" w:rsidRPr="00CE31E3" w:rsidRDefault="000E2750" w:rsidP="000E2750">
      <w:pPr>
        <w:autoSpaceDE w:val="0"/>
        <w:autoSpaceDN w:val="0"/>
        <w:adjustRightInd w:val="0"/>
        <w:rPr>
          <w:rFonts w:ascii="Times New Roman" w:hAnsi="Times New Roman" w:cs="Times New Roman"/>
          <w:color w:val="000000" w:themeColor="text1"/>
          <w:sz w:val="24"/>
          <w:szCs w:val="24"/>
        </w:rPr>
      </w:pPr>
      <w:bookmarkStart w:id="399" w:name="_Hlk162439908"/>
      <w:r w:rsidRPr="00CE31E3">
        <w:rPr>
          <w:rFonts w:ascii="Times New Roman" w:hAnsi="Times New Roman" w:cs="Times New Roman"/>
          <w:color w:val="000000" w:themeColor="text1"/>
          <w:sz w:val="24"/>
          <w:szCs w:val="24"/>
        </w:rPr>
        <w:t>After research of evidentiary documentation</w:t>
      </w:r>
      <w:r w:rsidRPr="00CE31E3">
        <w:rPr>
          <w:rFonts w:ascii="Times New Roman" w:hAnsi="Times New Roman" w:cs="Times New Roman"/>
          <w:color w:val="auto"/>
          <w:sz w:val="24"/>
          <w:szCs w:val="24"/>
        </w:rPr>
        <w:t xml:space="preserve">, </w:t>
      </w:r>
      <w:r w:rsidRPr="00CE31E3">
        <w:rPr>
          <w:rFonts w:ascii="Times New Roman" w:hAnsi="Times New Roman" w:cs="Times New Roman"/>
          <w:color w:val="000000" w:themeColor="text1"/>
          <w:sz w:val="24"/>
          <w:szCs w:val="24"/>
        </w:rPr>
        <w:t xml:space="preserve">the ASRT issued </w:t>
      </w:r>
      <w:r w:rsidR="00E45BC8" w:rsidRPr="00112335">
        <w:rPr>
          <w:rFonts w:ascii="Times New Roman" w:hAnsi="Times New Roman" w:cs="Times New Roman"/>
          <w:color w:val="000000" w:themeColor="text1"/>
          <w:sz w:val="24"/>
          <w:szCs w:val="24"/>
        </w:rPr>
        <w:t>the</w:t>
      </w:r>
      <w:r w:rsidR="00E45BC8">
        <w:rPr>
          <w:rFonts w:ascii="Times New Roman" w:hAnsi="Times New Roman" w:cs="Times New Roman"/>
          <w:color w:val="000000" w:themeColor="text1"/>
          <w:sz w:val="24"/>
          <w:szCs w:val="24"/>
        </w:rPr>
        <w:t xml:space="preserve"> </w:t>
      </w:r>
      <w:r w:rsidRPr="00CE31E3">
        <w:rPr>
          <w:rFonts w:ascii="Times New Roman" w:hAnsi="Times New Roman" w:cs="Times New Roman"/>
          <w:color w:val="000000" w:themeColor="text1"/>
          <w:sz w:val="24"/>
          <w:szCs w:val="24"/>
        </w:rPr>
        <w:t>opinion</w:t>
      </w:r>
      <w:r w:rsidRPr="00112335">
        <w:rPr>
          <w:rFonts w:ascii="Times New Roman" w:hAnsi="Times New Roman" w:cs="Times New Roman"/>
          <w:color w:val="auto"/>
          <w:sz w:val="24"/>
          <w:szCs w:val="24"/>
        </w:rPr>
        <w:t xml:space="preserve">s </w:t>
      </w:r>
      <w:r w:rsidRPr="00CE31E3">
        <w:rPr>
          <w:rFonts w:ascii="Times New Roman" w:hAnsi="Times New Roman" w:cs="Times New Roman"/>
          <w:color w:val="000000" w:themeColor="text1"/>
          <w:sz w:val="24"/>
          <w:szCs w:val="24"/>
        </w:rPr>
        <w:t>contained herein.</w:t>
      </w:r>
    </w:p>
    <w:bookmarkEnd w:id="399"/>
    <w:p w14:paraId="2E73BFB4" w14:textId="77777777" w:rsidR="000E2750" w:rsidRPr="00CE31E3" w:rsidRDefault="000E2750" w:rsidP="004A4922">
      <w:pPr>
        <w:pStyle w:val="Default"/>
        <w:spacing w:before="240" w:after="120"/>
        <w:ind w:left="0" w:firstLine="0"/>
        <w:rPr>
          <w:rFonts w:ascii="Times New Roman" w:hAnsi="Times New Roman" w:cs="Times New Roman"/>
          <w:b/>
          <w:color w:val="000000" w:themeColor="text1"/>
          <w:u w:val="single"/>
        </w:rPr>
      </w:pPr>
      <w:r w:rsidRPr="00CE31E3">
        <w:rPr>
          <w:rFonts w:ascii="Times New Roman" w:hAnsi="Times New Roman" w:cs="Times New Roman"/>
          <w:b/>
          <w:color w:val="000000" w:themeColor="text1"/>
          <w:u w:val="single"/>
        </w:rPr>
        <w:t>Advisory Opinion</w:t>
      </w:r>
    </w:p>
    <w:p w14:paraId="629E2D89" w14:textId="77777777" w:rsidR="0062061B" w:rsidRPr="001B603D" w:rsidRDefault="0062061B" w:rsidP="0062061B">
      <w:pPr>
        <w:autoSpaceDE w:val="0"/>
        <w:autoSpaceDN w:val="0"/>
        <w:adjustRightInd w:val="0"/>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It is the opinion of the </w:t>
      </w:r>
      <w:r w:rsidRPr="00A36386">
        <w:rPr>
          <w:rFonts w:ascii="Times New Roman" w:hAnsi="Times New Roman" w:cs="Times New Roman"/>
          <w:color w:val="000000" w:themeColor="text1"/>
          <w:sz w:val="24"/>
          <w:szCs w:val="24"/>
        </w:rPr>
        <w:t>ASRT</w:t>
      </w:r>
      <w:r w:rsidRPr="00A36386">
        <w:rPr>
          <w:rFonts w:ascii="Times New Roman" w:hAnsi="Times New Roman" w:cs="Times New Roman"/>
          <w:color w:val="FF0000"/>
          <w:sz w:val="24"/>
          <w:szCs w:val="24"/>
        </w:rPr>
        <w:t xml:space="preserve"> </w:t>
      </w:r>
      <w:r w:rsidRPr="00A36386">
        <w:rPr>
          <w:rFonts w:ascii="Times New Roman" w:hAnsi="Times New Roman" w:cs="Times New Roman"/>
          <w:color w:val="000000" w:themeColor="text1"/>
          <w:sz w:val="24"/>
          <w:szCs w:val="24"/>
        </w:rPr>
        <w:t xml:space="preserve">based on evidentiary documentation </w:t>
      </w:r>
      <w:r w:rsidRPr="00C85FAF">
        <w:rPr>
          <w:rFonts w:ascii="Times New Roman" w:hAnsi="Times New Roman" w:cs="Times New Roman"/>
          <w:color w:val="auto"/>
          <w:sz w:val="24"/>
          <w:szCs w:val="24"/>
        </w:rPr>
        <w:t>and</w:t>
      </w:r>
      <w:r w:rsidRPr="00CF6A3F">
        <w:rPr>
          <w:rFonts w:ascii="Times New Roman" w:hAnsi="Times New Roman" w:cs="Times New Roman"/>
          <w:color w:val="000000" w:themeColor="text1"/>
          <w:sz w:val="24"/>
          <w:szCs w:val="24"/>
        </w:rPr>
        <w:t xml:space="preserve"> where </w:t>
      </w:r>
      <w:r w:rsidRPr="00A60CD1">
        <w:rPr>
          <w:rFonts w:ascii="Times New Roman" w:hAnsi="Times New Roman" w:cs="Times New Roman"/>
          <w:color w:val="000000" w:themeColor="text1"/>
          <w:sz w:val="24"/>
          <w:szCs w:val="24"/>
          <w:highlight w:val="lightGray"/>
        </w:rPr>
        <w:t xml:space="preserve">statutes, regulations, accreditation standards </w:t>
      </w:r>
      <w:r w:rsidRPr="00A60CD1">
        <w:rPr>
          <w:rFonts w:ascii="Times New Roman" w:hAnsi="Times New Roman" w:cs="Times New Roman"/>
          <w:strike/>
          <w:color w:val="FF0000"/>
          <w:spacing w:val="-1"/>
          <w:sz w:val="24"/>
          <w:szCs w:val="24"/>
        </w:rPr>
        <w:t xml:space="preserve">federal or state law </w:t>
      </w:r>
      <w:r w:rsidRPr="00A60CD1">
        <w:rPr>
          <w:rFonts w:ascii="Times New Roman" w:hAnsi="Times New Roman" w:cs="Times New Roman"/>
          <w:color w:val="0D0D0D" w:themeColor="text1" w:themeTint="F2"/>
          <w:spacing w:val="-1"/>
          <w:sz w:val="24"/>
          <w:szCs w:val="24"/>
        </w:rPr>
        <w:t>and</w:t>
      </w:r>
      <w:r w:rsidRPr="00A60CD1">
        <w:rPr>
          <w:rFonts w:ascii="Times New Roman" w:hAnsi="Times New Roman" w:cs="Times New Roman"/>
          <w:strike/>
          <w:color w:val="FF0000"/>
          <w:spacing w:val="-1"/>
          <w:sz w:val="24"/>
          <w:szCs w:val="24"/>
        </w:rPr>
        <w:t>/or</w:t>
      </w:r>
      <w:r w:rsidRPr="00CF6A3F">
        <w:rPr>
          <w:color w:val="000000" w:themeColor="text1"/>
          <w:spacing w:val="-1"/>
        </w:rPr>
        <w:t xml:space="preserve"> </w:t>
      </w:r>
      <w:r w:rsidRPr="00CF6A3F">
        <w:rPr>
          <w:rFonts w:ascii="Times New Roman" w:hAnsi="Times New Roman" w:cs="Times New Roman"/>
          <w:color w:val="000000" w:themeColor="text1"/>
          <w:sz w:val="24"/>
          <w:szCs w:val="24"/>
        </w:rPr>
        <w:t>institutional polic</w:t>
      </w:r>
      <w:r w:rsidRPr="00C26FF2">
        <w:rPr>
          <w:rFonts w:ascii="Times New Roman" w:hAnsi="Times New Roman" w:cs="Times New Roman"/>
          <w:strike/>
          <w:color w:val="FF0000"/>
          <w:sz w:val="24"/>
          <w:szCs w:val="24"/>
        </w:rPr>
        <w:t>y</w:t>
      </w:r>
      <w:r w:rsidRPr="00C26FF2">
        <w:rPr>
          <w:rFonts w:ascii="Times New Roman" w:hAnsi="Times New Roman" w:cs="Times New Roman"/>
          <w:color w:val="auto"/>
          <w:sz w:val="24"/>
          <w:szCs w:val="24"/>
          <w:highlight w:val="lightGray"/>
        </w:rPr>
        <w:t>ies</w:t>
      </w:r>
      <w:r w:rsidRPr="00CF6A3F">
        <w:rPr>
          <w:rFonts w:ascii="Times New Roman" w:hAnsi="Times New Roman" w:cs="Times New Roman"/>
          <w:color w:val="000000" w:themeColor="text1"/>
          <w:sz w:val="24"/>
          <w:szCs w:val="24"/>
        </w:rPr>
        <w:t xml:space="preserve"> permit</w:t>
      </w:r>
      <w:r w:rsidRPr="0062061B">
        <w:rPr>
          <w:rFonts w:ascii="Times New Roman" w:hAnsi="Times New Roman" w:cs="Times New Roman"/>
          <w:strike/>
          <w:color w:val="FF0000"/>
          <w:spacing w:val="-1"/>
          <w:sz w:val="24"/>
          <w:szCs w:val="24"/>
        </w:rPr>
        <w:t>s</w:t>
      </w:r>
      <w:r w:rsidRPr="00CF6A3F">
        <w:rPr>
          <w:rFonts w:ascii="Times New Roman" w:hAnsi="Times New Roman" w:cs="Times New Roman"/>
          <w:color w:val="000000" w:themeColor="text1"/>
          <w:sz w:val="24"/>
          <w:szCs w:val="24"/>
        </w:rPr>
        <w:t xml:space="preserve"> </w:t>
      </w:r>
      <w:r w:rsidRPr="001B603D">
        <w:rPr>
          <w:rFonts w:ascii="Times New Roman" w:hAnsi="Times New Roman" w:cs="Times New Roman"/>
          <w:color w:val="000000" w:themeColor="text1"/>
          <w:sz w:val="24"/>
          <w:szCs w:val="24"/>
        </w:rPr>
        <w:t>that</w:t>
      </w:r>
      <w:commentRangeStart w:id="400"/>
      <w:r w:rsidRPr="001B603D">
        <w:rPr>
          <w:rFonts w:ascii="Times New Roman" w:hAnsi="Times New Roman" w:cs="Times New Roman"/>
          <w:color w:val="000000" w:themeColor="text1"/>
          <w:sz w:val="24"/>
          <w:szCs w:val="24"/>
        </w:rPr>
        <w:t>:</w:t>
      </w:r>
      <w:commentRangeEnd w:id="400"/>
      <w:r>
        <w:rPr>
          <w:rStyle w:val="CommentReference"/>
        </w:rPr>
        <w:commentReference w:id="400"/>
      </w:r>
    </w:p>
    <w:p w14:paraId="4FF704C7" w14:textId="5E466F06" w:rsidR="000E2750" w:rsidRPr="00CE31E3" w:rsidRDefault="000E2750" w:rsidP="00D83DC1">
      <w:pPr>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color w:val="000000" w:themeColor="text1"/>
          <w:sz w:val="24"/>
          <w:szCs w:val="24"/>
        </w:rPr>
      </w:pPr>
      <w:r w:rsidRPr="005620CE">
        <w:rPr>
          <w:rFonts w:ascii="Times New Roman" w:hAnsi="Times New Roman" w:cs="Times New Roman"/>
          <w:color w:val="auto"/>
          <w:sz w:val="24"/>
          <w:szCs w:val="24"/>
        </w:rPr>
        <w:t>R</w:t>
      </w:r>
      <w:r w:rsidRPr="00CE31E3">
        <w:rPr>
          <w:rFonts w:ascii="Times New Roman" w:hAnsi="Times New Roman" w:cs="Times New Roman"/>
          <w:color w:val="000000" w:themeColor="text1"/>
          <w:sz w:val="24"/>
          <w:szCs w:val="24"/>
        </w:rPr>
        <w:t xml:space="preserve">adiation </w:t>
      </w:r>
      <w:r w:rsidRPr="005620CE">
        <w:rPr>
          <w:rFonts w:ascii="Times New Roman" w:hAnsi="Times New Roman" w:cs="Times New Roman"/>
          <w:color w:val="auto"/>
          <w:sz w:val="24"/>
          <w:szCs w:val="24"/>
        </w:rPr>
        <w:t>workers</w:t>
      </w:r>
      <w:r w:rsidR="004C0EAD" w:rsidRPr="005620CE">
        <w:rPr>
          <w:rFonts w:ascii="Times New Roman" w:hAnsi="Times New Roman" w:cs="Times New Roman"/>
          <w:color w:val="auto"/>
          <w:sz w:val="24"/>
          <w:szCs w:val="24"/>
        </w:rPr>
        <w:t xml:space="preserve"> </w:t>
      </w:r>
      <w:r w:rsidRPr="00CE31E3">
        <w:rPr>
          <w:rFonts w:ascii="Times New Roman" w:hAnsi="Times New Roman" w:cs="Times New Roman"/>
          <w:color w:val="000000" w:themeColor="text1"/>
          <w:sz w:val="24"/>
          <w:szCs w:val="24"/>
        </w:rPr>
        <w:t>wear a</w:t>
      </w:r>
      <w:r w:rsidRPr="00CE31E3">
        <w:rPr>
          <w:rFonts w:ascii="Times New Roman" w:hAnsi="Times New Roman" w:cs="Times New Roman"/>
          <w:color w:val="FF0000"/>
          <w:sz w:val="24"/>
          <w:szCs w:val="24"/>
        </w:rPr>
        <w:t xml:space="preserve"> </w:t>
      </w:r>
      <w:r w:rsidR="001A4CD6" w:rsidRPr="005620CE">
        <w:rPr>
          <w:rFonts w:ascii="Times New Roman" w:hAnsi="Times New Roman" w:cs="Times New Roman"/>
          <w:color w:val="auto"/>
          <w:sz w:val="24"/>
          <w:szCs w:val="24"/>
        </w:rPr>
        <w:t xml:space="preserve">personnel </w:t>
      </w:r>
      <w:r w:rsidRPr="005620CE">
        <w:rPr>
          <w:rFonts w:ascii="Times New Roman" w:hAnsi="Times New Roman" w:cs="Times New Roman"/>
          <w:color w:val="auto"/>
          <w:sz w:val="24"/>
          <w:szCs w:val="24"/>
        </w:rPr>
        <w:t xml:space="preserve">radiation </w:t>
      </w:r>
      <w:r w:rsidRPr="00CE31E3">
        <w:rPr>
          <w:rFonts w:ascii="Times New Roman" w:hAnsi="Times New Roman" w:cs="Times New Roman"/>
          <w:color w:val="000000" w:themeColor="text1"/>
          <w:sz w:val="24"/>
          <w:szCs w:val="24"/>
        </w:rPr>
        <w:t xml:space="preserve">monitoring device outside of protective apparel with the label facing the radiation source at the level of the </w:t>
      </w:r>
      <w:r w:rsidR="00CF210C" w:rsidRPr="00CE31E3">
        <w:rPr>
          <w:rFonts w:ascii="Times New Roman" w:hAnsi="Times New Roman" w:cs="Times New Roman"/>
          <w:color w:val="000000" w:themeColor="text1"/>
          <w:sz w:val="24"/>
          <w:szCs w:val="24"/>
        </w:rPr>
        <w:t>collar</w:t>
      </w:r>
      <w:r w:rsidR="00CE31E3" w:rsidRPr="00CE31E3">
        <w:rPr>
          <w:rFonts w:ascii="Times New Roman" w:hAnsi="Times New Roman" w:cs="Times New Roman"/>
          <w:color w:val="000000" w:themeColor="text1"/>
          <w:sz w:val="24"/>
          <w:szCs w:val="24"/>
        </w:rPr>
        <w:t>.</w:t>
      </w:r>
    </w:p>
    <w:p w14:paraId="527F223B" w14:textId="5C6A2DB5" w:rsidR="000E2750" w:rsidRPr="00043C55" w:rsidRDefault="000E2750" w:rsidP="00D83DC1">
      <w:pPr>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color w:val="000000" w:themeColor="text1"/>
          <w:sz w:val="24"/>
          <w:szCs w:val="24"/>
        </w:rPr>
      </w:pPr>
      <w:bookmarkStart w:id="401" w:name="_Hlk53734101"/>
      <w:r w:rsidRPr="00CE31E3">
        <w:rPr>
          <w:rFonts w:ascii="Times New Roman" w:hAnsi="Times New Roman" w:cs="Times New Roman"/>
          <w:color w:val="000000" w:themeColor="text1"/>
          <w:sz w:val="24"/>
          <w:szCs w:val="24"/>
        </w:rPr>
        <w:t>In specific cases, a whole-body monitor may be indicated. This monitor should be worn at the wais</w:t>
      </w:r>
      <w:r w:rsidR="00CE31E3" w:rsidRPr="00CE31E3">
        <w:rPr>
          <w:rFonts w:ascii="Times New Roman" w:hAnsi="Times New Roman" w:cs="Times New Roman"/>
          <w:color w:val="000000" w:themeColor="text1"/>
          <w:sz w:val="24"/>
          <w:szCs w:val="24"/>
        </w:rPr>
        <w:t xml:space="preserve">t </w:t>
      </w:r>
      <w:r w:rsidR="0076385D" w:rsidRPr="00CE31E3">
        <w:rPr>
          <w:rFonts w:ascii="Times New Roman" w:hAnsi="Times New Roman" w:cs="Times New Roman"/>
          <w:color w:val="auto"/>
          <w:sz w:val="24"/>
          <w:szCs w:val="24"/>
        </w:rPr>
        <w:t xml:space="preserve">inside of </w:t>
      </w:r>
      <w:r w:rsidR="0076385D" w:rsidRPr="00043C55">
        <w:rPr>
          <w:rFonts w:ascii="Times New Roman" w:hAnsi="Times New Roman" w:cs="Times New Roman"/>
          <w:color w:val="auto"/>
          <w:sz w:val="24"/>
          <w:szCs w:val="24"/>
        </w:rPr>
        <w:t>protective apparel</w:t>
      </w:r>
      <w:r w:rsidR="00220594" w:rsidRPr="00043C55">
        <w:rPr>
          <w:rFonts w:ascii="Times New Roman" w:hAnsi="Times New Roman" w:cs="Times New Roman"/>
          <w:color w:val="auto"/>
          <w:sz w:val="24"/>
          <w:szCs w:val="24"/>
        </w:rPr>
        <w:t>,</w:t>
      </w:r>
      <w:r w:rsidR="0076385D" w:rsidRPr="00043C55">
        <w:rPr>
          <w:rFonts w:ascii="Times New Roman" w:hAnsi="Times New Roman" w:cs="Times New Roman"/>
          <w:color w:val="auto"/>
          <w:sz w:val="24"/>
          <w:szCs w:val="24"/>
        </w:rPr>
        <w:t xml:space="preserve"> with the label facing the radiation source</w:t>
      </w:r>
      <w:r w:rsidRPr="00043C55">
        <w:rPr>
          <w:rFonts w:ascii="Times New Roman" w:hAnsi="Times New Roman" w:cs="Times New Roman"/>
          <w:color w:val="000000" w:themeColor="text1"/>
          <w:sz w:val="24"/>
          <w:szCs w:val="24"/>
        </w:rPr>
        <w:t>.</w:t>
      </w:r>
    </w:p>
    <w:bookmarkEnd w:id="401"/>
    <w:p w14:paraId="72510666" w14:textId="65448B0D" w:rsidR="000E2750" w:rsidRPr="00CF6A3F" w:rsidRDefault="000E2750" w:rsidP="00D83DC1">
      <w:pPr>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Times New Roman" w:hAnsi="Times New Roman" w:cs="Times New Roman"/>
          <w:color w:val="000000" w:themeColor="text1"/>
          <w:sz w:val="24"/>
          <w:szCs w:val="24"/>
        </w:rPr>
      </w:pPr>
      <w:r w:rsidRPr="00043C55">
        <w:rPr>
          <w:rFonts w:ascii="Times New Roman" w:hAnsi="Times New Roman" w:cs="Times New Roman"/>
          <w:color w:val="000000" w:themeColor="text1"/>
          <w:sz w:val="24"/>
          <w:szCs w:val="24"/>
        </w:rPr>
        <w:t xml:space="preserve">In some cases, a ring monitor may be indicated. This monitor should be worn on the hand </w:t>
      </w:r>
      <w:r w:rsidR="00A26D5D" w:rsidRPr="00043C55">
        <w:rPr>
          <w:rFonts w:ascii="Times New Roman" w:hAnsi="Times New Roman" w:cs="Times New Roman"/>
          <w:color w:val="auto"/>
          <w:sz w:val="24"/>
          <w:szCs w:val="24"/>
        </w:rPr>
        <w:t>likely to receive the highest exposure</w:t>
      </w:r>
      <w:r w:rsidR="00F67B15" w:rsidRPr="00043C55">
        <w:rPr>
          <w:rFonts w:ascii="Times New Roman" w:hAnsi="Times New Roman" w:cs="Times New Roman"/>
          <w:color w:val="auto"/>
          <w:sz w:val="24"/>
          <w:szCs w:val="24"/>
        </w:rPr>
        <w:t>,</w:t>
      </w:r>
      <w:r w:rsidR="00A26D5D" w:rsidRPr="00043C55">
        <w:rPr>
          <w:rFonts w:ascii="Times New Roman" w:hAnsi="Times New Roman" w:cs="Times New Roman"/>
          <w:color w:val="auto"/>
          <w:sz w:val="24"/>
          <w:szCs w:val="24"/>
        </w:rPr>
        <w:t xml:space="preserve"> </w:t>
      </w:r>
      <w:r w:rsidRPr="00043C55">
        <w:rPr>
          <w:rFonts w:ascii="Times New Roman" w:hAnsi="Times New Roman" w:cs="Times New Roman"/>
          <w:color w:val="auto"/>
          <w:sz w:val="24"/>
          <w:szCs w:val="24"/>
        </w:rPr>
        <w:t>with the</w:t>
      </w:r>
      <w:r w:rsidRPr="00CE31E3">
        <w:rPr>
          <w:rFonts w:ascii="Times New Roman" w:hAnsi="Times New Roman" w:cs="Times New Roman"/>
          <w:color w:val="auto"/>
          <w:sz w:val="24"/>
          <w:szCs w:val="24"/>
        </w:rPr>
        <w:t xml:space="preserve"> label facing</w:t>
      </w:r>
      <w:r w:rsidRPr="00CF6A3F">
        <w:rPr>
          <w:rFonts w:ascii="Times New Roman" w:hAnsi="Times New Roman" w:cs="Times New Roman"/>
          <w:color w:val="auto"/>
          <w:sz w:val="24"/>
          <w:szCs w:val="24"/>
        </w:rPr>
        <w:t xml:space="preserve"> the radiation </w:t>
      </w:r>
      <w:r w:rsidRPr="00CE31E3">
        <w:rPr>
          <w:rFonts w:ascii="Times New Roman" w:hAnsi="Times New Roman" w:cs="Times New Roman"/>
          <w:color w:val="auto"/>
          <w:sz w:val="24"/>
          <w:szCs w:val="24"/>
        </w:rPr>
        <w:t>source</w:t>
      </w:r>
      <w:r w:rsidRPr="00CE31E3">
        <w:rPr>
          <w:rFonts w:ascii="Times New Roman" w:hAnsi="Times New Roman" w:cs="Times New Roman"/>
          <w:color w:val="000000" w:themeColor="text1"/>
          <w:sz w:val="24"/>
          <w:szCs w:val="24"/>
        </w:rPr>
        <w:t>.</w:t>
      </w:r>
    </w:p>
    <w:p w14:paraId="6B3767C0" w14:textId="77777777" w:rsidR="000E2750" w:rsidRPr="005A237B" w:rsidRDefault="000E2750" w:rsidP="004A4922">
      <w:pPr>
        <w:pStyle w:val="Default"/>
        <w:spacing w:before="240" w:after="240"/>
        <w:ind w:left="0" w:firstLine="0"/>
        <w:rPr>
          <w:rFonts w:ascii="Times New Roman" w:hAnsi="Times New Roman" w:cs="Times New Roman"/>
          <w:color w:val="000000" w:themeColor="text1"/>
        </w:rPr>
      </w:pPr>
      <w:r w:rsidRPr="005A237B">
        <w:rPr>
          <w:rFonts w:ascii="Times New Roman" w:hAnsi="Times New Roman" w:cs="Times New Roman"/>
          <w:color w:val="000000" w:themeColor="text1"/>
        </w:rPr>
        <w:t>GRADE: Strong</w:t>
      </w:r>
    </w:p>
    <w:p w14:paraId="18A00F90" w14:textId="42370E6A" w:rsidR="000E2750" w:rsidRPr="005A237B" w:rsidRDefault="000E2750" w:rsidP="000E2750">
      <w:pPr>
        <w:pStyle w:val="Default"/>
        <w:spacing w:after="120"/>
        <w:ind w:left="0" w:firstLine="0"/>
        <w:rPr>
          <w:rFonts w:ascii="Times New Roman" w:hAnsi="Times New Roman" w:cs="Times New Roman"/>
          <w:b/>
          <w:color w:val="000000" w:themeColor="text1"/>
          <w:u w:val="single"/>
        </w:rPr>
      </w:pPr>
      <w:r w:rsidRPr="005A237B">
        <w:rPr>
          <w:rFonts w:ascii="Times New Roman" w:hAnsi="Times New Roman" w:cs="Times New Roman"/>
          <w:b/>
          <w:color w:val="000000" w:themeColor="text1"/>
          <w:u w:val="single"/>
        </w:rPr>
        <w:t>Definitions</w:t>
      </w:r>
    </w:p>
    <w:p w14:paraId="5530C695" w14:textId="4ED69804" w:rsidR="004337D7" w:rsidRPr="00CF6A3F" w:rsidRDefault="004337D7" w:rsidP="000E2750">
      <w:pPr>
        <w:pStyle w:val="Default"/>
        <w:spacing w:after="120"/>
        <w:ind w:left="0" w:firstLine="0"/>
        <w:rPr>
          <w:rFonts w:ascii="Times New Roman" w:hAnsi="Times New Roman" w:cs="Times New Roman"/>
          <w:bCs/>
          <w:color w:val="000000" w:themeColor="text1"/>
        </w:rPr>
      </w:pPr>
      <w:r w:rsidRPr="005A237B">
        <w:rPr>
          <w:rFonts w:ascii="Times New Roman" w:hAnsi="Times New Roman" w:cs="Times New Roman"/>
          <w:bCs/>
          <w:color w:val="000000" w:themeColor="text1"/>
        </w:rPr>
        <w:t>See glossary.</w:t>
      </w:r>
    </w:p>
    <w:p w14:paraId="1AB957B0" w14:textId="77777777" w:rsidR="000E2750" w:rsidRPr="00CF6A3F" w:rsidRDefault="000E2750" w:rsidP="004A4922">
      <w:pPr>
        <w:pStyle w:val="Default"/>
        <w:spacing w:before="240" w:after="120"/>
        <w:ind w:left="0" w:firstLine="0"/>
        <w:rPr>
          <w:rFonts w:ascii="Times New Roman" w:hAnsi="Times New Roman" w:cs="Times New Roman"/>
          <w:b/>
          <w:color w:val="000000" w:themeColor="text1"/>
          <w:u w:val="single"/>
        </w:rPr>
      </w:pPr>
      <w:bookmarkStart w:id="402" w:name="_Hlk21515823"/>
      <w:r w:rsidRPr="00CF6A3F">
        <w:rPr>
          <w:rFonts w:ascii="Times New Roman" w:hAnsi="Times New Roman" w:cs="Times New Roman"/>
          <w:b/>
          <w:color w:val="000000" w:themeColor="text1"/>
          <w:u w:val="single"/>
        </w:rPr>
        <w:t>Evidentiary Documentation</w:t>
      </w:r>
    </w:p>
    <w:p w14:paraId="5365B322"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i/>
          <w:color w:val="000000" w:themeColor="text1"/>
        </w:rPr>
        <w:t>Current Literature</w:t>
      </w:r>
    </w:p>
    <w:p w14:paraId="7F960207" w14:textId="3BF7D7CA" w:rsidR="000E2750" w:rsidRPr="005F004A" w:rsidRDefault="000E2750" w:rsidP="00D83DC1">
      <w:pPr>
        <w:widowControl/>
        <w:numPr>
          <w:ilvl w:val="0"/>
          <w:numId w:val="60"/>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B</w:t>
      </w:r>
      <w:bookmarkEnd w:id="402"/>
      <w:r w:rsidRPr="00CF6A3F">
        <w:rPr>
          <w:rFonts w:ascii="Times New Roman" w:hAnsi="Times New Roman" w:cs="Times New Roman"/>
          <w:color w:val="000000" w:themeColor="text1"/>
          <w:sz w:val="24"/>
          <w:szCs w:val="24"/>
        </w:rPr>
        <w:t xml:space="preserve">ushong S. Occupational </w:t>
      </w:r>
      <w:r w:rsidRPr="005F004A">
        <w:rPr>
          <w:rFonts w:ascii="Times New Roman" w:hAnsi="Times New Roman" w:cs="Times New Roman"/>
          <w:color w:val="000000" w:themeColor="text1"/>
          <w:sz w:val="24"/>
          <w:szCs w:val="24"/>
        </w:rPr>
        <w:t xml:space="preserve">radiation dose management. In: </w:t>
      </w:r>
      <w:r w:rsidRPr="005F004A">
        <w:rPr>
          <w:rFonts w:ascii="Times New Roman" w:hAnsi="Times New Roman" w:cs="Times New Roman"/>
          <w:i/>
          <w:color w:val="000000" w:themeColor="text1"/>
          <w:sz w:val="24"/>
          <w:szCs w:val="24"/>
        </w:rPr>
        <w:t xml:space="preserve">Radiologic Science for Technologists: Physics, Biology, and Protection. </w:t>
      </w:r>
      <w:r w:rsidR="007C43C1" w:rsidRPr="005F004A">
        <w:rPr>
          <w:rFonts w:ascii="Times New Roman" w:hAnsi="Times New Roman" w:cs="Times New Roman"/>
          <w:color w:val="auto"/>
          <w:sz w:val="24"/>
          <w:szCs w:val="24"/>
        </w:rPr>
        <w:t>12</w:t>
      </w:r>
      <w:r w:rsidRPr="005F004A">
        <w:rPr>
          <w:rFonts w:ascii="Times New Roman" w:hAnsi="Times New Roman" w:cs="Times New Roman"/>
          <w:color w:val="000000" w:themeColor="text1"/>
          <w:sz w:val="24"/>
          <w:szCs w:val="24"/>
        </w:rPr>
        <w:t>th ed. Elsevier; 20</w:t>
      </w:r>
      <w:r w:rsidR="00A72365" w:rsidRPr="005F004A">
        <w:rPr>
          <w:rFonts w:ascii="Times New Roman" w:hAnsi="Times New Roman" w:cs="Times New Roman"/>
          <w:color w:val="auto"/>
          <w:sz w:val="24"/>
          <w:szCs w:val="24"/>
        </w:rPr>
        <w:t>20</w:t>
      </w:r>
      <w:r w:rsidRPr="005F004A">
        <w:rPr>
          <w:rFonts w:ascii="Times New Roman" w:hAnsi="Times New Roman" w:cs="Times New Roman"/>
          <w:color w:val="000000" w:themeColor="text1"/>
          <w:sz w:val="24"/>
          <w:szCs w:val="24"/>
        </w:rPr>
        <w:t>:</w:t>
      </w:r>
      <w:r w:rsidR="008F1FEF">
        <w:rPr>
          <w:rFonts w:ascii="Times New Roman" w:hAnsi="Times New Roman" w:cs="Times New Roman"/>
          <w:color w:val="000000" w:themeColor="text1"/>
          <w:sz w:val="24"/>
          <w:szCs w:val="24"/>
        </w:rPr>
        <w:t xml:space="preserve"> </w:t>
      </w:r>
      <w:r w:rsidR="00CB7C3B" w:rsidRPr="005F004A">
        <w:rPr>
          <w:rFonts w:ascii="Times New Roman" w:hAnsi="Times New Roman" w:cs="Times New Roman"/>
          <w:color w:val="auto"/>
          <w:sz w:val="24"/>
          <w:szCs w:val="24"/>
        </w:rPr>
        <w:t>547 - 549</w:t>
      </w:r>
      <w:r w:rsidRPr="005F004A">
        <w:rPr>
          <w:rFonts w:ascii="Times New Roman" w:hAnsi="Times New Roman" w:cs="Times New Roman"/>
          <w:color w:val="000000" w:themeColor="text1"/>
          <w:sz w:val="24"/>
          <w:szCs w:val="24"/>
        </w:rPr>
        <w:t>.</w:t>
      </w:r>
    </w:p>
    <w:p w14:paraId="2963530B" w14:textId="3EB032A3" w:rsidR="00336A8B" w:rsidRPr="00D840CE" w:rsidRDefault="000E2750" w:rsidP="00C33C14">
      <w:pPr>
        <w:pStyle w:val="Default"/>
        <w:numPr>
          <w:ilvl w:val="0"/>
          <w:numId w:val="60"/>
        </w:numPr>
        <w:rPr>
          <w:rFonts w:ascii="Times New Roman" w:hAnsi="Times New Roman" w:cs="Times New Roman"/>
          <w:strike/>
          <w:color w:val="FF0000"/>
        </w:rPr>
      </w:pPr>
      <w:r w:rsidRPr="00336A8B">
        <w:rPr>
          <w:rFonts w:ascii="Times New Roman" w:hAnsi="Times New Roman" w:cs="Times New Roman"/>
          <w:color w:val="000000" w:themeColor="text1"/>
        </w:rPr>
        <w:t xml:space="preserve">By </w:t>
      </w:r>
      <w:r w:rsidRPr="00D840CE">
        <w:rPr>
          <w:rFonts w:ascii="Times New Roman" w:hAnsi="Times New Roman" w:cs="Times New Roman"/>
          <w:color w:val="000000" w:themeColor="text1"/>
        </w:rPr>
        <w:t>standards number: 1910.1096(d)(3)(i) – ionizing radiation. Occupational Safety and Health Administration website</w:t>
      </w:r>
      <w:r w:rsidR="00D7197B">
        <w:rPr>
          <w:rFonts w:ascii="Times New Roman" w:hAnsi="Times New Roman" w:cs="Times New Roman"/>
          <w:color w:val="000000" w:themeColor="text1"/>
        </w:rPr>
        <w:t>.</w:t>
      </w:r>
    </w:p>
    <w:p w14:paraId="597E8B66" w14:textId="77777777" w:rsidR="00FE71B3" w:rsidRPr="00FE71B3" w:rsidRDefault="00DF1CC7" w:rsidP="00C33C14">
      <w:pPr>
        <w:pStyle w:val="Default"/>
        <w:numPr>
          <w:ilvl w:val="0"/>
          <w:numId w:val="60"/>
        </w:numPr>
        <w:rPr>
          <w:rFonts w:ascii="Times New Roman" w:hAnsi="Times New Roman" w:cs="Times New Roman"/>
          <w:strike/>
          <w:color w:val="FF0000"/>
        </w:rPr>
      </w:pPr>
      <w:r w:rsidRPr="00336A8B">
        <w:rPr>
          <w:rFonts w:ascii="Times New Roman" w:hAnsi="Times New Roman" w:cs="Times New Roman"/>
        </w:rPr>
        <w:t xml:space="preserve">Gilmore D, Watersham-Rich K. Radiation safety in nuclear medicine. In: </w:t>
      </w:r>
      <w:r w:rsidRPr="00336A8B">
        <w:rPr>
          <w:rFonts w:ascii="Times New Roman" w:hAnsi="Times New Roman" w:cs="Times New Roman"/>
          <w:i/>
          <w:iCs/>
        </w:rPr>
        <w:t xml:space="preserve">Nuclear Medicine and PET/CT: Technology and Technique. </w:t>
      </w:r>
      <w:r w:rsidRPr="00336A8B">
        <w:rPr>
          <w:rFonts w:ascii="Times New Roman" w:hAnsi="Times New Roman" w:cs="Times New Roman"/>
        </w:rPr>
        <w:t>8th edition. Elsevier; 2016:11</w:t>
      </w:r>
      <w:r w:rsidR="00336A8B">
        <w:rPr>
          <w:rFonts w:ascii="Times New Roman" w:hAnsi="Times New Roman" w:cs="Times New Roman"/>
        </w:rPr>
        <w:t xml:space="preserve">6. </w:t>
      </w:r>
    </w:p>
    <w:p w14:paraId="70923071" w14:textId="32C8B96E" w:rsidR="000E2750" w:rsidRPr="00D840CE" w:rsidRDefault="000E2750" w:rsidP="00C33C14">
      <w:pPr>
        <w:pStyle w:val="Default"/>
        <w:numPr>
          <w:ilvl w:val="0"/>
          <w:numId w:val="60"/>
        </w:numPr>
        <w:rPr>
          <w:rFonts w:ascii="Times New Roman" w:hAnsi="Times New Roman" w:cs="Times New Roman"/>
          <w:strike/>
          <w:color w:val="FF0000"/>
        </w:rPr>
      </w:pPr>
      <w:r w:rsidRPr="00336A8B">
        <w:rPr>
          <w:rFonts w:ascii="Times New Roman" w:hAnsi="Times New Roman" w:cs="Times New Roman"/>
          <w:color w:val="000000" w:themeColor="text1"/>
        </w:rPr>
        <w:t xml:space="preserve">Statkiewicz-Sherer MA, Visconti PJ, Ritenour ER, Welch-Haynes K. Radiation </w:t>
      </w:r>
      <w:r w:rsidRPr="00D840CE">
        <w:rPr>
          <w:rFonts w:ascii="Times New Roman" w:hAnsi="Times New Roman" w:cs="Times New Roman"/>
          <w:color w:val="000000" w:themeColor="text1"/>
        </w:rPr>
        <w:t xml:space="preserve">monitoring. In: </w:t>
      </w:r>
      <w:r w:rsidRPr="00D840CE">
        <w:rPr>
          <w:rFonts w:ascii="Times New Roman" w:hAnsi="Times New Roman" w:cs="Times New Roman"/>
          <w:i/>
          <w:color w:val="000000" w:themeColor="text1"/>
        </w:rPr>
        <w:t xml:space="preserve">Radiation Protection in Medical Radiography. </w:t>
      </w:r>
      <w:r w:rsidR="003911B7" w:rsidRPr="00D840CE">
        <w:rPr>
          <w:rFonts w:ascii="Times New Roman" w:hAnsi="Times New Roman" w:cs="Times New Roman"/>
          <w:color w:val="000000" w:themeColor="text1"/>
        </w:rPr>
        <w:t>9</w:t>
      </w:r>
      <w:r w:rsidRPr="00D840CE">
        <w:rPr>
          <w:rFonts w:ascii="Times New Roman" w:hAnsi="Times New Roman" w:cs="Times New Roman"/>
          <w:color w:val="000000" w:themeColor="text1"/>
        </w:rPr>
        <w:t>th ed.</w:t>
      </w:r>
      <w:r w:rsidR="006E3A71" w:rsidRPr="00D840CE">
        <w:rPr>
          <w:rFonts w:ascii="Times New Roman" w:hAnsi="Times New Roman" w:cs="Times New Roman"/>
          <w:color w:val="FF0000"/>
        </w:rPr>
        <w:t xml:space="preserve"> </w:t>
      </w:r>
      <w:r w:rsidRPr="00D840CE">
        <w:rPr>
          <w:rFonts w:ascii="Times New Roman" w:hAnsi="Times New Roman" w:cs="Times New Roman"/>
          <w:color w:val="000000" w:themeColor="text1"/>
        </w:rPr>
        <w:t>Elsevier; 20</w:t>
      </w:r>
      <w:r w:rsidR="003911B7" w:rsidRPr="00D840CE">
        <w:rPr>
          <w:rFonts w:ascii="Times New Roman" w:hAnsi="Times New Roman" w:cs="Times New Roman"/>
          <w:color w:val="000000" w:themeColor="text1"/>
        </w:rPr>
        <w:t>22</w:t>
      </w:r>
      <w:r w:rsidRPr="00D840CE">
        <w:rPr>
          <w:rFonts w:ascii="Times New Roman" w:hAnsi="Times New Roman" w:cs="Times New Roman"/>
          <w:color w:val="000000" w:themeColor="text1"/>
        </w:rPr>
        <w:t>:7</w:t>
      </w:r>
      <w:r w:rsidR="00D440C4" w:rsidRPr="00D840CE">
        <w:rPr>
          <w:rFonts w:ascii="Times New Roman" w:hAnsi="Times New Roman" w:cs="Times New Roman"/>
          <w:color w:val="000000" w:themeColor="text1"/>
        </w:rPr>
        <w:t>2</w:t>
      </w:r>
      <w:r w:rsidRPr="00D840CE">
        <w:rPr>
          <w:rFonts w:ascii="Times New Roman" w:hAnsi="Times New Roman" w:cs="Times New Roman"/>
          <w:color w:val="000000" w:themeColor="text1"/>
        </w:rPr>
        <w:t>-</w:t>
      </w:r>
      <w:r w:rsidR="00D440C4" w:rsidRPr="00D840CE">
        <w:rPr>
          <w:rFonts w:ascii="Times New Roman" w:hAnsi="Times New Roman" w:cs="Times New Roman"/>
          <w:color w:val="000000" w:themeColor="text1"/>
        </w:rPr>
        <w:t>87</w:t>
      </w:r>
      <w:r w:rsidRPr="00D840CE">
        <w:rPr>
          <w:rFonts w:ascii="Times New Roman" w:hAnsi="Times New Roman" w:cs="Times New Roman"/>
          <w:color w:val="000000" w:themeColor="text1"/>
        </w:rPr>
        <w:t>.</w:t>
      </w:r>
    </w:p>
    <w:p w14:paraId="05CABC66" w14:textId="77777777" w:rsidR="000E2750" w:rsidRPr="001C722E" w:rsidRDefault="000E2750" w:rsidP="004A4922">
      <w:pPr>
        <w:pStyle w:val="Default"/>
        <w:spacing w:before="240" w:after="240"/>
        <w:ind w:left="0" w:firstLine="0"/>
        <w:rPr>
          <w:rFonts w:ascii="Times New Roman" w:hAnsi="Times New Roman" w:cs="Times New Roman"/>
          <w:color w:val="000000" w:themeColor="text1"/>
        </w:rPr>
      </w:pPr>
      <w:r w:rsidRPr="00D840CE">
        <w:rPr>
          <w:rFonts w:ascii="Times New Roman" w:hAnsi="Times New Roman" w:cs="Times New Roman"/>
          <w:color w:val="000000" w:themeColor="text1"/>
        </w:rPr>
        <w:t>QUALITY OF EVIDENCE: High</w:t>
      </w:r>
    </w:p>
    <w:p w14:paraId="1682940A" w14:textId="149F5820" w:rsidR="000E2750" w:rsidRPr="001C722E" w:rsidRDefault="000E2750" w:rsidP="000E2750">
      <w:pPr>
        <w:pStyle w:val="Default"/>
        <w:ind w:left="0" w:firstLine="0"/>
        <w:rPr>
          <w:rFonts w:ascii="Times New Roman" w:hAnsi="Times New Roman" w:cs="Times New Roman"/>
          <w:i/>
          <w:color w:val="000000" w:themeColor="text1"/>
        </w:rPr>
      </w:pPr>
      <w:r w:rsidRPr="001C722E">
        <w:rPr>
          <w:rFonts w:ascii="Times New Roman" w:hAnsi="Times New Roman" w:cs="Times New Roman"/>
          <w:i/>
          <w:color w:val="000000" w:themeColor="text1"/>
        </w:rPr>
        <w:t>Curricula</w:t>
      </w:r>
      <w:r w:rsidR="00CD55D0" w:rsidRPr="001C722E">
        <w:rPr>
          <w:rFonts w:ascii="Times New Roman" w:hAnsi="Times New Roman" w:cs="Times New Roman"/>
          <w:i/>
          <w:color w:val="000000" w:themeColor="text1"/>
        </w:rPr>
        <w:t xml:space="preserve"> </w:t>
      </w:r>
    </w:p>
    <w:p w14:paraId="2A7612C2" w14:textId="2DE63A6E" w:rsidR="000E2750" w:rsidRPr="001C722E" w:rsidRDefault="000E2750" w:rsidP="00D83DC1">
      <w:pPr>
        <w:pStyle w:val="Default"/>
        <w:widowControl/>
        <w:numPr>
          <w:ilvl w:val="0"/>
          <w:numId w:val="61"/>
        </w:numPr>
        <w:rPr>
          <w:rFonts w:ascii="Times New Roman" w:hAnsi="Times New Roman" w:cs="Times New Roman"/>
          <w:color w:val="000000" w:themeColor="text1"/>
        </w:rPr>
      </w:pPr>
      <w:r w:rsidRPr="001C722E">
        <w:rPr>
          <w:rFonts w:ascii="Times New Roman" w:hAnsi="Times New Roman" w:cs="Times New Roman"/>
          <w:color w:val="000000" w:themeColor="text1"/>
        </w:rPr>
        <w:t xml:space="preserve">Bone Densitometry Curriculum (ASRT, </w:t>
      </w:r>
      <w:r w:rsidR="00E21A67" w:rsidRPr="00B77612">
        <w:rPr>
          <w:rFonts w:ascii="Times New Roman" w:hAnsi="Times New Roman" w:cs="Times New Roman"/>
          <w:color w:val="000000" w:themeColor="text1"/>
        </w:rPr>
        <w:t>Revised</w:t>
      </w:r>
      <w:r w:rsidR="00E21A67">
        <w:rPr>
          <w:rFonts w:ascii="Times New Roman" w:hAnsi="Times New Roman" w:cs="Times New Roman"/>
          <w:color w:val="000000" w:themeColor="text1"/>
        </w:rPr>
        <w:t xml:space="preserve"> </w:t>
      </w:r>
      <w:r w:rsidR="00A76823" w:rsidRPr="001C722E">
        <w:rPr>
          <w:rFonts w:ascii="Times New Roman" w:hAnsi="Times New Roman" w:cs="Times New Roman"/>
          <w:color w:val="auto"/>
        </w:rPr>
        <w:t>20</w:t>
      </w:r>
      <w:r w:rsidR="00E21A67" w:rsidRPr="00B77612">
        <w:rPr>
          <w:rFonts w:ascii="Times New Roman" w:hAnsi="Times New Roman" w:cs="Times New Roman"/>
          <w:color w:val="000000" w:themeColor="text1"/>
        </w:rPr>
        <w:t>23</w:t>
      </w:r>
      <w:r w:rsidRPr="001C722E">
        <w:rPr>
          <w:rFonts w:ascii="Times New Roman" w:hAnsi="Times New Roman" w:cs="Times New Roman"/>
          <w:color w:val="000000" w:themeColor="text1"/>
        </w:rPr>
        <w:t>)</w:t>
      </w:r>
      <w:r w:rsidR="00011948" w:rsidRPr="001C722E">
        <w:rPr>
          <w:rFonts w:ascii="Times New Roman" w:hAnsi="Times New Roman" w:cs="Times New Roman"/>
          <w:color w:val="000000" w:themeColor="text1"/>
        </w:rPr>
        <w:t xml:space="preserve"> </w:t>
      </w:r>
      <w:r w:rsidR="00D80F0F" w:rsidRPr="001C722E">
        <w:rPr>
          <w:rFonts w:ascii="Times New Roman" w:hAnsi="Times New Roman" w:cs="Times New Roman"/>
          <w:color w:val="000000" w:themeColor="text1"/>
        </w:rPr>
        <w:t xml:space="preserve"> </w:t>
      </w:r>
    </w:p>
    <w:p w14:paraId="0EBA6F20" w14:textId="54945649" w:rsidR="000E2750" w:rsidRPr="00D633A1" w:rsidRDefault="000E2750" w:rsidP="00D83DC1">
      <w:pPr>
        <w:pStyle w:val="OutlineBody-Curricula"/>
        <w:numPr>
          <w:ilvl w:val="0"/>
          <w:numId w:val="61"/>
        </w:numPr>
        <w:tabs>
          <w:tab w:val="num" w:pos="720"/>
        </w:tabs>
        <w:rPr>
          <w:color w:val="000000" w:themeColor="text1"/>
          <w:szCs w:val="24"/>
        </w:rPr>
      </w:pPr>
      <w:r w:rsidRPr="001C722E">
        <w:rPr>
          <w:rStyle w:val="Hyperlink"/>
          <w:color w:val="000000" w:themeColor="text1"/>
          <w:szCs w:val="24"/>
          <w:u w:val="none"/>
        </w:rPr>
        <w:t>Limited X-ray Machine O</w:t>
      </w:r>
      <w:r w:rsidRPr="00D633A1">
        <w:rPr>
          <w:rStyle w:val="Hyperlink"/>
          <w:color w:val="000000" w:themeColor="text1"/>
          <w:szCs w:val="24"/>
          <w:u w:val="none"/>
        </w:rPr>
        <w:t>perator Curriculum</w:t>
      </w:r>
      <w:r w:rsidRPr="00D633A1">
        <w:rPr>
          <w:color w:val="000000" w:themeColor="text1"/>
          <w:szCs w:val="24"/>
        </w:rPr>
        <w:t xml:space="preserve"> (ASRT, 20</w:t>
      </w:r>
      <w:r w:rsidR="003F768D" w:rsidRPr="00D633A1">
        <w:rPr>
          <w:color w:val="000000" w:themeColor="text1"/>
          <w:szCs w:val="24"/>
        </w:rPr>
        <w:t>20</w:t>
      </w:r>
      <w:r w:rsidRPr="00D633A1">
        <w:rPr>
          <w:color w:val="000000" w:themeColor="text1"/>
          <w:szCs w:val="24"/>
        </w:rPr>
        <w:t>)</w:t>
      </w:r>
    </w:p>
    <w:p w14:paraId="109C89F9" w14:textId="00BC9010" w:rsidR="000E2750" w:rsidRPr="00D633A1" w:rsidRDefault="000E2750" w:rsidP="00D83DC1">
      <w:pPr>
        <w:pStyle w:val="Default"/>
        <w:numPr>
          <w:ilvl w:val="0"/>
          <w:numId w:val="61"/>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Nuclear Medicine Technology Competency-Based Curriculum Guide</w:t>
      </w:r>
      <w:r w:rsidR="00A97FB8">
        <w:rPr>
          <w:rStyle w:val="Hyperlink"/>
          <w:rFonts w:ascii="Times New Roman" w:hAnsi="Times New Roman" w:cs="Times New Roman"/>
          <w:color w:val="000000" w:themeColor="text1"/>
          <w:u w:val="none"/>
        </w:rPr>
        <w:t xml:space="preserve"> </w:t>
      </w:r>
      <w:r w:rsidRPr="00D633A1">
        <w:rPr>
          <w:rFonts w:ascii="Times New Roman" w:hAnsi="Times New Roman" w:cs="Times New Roman"/>
          <w:color w:val="000000" w:themeColor="text1"/>
        </w:rPr>
        <w:t xml:space="preserve">(SNMMI, </w:t>
      </w:r>
      <w:r w:rsidR="0058218B" w:rsidRPr="00D633A1">
        <w:rPr>
          <w:rFonts w:ascii="Times New Roman" w:hAnsi="Times New Roman" w:cs="Times New Roman"/>
          <w:color w:val="auto"/>
        </w:rPr>
        <w:t>20</w:t>
      </w:r>
      <w:r w:rsidR="001E2A2A" w:rsidRPr="00D633A1">
        <w:rPr>
          <w:rFonts w:ascii="Times New Roman" w:hAnsi="Times New Roman" w:cs="Times New Roman"/>
          <w:color w:val="auto"/>
        </w:rPr>
        <w:t>22</w:t>
      </w:r>
      <w:r w:rsidRPr="00D633A1">
        <w:rPr>
          <w:rFonts w:ascii="Times New Roman" w:hAnsi="Times New Roman" w:cs="Times New Roman"/>
          <w:color w:val="000000" w:themeColor="text1"/>
        </w:rPr>
        <w:t>)</w:t>
      </w:r>
      <w:r w:rsidR="00011948" w:rsidRPr="00D633A1">
        <w:rPr>
          <w:rFonts w:ascii="Times New Roman" w:hAnsi="Times New Roman" w:cs="Times New Roman"/>
          <w:color w:val="000000" w:themeColor="text1"/>
        </w:rPr>
        <w:t xml:space="preserve"> </w:t>
      </w:r>
    </w:p>
    <w:p w14:paraId="6065BFB7" w14:textId="503C4E07" w:rsidR="000E2750" w:rsidRPr="00ED1768" w:rsidRDefault="000E2750" w:rsidP="0018174B">
      <w:pPr>
        <w:pStyle w:val="Default"/>
        <w:numPr>
          <w:ilvl w:val="0"/>
          <w:numId w:val="65"/>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Radiation Therapy Curriculum</w:t>
      </w:r>
      <w:r w:rsidRPr="00D633A1">
        <w:rPr>
          <w:rFonts w:ascii="Times New Roman" w:hAnsi="Times New Roman" w:cs="Times New Roman"/>
          <w:color w:val="000000" w:themeColor="text1"/>
        </w:rPr>
        <w:t xml:space="preserve"> (ASRT, </w:t>
      </w:r>
      <w:r w:rsidR="00A76823" w:rsidRPr="00C355FD">
        <w:rPr>
          <w:rFonts w:ascii="Times New Roman" w:hAnsi="Times New Roman" w:cs="Times New Roman"/>
          <w:strike/>
          <w:color w:val="FF0000"/>
        </w:rPr>
        <w:t>2019</w:t>
      </w:r>
      <w:r w:rsidR="00C355FD">
        <w:rPr>
          <w:rFonts w:ascii="Times New Roman" w:hAnsi="Times New Roman" w:cs="Times New Roman"/>
          <w:strike/>
          <w:color w:val="FF0000"/>
        </w:rPr>
        <w:t xml:space="preserve"> </w:t>
      </w:r>
      <w:r w:rsidR="00C355FD" w:rsidRPr="00C355FD">
        <w:rPr>
          <w:rFonts w:ascii="Times New Roman" w:hAnsi="Times New Roman" w:cs="Times New Roman"/>
          <w:color w:val="auto"/>
          <w:highlight w:val="lightGray"/>
        </w:rPr>
        <w:t>2024</w:t>
      </w:r>
      <w:commentRangeStart w:id="403"/>
      <w:r w:rsidR="00ED1768" w:rsidRPr="00D633A1">
        <w:rPr>
          <w:rFonts w:ascii="Times New Roman" w:hAnsi="Times New Roman" w:cs="Times New Roman"/>
          <w:color w:val="000000" w:themeColor="text1"/>
        </w:rPr>
        <w:t>)</w:t>
      </w:r>
      <w:commentRangeEnd w:id="403"/>
      <w:r w:rsidR="003170A5">
        <w:rPr>
          <w:rStyle w:val="CommentReference"/>
          <w:rFonts w:ascii="Calibri" w:eastAsia="Calibri" w:hAnsi="Calibri" w:cs="Calibri"/>
        </w:rPr>
        <w:commentReference w:id="403"/>
      </w:r>
    </w:p>
    <w:p w14:paraId="3A78BA67" w14:textId="539ADE97" w:rsidR="000E2750" w:rsidRPr="00D633A1"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Radiography Curriculum</w:t>
      </w:r>
      <w:r w:rsidRPr="00D633A1">
        <w:rPr>
          <w:rFonts w:ascii="Times New Roman" w:hAnsi="Times New Roman" w:cs="Times New Roman"/>
          <w:color w:val="000000" w:themeColor="text1"/>
        </w:rPr>
        <w:t xml:space="preserve"> (ASRT, 20</w:t>
      </w:r>
      <w:r w:rsidR="00A46471"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4F25F1DF" w14:textId="1E04479A" w:rsidR="007108CE" w:rsidRPr="007108CE" w:rsidRDefault="000E2750" w:rsidP="00D83DC1">
      <w:pPr>
        <w:pStyle w:val="Default"/>
        <w:numPr>
          <w:ilvl w:val="0"/>
          <w:numId w:val="5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Radiologist Assistant Curriculum</w:t>
      </w:r>
      <w:r w:rsidRPr="00D633A1">
        <w:rPr>
          <w:rFonts w:ascii="Times New Roman" w:hAnsi="Times New Roman" w:cs="Times New Roman"/>
          <w:color w:val="000000" w:themeColor="text1"/>
        </w:rPr>
        <w:t xml:space="preserve"> (ASRT, 20</w:t>
      </w:r>
      <w:r w:rsidR="00704E7A" w:rsidRPr="00D633A1">
        <w:rPr>
          <w:rFonts w:ascii="Times New Roman" w:hAnsi="Times New Roman" w:cs="Times New Roman"/>
          <w:color w:val="000000" w:themeColor="text1"/>
        </w:rPr>
        <w:t>2</w:t>
      </w:r>
      <w:r w:rsidR="00704E7A">
        <w:rPr>
          <w:rFonts w:ascii="Times New Roman" w:hAnsi="Times New Roman" w:cs="Times New Roman"/>
          <w:color w:val="000000" w:themeColor="text1"/>
        </w:rPr>
        <w:t>0</w:t>
      </w:r>
      <w:r w:rsidRPr="001C722E">
        <w:rPr>
          <w:rFonts w:ascii="Times New Roman" w:hAnsi="Times New Roman" w:cs="Times New Roman"/>
          <w:color w:val="000000" w:themeColor="text1"/>
        </w:rPr>
        <w:t>)</w:t>
      </w:r>
      <w:r w:rsidR="002A1138" w:rsidRPr="001C722E">
        <w:rPr>
          <w:rFonts w:ascii="Times New Roman" w:hAnsi="Times New Roman" w:cs="Times New Roman"/>
          <w:color w:val="000000" w:themeColor="text1"/>
        </w:rPr>
        <w:t xml:space="preserve"> </w:t>
      </w:r>
      <w:r w:rsidR="007108CE" w:rsidRPr="007108CE">
        <w:rPr>
          <w:rFonts w:ascii="Times New Roman" w:hAnsi="Times New Roman" w:cs="Times New Roman"/>
          <w:color w:val="000000" w:themeColor="text1"/>
        </w:rPr>
        <w:br w:type="page"/>
      </w:r>
    </w:p>
    <w:p w14:paraId="155E086F" w14:textId="32D92324" w:rsidR="000E2750" w:rsidRPr="001C722E" w:rsidRDefault="000E2750" w:rsidP="001E46A3">
      <w:pPr>
        <w:pStyle w:val="Default"/>
        <w:spacing w:before="240" w:after="240"/>
        <w:ind w:left="0" w:firstLine="0"/>
        <w:rPr>
          <w:rFonts w:ascii="Times New Roman" w:hAnsi="Times New Roman" w:cs="Times New Roman"/>
          <w:color w:val="000000" w:themeColor="text1"/>
        </w:rPr>
      </w:pPr>
      <w:r w:rsidRPr="001C722E">
        <w:rPr>
          <w:rFonts w:ascii="Times New Roman" w:hAnsi="Times New Roman" w:cs="Times New Roman"/>
          <w:color w:val="000000" w:themeColor="text1"/>
        </w:rPr>
        <w:lastRenderedPageBreak/>
        <w:t>QUALITY OF EVIDENCE: High</w:t>
      </w:r>
    </w:p>
    <w:p w14:paraId="7E388495" w14:textId="4F792B30" w:rsidR="000E2750" w:rsidRPr="006B1997" w:rsidRDefault="000E2750" w:rsidP="000E2750">
      <w:pPr>
        <w:pStyle w:val="Default"/>
        <w:ind w:left="0" w:firstLine="0"/>
        <w:rPr>
          <w:rFonts w:ascii="Times New Roman" w:hAnsi="Times New Roman" w:cs="Times New Roman"/>
          <w:color w:val="000000" w:themeColor="text1"/>
        </w:rPr>
      </w:pPr>
      <w:r w:rsidRPr="006B1997">
        <w:rPr>
          <w:rFonts w:ascii="Times New Roman" w:hAnsi="Times New Roman" w:cs="Times New Roman"/>
          <w:i/>
          <w:iCs/>
          <w:color w:val="000000" w:themeColor="text1"/>
        </w:rPr>
        <w:t>Certification Agency Content Specifications</w:t>
      </w:r>
    </w:p>
    <w:p w14:paraId="59435478" w14:textId="5B70EE75" w:rsidR="000E2750" w:rsidRPr="006B1997" w:rsidRDefault="46F87C67" w:rsidP="00D83DC1">
      <w:pPr>
        <w:pStyle w:val="Default"/>
        <w:widowControl/>
        <w:numPr>
          <w:ilvl w:val="0"/>
          <w:numId w:val="62"/>
        </w:numPr>
        <w:rPr>
          <w:rFonts w:ascii="Times New Roman" w:hAnsi="Times New Roman" w:cs="Times New Roman"/>
          <w:color w:val="000000" w:themeColor="text1"/>
        </w:rPr>
      </w:pPr>
      <w:r w:rsidRPr="21114E24">
        <w:rPr>
          <w:rStyle w:val="Hyperlink"/>
          <w:rFonts w:ascii="Times New Roman" w:hAnsi="Times New Roman" w:cs="Times New Roman"/>
          <w:color w:val="000000" w:themeColor="text1"/>
          <w:u w:val="none"/>
        </w:rPr>
        <w:t>Cardiac</w:t>
      </w:r>
      <w:r w:rsidR="3E15F0D0" w:rsidRPr="21114E24">
        <w:rPr>
          <w:rStyle w:val="Hyperlink"/>
          <w:rFonts w:ascii="Times New Roman" w:hAnsi="Times New Roman" w:cs="Times New Roman"/>
          <w:strike/>
          <w:color w:val="FF0000"/>
          <w:u w:val="none"/>
        </w:rPr>
        <w:t>-</w:t>
      </w:r>
      <w:r w:rsidR="00A643E6" w:rsidRPr="21114E24">
        <w:rPr>
          <w:rStyle w:val="Hyperlink"/>
          <w:rFonts w:ascii="Times New Roman" w:hAnsi="Times New Roman" w:cs="Times New Roman"/>
          <w:color w:val="000000" w:themeColor="text1"/>
          <w:u w:val="none"/>
        </w:rPr>
        <w:t xml:space="preserve"> </w:t>
      </w:r>
      <w:r w:rsidRPr="21114E24">
        <w:rPr>
          <w:rStyle w:val="Hyperlink"/>
          <w:rFonts w:ascii="Times New Roman" w:hAnsi="Times New Roman" w:cs="Times New Roman"/>
          <w:color w:val="000000" w:themeColor="text1"/>
          <w:u w:val="none"/>
        </w:rPr>
        <w:t xml:space="preserve">Interventional Radiography </w:t>
      </w:r>
      <w:r w:rsidRPr="21114E24">
        <w:rPr>
          <w:rFonts w:ascii="Times New Roman" w:hAnsi="Times New Roman" w:cs="Times New Roman"/>
          <w:color w:val="000000" w:themeColor="text1"/>
        </w:rPr>
        <w:t>(ARRT, 20</w:t>
      </w:r>
      <w:r w:rsidR="4F6AD8EF" w:rsidRPr="21114E24">
        <w:rPr>
          <w:rFonts w:ascii="Times New Roman" w:hAnsi="Times New Roman" w:cs="Times New Roman"/>
          <w:color w:val="000000" w:themeColor="text1"/>
        </w:rPr>
        <w:t>2</w:t>
      </w:r>
      <w:r w:rsidR="226219B6" w:rsidRPr="21114E24">
        <w:rPr>
          <w:rFonts w:ascii="Times New Roman" w:hAnsi="Times New Roman" w:cs="Times New Roman"/>
          <w:color w:val="000000" w:themeColor="text1"/>
        </w:rPr>
        <w:t>3)</w:t>
      </w:r>
    </w:p>
    <w:p w14:paraId="29E443E8" w14:textId="2FCF3434" w:rsidR="00716C72" w:rsidRPr="00D633A1" w:rsidRDefault="00716C72" w:rsidP="00D83DC1">
      <w:pPr>
        <w:pStyle w:val="Default"/>
        <w:numPr>
          <w:ilvl w:val="0"/>
          <w:numId w:val="62"/>
        </w:numPr>
        <w:rPr>
          <w:rFonts w:ascii="Times New Roman" w:hAnsi="Times New Roman" w:cs="Times New Roman"/>
          <w:color w:val="000000" w:themeColor="text1"/>
        </w:rPr>
      </w:pPr>
      <w:r w:rsidRPr="006B1997">
        <w:rPr>
          <w:rStyle w:val="Hyperlink"/>
          <w:rFonts w:ascii="Times New Roman" w:hAnsi="Times New Roman" w:cs="Times New Roman"/>
          <w:color w:val="000000" w:themeColor="text1"/>
          <w:u w:val="none"/>
        </w:rPr>
        <w:t>Components of Prep</w:t>
      </w:r>
      <w:r w:rsidRPr="00D633A1">
        <w:rPr>
          <w:rStyle w:val="Hyperlink"/>
          <w:rFonts w:ascii="Times New Roman" w:hAnsi="Times New Roman" w:cs="Times New Roman"/>
          <w:color w:val="000000" w:themeColor="text1"/>
          <w:u w:val="none"/>
        </w:rPr>
        <w:t>aredness</w:t>
      </w:r>
      <w:r w:rsidRPr="00D633A1">
        <w:rPr>
          <w:rFonts w:ascii="Times New Roman" w:hAnsi="Times New Roman" w:cs="Times New Roman"/>
          <w:color w:val="000000" w:themeColor="text1"/>
        </w:rPr>
        <w:t xml:space="preserve"> (NMTCB, </w:t>
      </w:r>
      <w:r w:rsidR="001C2B15" w:rsidRPr="00D633A1">
        <w:rPr>
          <w:rFonts w:ascii="Times New Roman" w:hAnsi="Times New Roman" w:cs="Times New Roman"/>
          <w:color w:val="000000" w:themeColor="text1"/>
        </w:rPr>
        <w:t>202</w:t>
      </w:r>
      <w:r w:rsidR="001C2B15" w:rsidRPr="00CF098A">
        <w:rPr>
          <w:rFonts w:ascii="Times New Roman" w:hAnsi="Times New Roman" w:cs="Times New Roman"/>
          <w:strike/>
          <w:color w:val="FF0000"/>
        </w:rPr>
        <w:t>0</w:t>
      </w:r>
      <w:commentRangeStart w:id="404"/>
      <w:r w:rsidR="001C2B15" w:rsidRPr="00CF098A">
        <w:rPr>
          <w:rFonts w:ascii="Times New Roman" w:hAnsi="Times New Roman" w:cs="Times New Roman"/>
          <w:color w:val="000000" w:themeColor="text1"/>
          <w:highlight w:val="lightGray"/>
        </w:rPr>
        <w:t>4</w:t>
      </w:r>
      <w:r w:rsidR="001C2B15" w:rsidRPr="00D633A1">
        <w:rPr>
          <w:rFonts w:ascii="Times New Roman" w:hAnsi="Times New Roman" w:cs="Times New Roman"/>
          <w:color w:val="000000" w:themeColor="text1"/>
        </w:rPr>
        <w:t xml:space="preserve">) </w:t>
      </w:r>
      <w:commentRangeEnd w:id="404"/>
      <w:r w:rsidR="003170A5">
        <w:rPr>
          <w:rStyle w:val="CommentReference"/>
          <w:rFonts w:ascii="Calibri" w:eastAsia="Calibri" w:hAnsi="Calibri" w:cs="Calibri"/>
        </w:rPr>
        <w:commentReference w:id="404"/>
      </w:r>
      <w:r w:rsidR="00011948" w:rsidRPr="00D633A1">
        <w:rPr>
          <w:rFonts w:ascii="Times New Roman" w:hAnsi="Times New Roman" w:cs="Times New Roman"/>
          <w:color w:val="000000" w:themeColor="text1"/>
        </w:rPr>
        <w:t xml:space="preserve"> </w:t>
      </w:r>
    </w:p>
    <w:p w14:paraId="070C61AE" w14:textId="2AAA7863" w:rsidR="000E2750" w:rsidRPr="00D633A1" w:rsidRDefault="000E2750" w:rsidP="00D83DC1">
      <w:pPr>
        <w:pStyle w:val="Default"/>
        <w:widowControl/>
        <w:numPr>
          <w:ilvl w:val="0"/>
          <w:numId w:val="6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Limited Scope of Practice in Radiography</w:t>
      </w:r>
      <w:r w:rsidRPr="00D633A1">
        <w:rPr>
          <w:rFonts w:ascii="Times New Roman" w:hAnsi="Times New Roman" w:cs="Times New Roman"/>
          <w:color w:val="000000" w:themeColor="text1"/>
        </w:rPr>
        <w:t xml:space="preserve"> (ARRT, 20</w:t>
      </w:r>
      <w:r w:rsidR="00A16AC5" w:rsidRPr="00D633A1">
        <w:rPr>
          <w:rFonts w:ascii="Times New Roman" w:hAnsi="Times New Roman" w:cs="Times New Roman"/>
          <w:color w:val="000000" w:themeColor="text1"/>
        </w:rPr>
        <w:t>23</w:t>
      </w:r>
      <w:r w:rsidRPr="00D633A1">
        <w:rPr>
          <w:rFonts w:ascii="Times New Roman" w:hAnsi="Times New Roman" w:cs="Times New Roman"/>
          <w:color w:val="000000" w:themeColor="text1"/>
        </w:rPr>
        <w:t>)</w:t>
      </w:r>
    </w:p>
    <w:p w14:paraId="010BFAC6" w14:textId="22D18620" w:rsidR="000E2750" w:rsidRPr="00D633A1" w:rsidRDefault="000E2750" w:rsidP="00D83DC1">
      <w:pPr>
        <w:pStyle w:val="Default"/>
        <w:numPr>
          <w:ilvl w:val="0"/>
          <w:numId w:val="6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Nuclear Medicine Technology </w:t>
      </w:r>
      <w:r w:rsidRPr="00D633A1">
        <w:rPr>
          <w:rFonts w:ascii="Times New Roman" w:hAnsi="Times New Roman" w:cs="Times New Roman"/>
          <w:color w:val="000000" w:themeColor="text1"/>
        </w:rPr>
        <w:t>(ARRT, 20</w:t>
      </w:r>
      <w:r w:rsidR="00762B0F"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762B0F" w:rsidRPr="00D633A1">
        <w:rPr>
          <w:rFonts w:ascii="Times New Roman" w:hAnsi="Times New Roman" w:cs="Times New Roman"/>
          <w:color w:val="000000" w:themeColor="text1"/>
        </w:rPr>
        <w:t xml:space="preserve"> </w:t>
      </w:r>
    </w:p>
    <w:p w14:paraId="43A03800" w14:textId="28831064" w:rsidR="000E2750" w:rsidRPr="00D633A1" w:rsidRDefault="000E2750" w:rsidP="00D83DC1">
      <w:pPr>
        <w:pStyle w:val="Default"/>
        <w:widowControl/>
        <w:numPr>
          <w:ilvl w:val="0"/>
          <w:numId w:val="62"/>
        </w:numPr>
        <w:rPr>
          <w:rFonts w:ascii="Times New Roman" w:hAnsi="Times New Roman" w:cs="Times New Roman"/>
          <w:color w:val="000000" w:themeColor="text1"/>
        </w:rPr>
      </w:pPr>
      <w:r w:rsidRPr="00D633A1">
        <w:rPr>
          <w:rFonts w:ascii="Times New Roman" w:hAnsi="Times New Roman" w:cs="Times New Roman"/>
          <w:color w:val="000000" w:themeColor="text1"/>
        </w:rPr>
        <w:t>Radiation Therapy (ARRT, 20</w:t>
      </w:r>
      <w:r w:rsidR="00181F90"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181F90" w:rsidRPr="00D633A1">
        <w:rPr>
          <w:rFonts w:ascii="Times New Roman" w:hAnsi="Times New Roman" w:cs="Times New Roman"/>
          <w:color w:val="000000" w:themeColor="text1"/>
        </w:rPr>
        <w:t xml:space="preserve"> </w:t>
      </w:r>
    </w:p>
    <w:p w14:paraId="74912912" w14:textId="1979C7C3" w:rsidR="000E2750" w:rsidRPr="00D633A1" w:rsidRDefault="000E2750" w:rsidP="00D83DC1">
      <w:pPr>
        <w:pStyle w:val="Default"/>
        <w:numPr>
          <w:ilvl w:val="0"/>
          <w:numId w:val="62"/>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Radiography </w:t>
      </w:r>
      <w:r w:rsidRPr="00D633A1">
        <w:rPr>
          <w:rFonts w:ascii="Times New Roman" w:hAnsi="Times New Roman" w:cs="Times New Roman"/>
          <w:color w:val="000000" w:themeColor="text1"/>
        </w:rPr>
        <w:t>(ARRT, 20</w:t>
      </w:r>
      <w:r w:rsidR="00676610"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r w:rsidR="0060456A" w:rsidRPr="00D633A1">
        <w:rPr>
          <w:rFonts w:ascii="Times New Roman" w:hAnsi="Times New Roman" w:cs="Times New Roman"/>
          <w:color w:val="000000" w:themeColor="text1"/>
        </w:rPr>
        <w:t xml:space="preserve"> </w:t>
      </w:r>
    </w:p>
    <w:p w14:paraId="7FE1915E" w14:textId="0924874B" w:rsidR="000E2750" w:rsidRPr="00D633A1" w:rsidRDefault="000E2750" w:rsidP="0018174B">
      <w:pPr>
        <w:pStyle w:val="Default"/>
        <w:numPr>
          <w:ilvl w:val="0"/>
          <w:numId w:val="66"/>
        </w:numPr>
        <w:ind w:left="720"/>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xml:space="preserve">Registered Radiologist Assistant </w:t>
      </w:r>
      <w:r w:rsidRPr="00D633A1">
        <w:rPr>
          <w:rFonts w:ascii="Times New Roman" w:hAnsi="Times New Roman" w:cs="Times New Roman"/>
          <w:color w:val="000000" w:themeColor="text1"/>
        </w:rPr>
        <w:t>(ARRT, 20</w:t>
      </w:r>
      <w:r w:rsidR="0039180A" w:rsidRPr="00D633A1">
        <w:rPr>
          <w:rFonts w:ascii="Times New Roman" w:hAnsi="Times New Roman" w:cs="Times New Roman"/>
          <w:color w:val="000000" w:themeColor="text1"/>
        </w:rPr>
        <w:t>23</w:t>
      </w:r>
      <w:r w:rsidRPr="00D633A1">
        <w:rPr>
          <w:rFonts w:ascii="Times New Roman" w:hAnsi="Times New Roman" w:cs="Times New Roman"/>
          <w:color w:val="000000" w:themeColor="text1"/>
        </w:rPr>
        <w:t>)</w:t>
      </w:r>
    </w:p>
    <w:p w14:paraId="0B92D0D7" w14:textId="0AF8F5EC" w:rsidR="000E2750" w:rsidRPr="00D633A1" w:rsidRDefault="46F87C67" w:rsidP="0018174B">
      <w:pPr>
        <w:pStyle w:val="Default"/>
        <w:numPr>
          <w:ilvl w:val="0"/>
          <w:numId w:val="66"/>
        </w:numPr>
        <w:ind w:left="720"/>
        <w:rPr>
          <w:rFonts w:ascii="Times New Roman" w:hAnsi="Times New Roman" w:cs="Times New Roman"/>
          <w:color w:val="000000" w:themeColor="text1"/>
        </w:rPr>
      </w:pPr>
      <w:r w:rsidRPr="21114E24">
        <w:rPr>
          <w:rStyle w:val="Hyperlink"/>
          <w:rFonts w:ascii="Times New Roman" w:hAnsi="Times New Roman" w:cs="Times New Roman"/>
          <w:color w:val="000000" w:themeColor="text1"/>
          <w:u w:val="none"/>
        </w:rPr>
        <w:t>Vascular</w:t>
      </w:r>
      <w:r w:rsidR="3E15F0D0" w:rsidRPr="21114E24">
        <w:rPr>
          <w:rStyle w:val="Hyperlink"/>
          <w:rFonts w:ascii="Times New Roman" w:hAnsi="Times New Roman" w:cs="Times New Roman"/>
          <w:strike/>
          <w:color w:val="FF0000"/>
          <w:u w:val="none"/>
        </w:rPr>
        <w:t>-</w:t>
      </w:r>
      <w:r w:rsidR="00A643E6" w:rsidRPr="21114E24">
        <w:rPr>
          <w:rStyle w:val="Hyperlink"/>
          <w:rFonts w:ascii="Times New Roman" w:hAnsi="Times New Roman" w:cs="Times New Roman"/>
          <w:color w:val="000000" w:themeColor="text1"/>
          <w:u w:val="none"/>
        </w:rPr>
        <w:t xml:space="preserve"> </w:t>
      </w:r>
      <w:r w:rsidRPr="21114E24">
        <w:rPr>
          <w:rStyle w:val="Hyperlink"/>
          <w:rFonts w:ascii="Times New Roman" w:hAnsi="Times New Roman" w:cs="Times New Roman"/>
          <w:color w:val="000000" w:themeColor="text1"/>
          <w:u w:val="none"/>
        </w:rPr>
        <w:t xml:space="preserve">Interventional Radiography </w:t>
      </w:r>
      <w:r w:rsidRPr="21114E24">
        <w:rPr>
          <w:rFonts w:ascii="Times New Roman" w:hAnsi="Times New Roman" w:cs="Times New Roman"/>
          <w:color w:val="000000" w:themeColor="text1"/>
        </w:rPr>
        <w:t>(ARRT, 20</w:t>
      </w:r>
      <w:r w:rsidR="13565648" w:rsidRPr="21114E24">
        <w:rPr>
          <w:rFonts w:ascii="Times New Roman" w:hAnsi="Times New Roman" w:cs="Times New Roman"/>
          <w:color w:val="000000" w:themeColor="text1"/>
        </w:rPr>
        <w:t>2</w:t>
      </w:r>
      <w:r w:rsidR="226219B6" w:rsidRPr="21114E24">
        <w:rPr>
          <w:rFonts w:ascii="Times New Roman" w:hAnsi="Times New Roman" w:cs="Times New Roman"/>
          <w:color w:val="000000" w:themeColor="text1"/>
        </w:rPr>
        <w:t>3</w:t>
      </w:r>
      <w:r w:rsidRPr="21114E24">
        <w:rPr>
          <w:rFonts w:ascii="Times New Roman" w:hAnsi="Times New Roman" w:cs="Times New Roman"/>
          <w:color w:val="000000" w:themeColor="text1"/>
        </w:rPr>
        <w:t>)</w:t>
      </w:r>
    </w:p>
    <w:p w14:paraId="6B64C9DA" w14:textId="77777777" w:rsidR="000E2750" w:rsidRPr="00D633A1" w:rsidRDefault="000E2750" w:rsidP="001E46A3">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705D5040" w14:textId="77777777" w:rsidR="000E2750" w:rsidRPr="00D633A1" w:rsidRDefault="000E2750" w:rsidP="000E2750">
      <w:pPr>
        <w:pStyle w:val="Default"/>
        <w:ind w:left="0" w:firstLine="0"/>
        <w:rPr>
          <w:rFonts w:ascii="Times New Roman" w:hAnsi="Times New Roman" w:cs="Times New Roman"/>
          <w:color w:val="000000" w:themeColor="text1"/>
        </w:rPr>
      </w:pPr>
      <w:r w:rsidRPr="00D633A1">
        <w:rPr>
          <w:rFonts w:ascii="Times New Roman" w:hAnsi="Times New Roman" w:cs="Times New Roman"/>
          <w:i/>
          <w:color w:val="000000" w:themeColor="text1"/>
        </w:rPr>
        <w:t>Scopes of Practice and Practice Standards Reference</w:t>
      </w:r>
    </w:p>
    <w:p w14:paraId="46DC904D" w14:textId="198FD77C" w:rsidR="000E2750" w:rsidRPr="00D633A1" w:rsidRDefault="00937ED1" w:rsidP="0018174B">
      <w:pPr>
        <w:pStyle w:val="Body"/>
        <w:numPr>
          <w:ilvl w:val="0"/>
          <w:numId w:val="90"/>
        </w:numPr>
      </w:pPr>
      <w:r w:rsidRPr="00515638">
        <w:rPr>
          <w:color w:val="auto"/>
        </w:rPr>
        <w:t>U</w:t>
      </w:r>
      <w:r w:rsidR="00DC277F" w:rsidRPr="00D633A1">
        <w:rPr>
          <w:color w:val="auto"/>
        </w:rPr>
        <w:t>ses personnel radiation monitoring device</w:t>
      </w:r>
      <w:r w:rsidR="00DC277F" w:rsidRPr="000A74E7">
        <w:rPr>
          <w:color w:val="auto"/>
        </w:rPr>
        <w:t>s</w:t>
      </w:r>
      <w:r w:rsidR="00DC277F" w:rsidRPr="00061F4D">
        <w:rPr>
          <w:color w:val="FF0000"/>
        </w:rPr>
        <w:t xml:space="preserve"> </w:t>
      </w:r>
      <w:r w:rsidR="00DC277F" w:rsidRPr="00D633A1">
        <w:rPr>
          <w:color w:val="auto"/>
        </w:rPr>
        <w:t>as ind</w:t>
      </w:r>
      <w:r w:rsidR="003C55D1" w:rsidRPr="00D633A1">
        <w:rPr>
          <w:color w:val="auto"/>
        </w:rPr>
        <w:t>icated by the RSO or designee, (Standard Four, General Criteri</w:t>
      </w:r>
      <w:r w:rsidR="00C30A43" w:rsidRPr="00D633A1">
        <w:rPr>
          <w:color w:val="auto"/>
        </w:rPr>
        <w:t>a</w:t>
      </w:r>
      <w:r w:rsidR="003C55D1" w:rsidRPr="00D633A1">
        <w:rPr>
          <w:color w:val="auto"/>
        </w:rPr>
        <w:t>)</w:t>
      </w:r>
    </w:p>
    <w:p w14:paraId="79489A7A" w14:textId="7BF8F364" w:rsidR="000E2750" w:rsidRPr="00D633A1" w:rsidRDefault="00110A18" w:rsidP="000E2750">
      <w:pPr>
        <w:pStyle w:val="Default"/>
        <w:ind w:left="0" w:firstLine="0"/>
        <w:rPr>
          <w:rFonts w:ascii="Times New Roman" w:hAnsi="Times New Roman" w:cs="Times New Roman"/>
          <w:i/>
          <w:color w:val="000000" w:themeColor="text1"/>
        </w:rPr>
      </w:pPr>
      <w:bookmarkStart w:id="405" w:name="_Hlk180153090"/>
      <w:r>
        <w:rPr>
          <w:rFonts w:ascii="Times New Roman" w:hAnsi="Times New Roman" w:cs="Times New Roman"/>
          <w:i/>
          <w:color w:val="000000" w:themeColor="text1"/>
        </w:rPr>
        <w:t xml:space="preserve"> </w:t>
      </w:r>
      <w:r w:rsidR="009D5A47" w:rsidRPr="009C5CE5">
        <w:rPr>
          <w:rFonts w:ascii="Times New Roman" w:hAnsi="Times New Roman" w:cs="Times New Roman"/>
          <w:i/>
          <w:strike/>
          <w:color w:val="FF0000"/>
        </w:rPr>
        <w:t>Federal and State</w:t>
      </w:r>
      <w:r w:rsidR="009D5A47" w:rsidRPr="009C5CE5">
        <w:rPr>
          <w:rFonts w:ascii="Times New Roman" w:hAnsi="Times New Roman" w:cs="Times New Roman"/>
          <w:i/>
          <w:color w:val="FF0000"/>
        </w:rPr>
        <w:t xml:space="preserve"> </w:t>
      </w:r>
      <w:r w:rsidR="009D5A47" w:rsidRPr="00CF6A3F">
        <w:rPr>
          <w:rFonts w:ascii="Times New Roman" w:hAnsi="Times New Roman" w:cs="Times New Roman"/>
          <w:i/>
          <w:color w:val="000000" w:themeColor="text1"/>
        </w:rPr>
        <w:t xml:space="preserve">Statute </w:t>
      </w:r>
      <w:r w:rsidR="00A5417F" w:rsidRPr="00A5417F">
        <w:rPr>
          <w:rFonts w:ascii="Times New Roman" w:hAnsi="Times New Roman" w:cs="Times New Roman"/>
          <w:i/>
          <w:color w:val="000000" w:themeColor="text1"/>
          <w:highlight w:val="lightGray"/>
        </w:rPr>
        <w:t>and Regulation</w:t>
      </w:r>
      <w:r w:rsidR="00A5417F">
        <w:rPr>
          <w:rFonts w:ascii="Times New Roman" w:hAnsi="Times New Roman" w:cs="Times New Roman"/>
          <w:i/>
          <w:color w:val="000000" w:themeColor="text1"/>
        </w:rPr>
        <w:t xml:space="preserve"> </w:t>
      </w:r>
      <w:r w:rsidR="009D5A47" w:rsidRPr="00CF6A3F">
        <w:rPr>
          <w:rFonts w:ascii="Times New Roman" w:hAnsi="Times New Roman" w:cs="Times New Roman"/>
          <w:i/>
          <w:color w:val="000000" w:themeColor="text1"/>
        </w:rPr>
        <w:t>References</w:t>
      </w:r>
      <w:commentRangeStart w:id="406"/>
      <w:r w:rsidR="009D5A47">
        <w:rPr>
          <w:rFonts w:ascii="Times New Roman" w:hAnsi="Times New Roman" w:cs="Times New Roman"/>
          <w:i/>
          <w:color w:val="000000" w:themeColor="text1"/>
        </w:rPr>
        <w:t xml:space="preserve"> </w:t>
      </w:r>
      <w:commentRangeEnd w:id="406"/>
      <w:r w:rsidR="009D5A47">
        <w:rPr>
          <w:rStyle w:val="CommentReference"/>
          <w:rFonts w:ascii="Calibri" w:eastAsia="Calibri" w:hAnsi="Calibri" w:cs="Calibri"/>
        </w:rPr>
        <w:commentReference w:id="406"/>
      </w:r>
    </w:p>
    <w:bookmarkEnd w:id="405"/>
    <w:p w14:paraId="715B25FD" w14:textId="1D0739D0" w:rsidR="000E2750" w:rsidRPr="00D633A1" w:rsidRDefault="000E2750" w:rsidP="00D83DC1">
      <w:pPr>
        <w:pStyle w:val="Default"/>
        <w:widowControl/>
        <w:numPr>
          <w:ilvl w:val="0"/>
          <w:numId w:val="63"/>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 19.12 Instruction to Workers</w:t>
      </w:r>
      <w:r w:rsidRPr="00D633A1">
        <w:rPr>
          <w:rFonts w:ascii="Times New Roman" w:hAnsi="Times New Roman" w:cs="Times New Roman"/>
          <w:color w:val="000000" w:themeColor="text1"/>
        </w:rPr>
        <w:t xml:space="preserve"> (NRC, 20</w:t>
      </w:r>
      <w:r w:rsidR="0063434C" w:rsidRPr="00D633A1">
        <w:rPr>
          <w:rFonts w:ascii="Times New Roman" w:hAnsi="Times New Roman" w:cs="Times New Roman"/>
          <w:color w:val="000000" w:themeColor="text1"/>
        </w:rPr>
        <w:t>21</w:t>
      </w:r>
      <w:r w:rsidRPr="00D633A1">
        <w:rPr>
          <w:rFonts w:ascii="Times New Roman" w:hAnsi="Times New Roman" w:cs="Times New Roman"/>
          <w:color w:val="000000" w:themeColor="text1"/>
        </w:rPr>
        <w:t>)</w:t>
      </w:r>
      <w:r w:rsidR="0063434C" w:rsidRPr="00D633A1">
        <w:rPr>
          <w:rFonts w:ascii="Times New Roman" w:hAnsi="Times New Roman" w:cs="Times New Roman"/>
          <w:color w:val="000000" w:themeColor="text1"/>
        </w:rPr>
        <w:t xml:space="preserve"> </w:t>
      </w:r>
    </w:p>
    <w:p w14:paraId="50CD5BDC" w14:textId="28EA876A" w:rsidR="000E2750" w:rsidRPr="00D633A1" w:rsidRDefault="000E2750" w:rsidP="00D83DC1">
      <w:pPr>
        <w:pStyle w:val="NormalWeb"/>
        <w:numPr>
          <w:ilvl w:val="0"/>
          <w:numId w:val="63"/>
        </w:numPr>
        <w:spacing w:before="0" w:beforeAutospacing="0" w:after="0" w:afterAutospacing="0"/>
        <w:rPr>
          <w:color w:val="000000" w:themeColor="text1"/>
        </w:rPr>
      </w:pPr>
      <w:r w:rsidRPr="00D633A1">
        <w:rPr>
          <w:rStyle w:val="Hyperlink"/>
          <w:color w:val="000000" w:themeColor="text1"/>
          <w:u w:val="none"/>
        </w:rPr>
        <w:t>§ 20.1208 Dose Equivalent to an Embryo/Fetus</w:t>
      </w:r>
      <w:r w:rsidRPr="00D633A1">
        <w:rPr>
          <w:color w:val="000000" w:themeColor="text1"/>
        </w:rPr>
        <w:t xml:space="preserve"> (NRC, 20</w:t>
      </w:r>
      <w:r w:rsidR="00CD43AB" w:rsidRPr="00D633A1">
        <w:rPr>
          <w:color w:val="000000" w:themeColor="text1"/>
        </w:rPr>
        <w:t>21</w:t>
      </w:r>
      <w:r w:rsidRPr="00D633A1">
        <w:rPr>
          <w:color w:val="000000" w:themeColor="text1"/>
        </w:rPr>
        <w:t>)</w:t>
      </w:r>
      <w:r w:rsidR="0060456A" w:rsidRPr="00D633A1">
        <w:rPr>
          <w:color w:val="000000" w:themeColor="text1"/>
        </w:rPr>
        <w:t xml:space="preserve"> </w:t>
      </w:r>
    </w:p>
    <w:p w14:paraId="7149F7FC" w14:textId="313BF252" w:rsidR="000E2750" w:rsidRPr="00D633A1" w:rsidRDefault="000E2750" w:rsidP="00D83DC1">
      <w:pPr>
        <w:pStyle w:val="NormalWeb"/>
        <w:numPr>
          <w:ilvl w:val="0"/>
          <w:numId w:val="63"/>
        </w:numPr>
        <w:spacing w:before="0" w:beforeAutospacing="0" w:after="0" w:afterAutospacing="0"/>
        <w:rPr>
          <w:color w:val="000000" w:themeColor="text1"/>
        </w:rPr>
      </w:pPr>
      <w:r w:rsidRPr="00D633A1">
        <w:rPr>
          <w:rStyle w:val="Hyperlink"/>
          <w:color w:val="000000" w:themeColor="text1"/>
          <w:u w:val="none"/>
        </w:rPr>
        <w:t>§ 20.1502 Conditions Requiring Individual Monitoring of External and Internal Occupational Dose</w:t>
      </w:r>
      <w:r w:rsidRPr="00D633A1">
        <w:rPr>
          <w:color w:val="000000" w:themeColor="text1"/>
        </w:rPr>
        <w:t xml:space="preserve"> (NRC, 20</w:t>
      </w:r>
      <w:r w:rsidR="00C82C00" w:rsidRPr="00D633A1">
        <w:t>21</w:t>
      </w:r>
      <w:r w:rsidRPr="00D633A1">
        <w:rPr>
          <w:color w:val="000000" w:themeColor="text1"/>
        </w:rPr>
        <w:t>)</w:t>
      </w:r>
      <w:r w:rsidR="00C82C00" w:rsidRPr="00D633A1">
        <w:rPr>
          <w:color w:val="000000" w:themeColor="text1"/>
        </w:rPr>
        <w:t xml:space="preserve"> </w:t>
      </w:r>
    </w:p>
    <w:p w14:paraId="3DBB826C" w14:textId="241557F9" w:rsidR="000E2750" w:rsidRPr="00D633A1" w:rsidRDefault="000E2750" w:rsidP="0018174B">
      <w:pPr>
        <w:pStyle w:val="Default"/>
        <w:numPr>
          <w:ilvl w:val="0"/>
          <w:numId w:val="68"/>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Regulatory Guide 8.34: Monitoring Criteria and Methods to Calculate Occupational Radiation Doses</w:t>
      </w:r>
      <w:r w:rsidRPr="00D633A1">
        <w:rPr>
          <w:rFonts w:ascii="Times New Roman" w:hAnsi="Times New Roman" w:cs="Times New Roman"/>
          <w:color w:val="000000" w:themeColor="text1"/>
        </w:rPr>
        <w:t xml:space="preserve"> (NRC, </w:t>
      </w:r>
      <w:r w:rsidR="0039180A" w:rsidRPr="00D633A1">
        <w:rPr>
          <w:rFonts w:ascii="Times New Roman" w:hAnsi="Times New Roman" w:cs="Times New Roman"/>
          <w:color w:val="000000" w:themeColor="text1"/>
        </w:rPr>
        <w:t>20</w:t>
      </w:r>
      <w:r w:rsidR="005904B1" w:rsidRPr="00D633A1">
        <w:rPr>
          <w:rFonts w:ascii="Times New Roman" w:hAnsi="Times New Roman" w:cs="Times New Roman"/>
          <w:color w:val="000000" w:themeColor="text1"/>
        </w:rPr>
        <w:t>22</w:t>
      </w:r>
      <w:r w:rsidRPr="00D633A1">
        <w:rPr>
          <w:rFonts w:ascii="Times New Roman" w:hAnsi="Times New Roman" w:cs="Times New Roman"/>
          <w:color w:val="000000" w:themeColor="text1"/>
        </w:rPr>
        <w:t>)</w:t>
      </w:r>
    </w:p>
    <w:p w14:paraId="5D873715" w14:textId="079F6035" w:rsidR="000E2750" w:rsidRPr="00D633A1" w:rsidRDefault="000E2750" w:rsidP="0018174B">
      <w:pPr>
        <w:pStyle w:val="Default"/>
        <w:numPr>
          <w:ilvl w:val="0"/>
          <w:numId w:val="68"/>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Regulatory Guide 8.36: Radiation Dose to the Embryo/Fetus</w:t>
      </w:r>
      <w:r w:rsidRPr="00D633A1">
        <w:rPr>
          <w:rFonts w:ascii="Times New Roman" w:hAnsi="Times New Roman" w:cs="Times New Roman"/>
          <w:color w:val="000000" w:themeColor="text1"/>
        </w:rPr>
        <w:t xml:space="preserve"> (NRC, 201</w:t>
      </w:r>
      <w:r w:rsidR="00FB434F" w:rsidRPr="00D633A1">
        <w:rPr>
          <w:rFonts w:ascii="Times New Roman" w:hAnsi="Times New Roman" w:cs="Times New Roman"/>
          <w:color w:val="000000" w:themeColor="text1"/>
        </w:rPr>
        <w:t>7</w:t>
      </w:r>
      <w:r w:rsidRPr="00D633A1">
        <w:rPr>
          <w:rFonts w:ascii="Times New Roman" w:hAnsi="Times New Roman" w:cs="Times New Roman"/>
          <w:color w:val="000000" w:themeColor="text1"/>
        </w:rPr>
        <w:t>)</w:t>
      </w:r>
    </w:p>
    <w:p w14:paraId="27591645" w14:textId="730CD02D" w:rsidR="000E2750" w:rsidRPr="00D633A1" w:rsidRDefault="000E2750" w:rsidP="0018174B">
      <w:pPr>
        <w:pStyle w:val="Default"/>
        <w:numPr>
          <w:ilvl w:val="0"/>
          <w:numId w:val="68"/>
        </w:numPr>
        <w:rPr>
          <w:rFonts w:ascii="Times New Roman" w:hAnsi="Times New Roman" w:cs="Times New Roman"/>
          <w:color w:val="000000" w:themeColor="text1"/>
        </w:rPr>
      </w:pPr>
      <w:r w:rsidRPr="00D633A1">
        <w:rPr>
          <w:rStyle w:val="Hyperlink"/>
          <w:rFonts w:ascii="Times New Roman" w:hAnsi="Times New Roman" w:cs="Times New Roman"/>
          <w:color w:val="000000" w:themeColor="text1"/>
          <w:u w:val="none"/>
        </w:rPr>
        <w:t>Regulatory Guide 8.7: Instructions for Recording and Reporting Occupational Radiation Exposure Data</w:t>
      </w:r>
      <w:r w:rsidRPr="00D633A1">
        <w:rPr>
          <w:rFonts w:ascii="Times New Roman" w:hAnsi="Times New Roman" w:cs="Times New Roman"/>
          <w:color w:val="000000" w:themeColor="text1"/>
        </w:rPr>
        <w:t xml:space="preserve"> (NRC, 201</w:t>
      </w:r>
      <w:r w:rsidR="003A00D9" w:rsidRPr="00D633A1">
        <w:rPr>
          <w:rFonts w:ascii="Times New Roman" w:hAnsi="Times New Roman" w:cs="Times New Roman"/>
          <w:color w:val="auto"/>
        </w:rPr>
        <w:t>8</w:t>
      </w:r>
      <w:r w:rsidRPr="00D633A1">
        <w:rPr>
          <w:rFonts w:ascii="Times New Roman" w:hAnsi="Times New Roman" w:cs="Times New Roman"/>
          <w:color w:val="000000" w:themeColor="text1"/>
        </w:rPr>
        <w:t>)</w:t>
      </w:r>
    </w:p>
    <w:p w14:paraId="732F4287" w14:textId="77777777" w:rsidR="000E2750" w:rsidRPr="00CF6A3F" w:rsidRDefault="000E2750" w:rsidP="00387FDB">
      <w:pPr>
        <w:pStyle w:val="Default"/>
        <w:spacing w:before="240" w:after="240"/>
        <w:ind w:left="0" w:firstLine="0"/>
        <w:rPr>
          <w:rFonts w:ascii="Times New Roman" w:hAnsi="Times New Roman" w:cs="Times New Roman"/>
          <w:color w:val="000000" w:themeColor="text1"/>
        </w:rPr>
      </w:pPr>
      <w:r w:rsidRPr="00D633A1">
        <w:rPr>
          <w:rFonts w:ascii="Times New Roman" w:hAnsi="Times New Roman" w:cs="Times New Roman"/>
          <w:color w:val="000000" w:themeColor="text1"/>
        </w:rPr>
        <w:t>QUALITY OF EVIDENCE: High</w:t>
      </w:r>
    </w:p>
    <w:p w14:paraId="72D730A3" w14:textId="77777777" w:rsidR="000E2750" w:rsidRPr="00CF6A3F" w:rsidRDefault="000E2750" w:rsidP="000E2750">
      <w:pPr>
        <w:pStyle w:val="Default"/>
        <w:ind w:left="0" w:firstLine="0"/>
        <w:rPr>
          <w:rFonts w:ascii="Times New Roman" w:hAnsi="Times New Roman" w:cs="Times New Roman"/>
          <w:color w:val="000000" w:themeColor="text1"/>
        </w:rPr>
      </w:pPr>
      <w:r w:rsidRPr="00CF6A3F">
        <w:rPr>
          <w:rFonts w:ascii="Times New Roman" w:hAnsi="Times New Roman" w:cs="Times New Roman"/>
          <w:i/>
          <w:color w:val="000000" w:themeColor="text1"/>
        </w:rPr>
        <w:t>Other</w:t>
      </w:r>
    </w:p>
    <w:p w14:paraId="4471CC55" w14:textId="77777777" w:rsidR="000E2750" w:rsidRPr="00CF6A3F" w:rsidRDefault="000E2750" w:rsidP="0018174B">
      <w:pPr>
        <w:pStyle w:val="ListParagraph"/>
        <w:numPr>
          <w:ilvl w:val="0"/>
          <w:numId w:val="81"/>
        </w:numPr>
        <w:autoSpaceDE w:val="0"/>
        <w:autoSpaceDN w:val="0"/>
        <w:adjustRightInd w:val="0"/>
        <w:rPr>
          <w:rFonts w:ascii="Times New Roman" w:hAnsi="Times New Roman" w:cs="Times New Roman"/>
          <w:color w:val="000000" w:themeColor="text1"/>
          <w:sz w:val="24"/>
          <w:szCs w:val="24"/>
        </w:rPr>
      </w:pPr>
      <w:r w:rsidRPr="00CF6A3F">
        <w:rPr>
          <w:rStyle w:val="Hyperlink"/>
          <w:rFonts w:ascii="Times New Roman" w:hAnsi="Times New Roman" w:cs="Times New Roman"/>
          <w:color w:val="000000" w:themeColor="text1"/>
          <w:sz w:val="24"/>
          <w:szCs w:val="24"/>
          <w:u w:val="none"/>
        </w:rPr>
        <w:t>AAPM</w:t>
      </w:r>
      <w:r w:rsidR="00555648" w:rsidRPr="00CF6A3F">
        <w:rPr>
          <w:rStyle w:val="Hyperlink"/>
          <w:rFonts w:ascii="Times New Roman" w:hAnsi="Times New Roman" w:cs="Times New Roman"/>
          <w:color w:val="000000" w:themeColor="text1"/>
          <w:sz w:val="24"/>
          <w:szCs w:val="24"/>
          <w:u w:val="none"/>
        </w:rPr>
        <w:t xml:space="preserve"> </w:t>
      </w:r>
      <w:r w:rsidRPr="00CF6A3F">
        <w:rPr>
          <w:rStyle w:val="Hyperlink"/>
          <w:rFonts w:ascii="Times New Roman" w:hAnsi="Times New Roman" w:cs="Times New Roman"/>
          <w:color w:val="000000" w:themeColor="text1"/>
          <w:sz w:val="24"/>
          <w:szCs w:val="24"/>
          <w:u w:val="none"/>
        </w:rPr>
        <w:t>Report No. 58: Managing the Use of Fluoroscopy in Medical Institutions</w:t>
      </w:r>
      <w:r w:rsidRPr="00CF6A3F">
        <w:rPr>
          <w:rFonts w:ascii="Times New Roman" w:hAnsi="Times New Roman" w:cs="Times New Roman"/>
          <w:color w:val="000000" w:themeColor="text1"/>
          <w:sz w:val="24"/>
          <w:szCs w:val="24"/>
        </w:rPr>
        <w:t>. Appendix A: Radiation Safety/Quality Assurance Program</w:t>
      </w:r>
    </w:p>
    <w:p w14:paraId="36D4F5B0" w14:textId="77777777" w:rsidR="000E2750" w:rsidRPr="00CF6A3F" w:rsidRDefault="000E2750" w:rsidP="00387FDB">
      <w:pPr>
        <w:pStyle w:val="Default"/>
        <w:spacing w:before="240" w:after="240"/>
        <w:ind w:left="0" w:firstLine="0"/>
        <w:rPr>
          <w:rFonts w:ascii="Times New Roman" w:hAnsi="Times New Roman" w:cs="Times New Roman"/>
          <w:color w:val="000000" w:themeColor="text1"/>
        </w:rPr>
      </w:pPr>
      <w:r w:rsidRPr="00CF6A3F">
        <w:rPr>
          <w:rFonts w:ascii="Times New Roman" w:hAnsi="Times New Roman" w:cs="Times New Roman"/>
          <w:color w:val="000000" w:themeColor="text1"/>
        </w:rPr>
        <w:t>QUALITY OF EVIDENCE: High</w:t>
      </w:r>
    </w:p>
    <w:p w14:paraId="53FBE360" w14:textId="77777777" w:rsidR="007D2690" w:rsidRDefault="000E2750" w:rsidP="0000163B">
      <w:pPr>
        <w:pStyle w:val="Heading2"/>
        <w:spacing w:after="240"/>
        <w:ind w:left="0"/>
        <w:jc w:val="center"/>
        <w:rPr>
          <w:rFonts w:ascii="Times New Roman" w:hAnsi="Times New Roman" w:cs="Times New Roman"/>
          <w:color w:val="000000" w:themeColor="text1"/>
        </w:rPr>
      </w:pPr>
      <w:r w:rsidRPr="00CF6A3F">
        <w:rPr>
          <w:rFonts w:ascii="Times New Roman" w:hAnsi="Times New Roman" w:cs="Times New Roman"/>
          <w:color w:val="000000" w:themeColor="text1"/>
        </w:rPr>
        <w:br w:type="page"/>
      </w:r>
      <w:bookmarkStart w:id="407" w:name="_Toc116897460"/>
    </w:p>
    <w:p w14:paraId="2A040DDD" w14:textId="7205D70E" w:rsidR="007D2690" w:rsidRPr="00E7504B" w:rsidRDefault="006D103D" w:rsidP="0000163B">
      <w:pPr>
        <w:pStyle w:val="Heading2"/>
        <w:spacing w:after="240"/>
        <w:ind w:left="0"/>
        <w:jc w:val="center"/>
        <w:rPr>
          <w:color w:val="000000" w:themeColor="text1"/>
        </w:rPr>
      </w:pPr>
      <w:bookmarkStart w:id="408" w:name="_Toc170817117"/>
      <w:r w:rsidRPr="00E7504B">
        <w:rPr>
          <w:rStyle w:val="normaltextrun"/>
        </w:rPr>
        <w:lastRenderedPageBreak/>
        <w:t>Supervision of Contrast M</w:t>
      </w:r>
      <w:r w:rsidR="00EC3247" w:rsidRPr="00E7504B">
        <w:rPr>
          <w:rStyle w:val="normaltextrun"/>
        </w:rPr>
        <w:t>edia</w:t>
      </w:r>
      <w:r w:rsidRPr="00E7504B">
        <w:rPr>
          <w:rStyle w:val="normaltextrun"/>
        </w:rPr>
        <w:t xml:space="preserve"> Administration by Radiologist Assistants</w:t>
      </w:r>
      <w:bookmarkEnd w:id="408"/>
    </w:p>
    <w:p w14:paraId="1B7D0A84" w14:textId="190E3A86" w:rsidR="00AA55B2" w:rsidRPr="00E7504B" w:rsidRDefault="006D103D" w:rsidP="006D103D">
      <w:pPr>
        <w:autoSpaceDE w:val="0"/>
        <w:autoSpaceDN w:val="0"/>
        <w:adjustRightInd w:val="0"/>
        <w:rPr>
          <w:rFonts w:ascii="Times New Roman" w:hAnsi="Times New Roman" w:cs="Times New Roman"/>
          <w:color w:val="000000" w:themeColor="text1"/>
          <w:sz w:val="24"/>
          <w:szCs w:val="24"/>
        </w:rPr>
      </w:pPr>
      <w:r w:rsidRPr="00E7504B">
        <w:rPr>
          <w:rFonts w:ascii="Times New Roman" w:hAnsi="Times New Roman" w:cs="Times New Roman"/>
          <w:color w:val="000000" w:themeColor="text1"/>
          <w:sz w:val="24"/>
          <w:szCs w:val="24"/>
        </w:rPr>
        <w:t>After research of evidentiary documentation</w:t>
      </w:r>
      <w:r w:rsidRPr="00E7504B">
        <w:rPr>
          <w:rFonts w:ascii="Times New Roman" w:hAnsi="Times New Roman" w:cs="Times New Roman"/>
          <w:color w:val="auto"/>
          <w:sz w:val="24"/>
          <w:szCs w:val="24"/>
        </w:rPr>
        <w:t xml:space="preserve">, </w:t>
      </w:r>
      <w:r w:rsidRPr="00E7504B">
        <w:rPr>
          <w:rFonts w:ascii="Times New Roman" w:hAnsi="Times New Roman" w:cs="Times New Roman"/>
          <w:color w:val="000000" w:themeColor="text1"/>
          <w:sz w:val="24"/>
          <w:szCs w:val="24"/>
        </w:rPr>
        <w:t>the ASRT issued the opinion</w:t>
      </w:r>
      <w:r w:rsidRPr="00E7504B">
        <w:rPr>
          <w:rFonts w:ascii="Times New Roman" w:hAnsi="Times New Roman" w:cs="Times New Roman"/>
          <w:color w:val="auto"/>
          <w:sz w:val="24"/>
          <w:szCs w:val="24"/>
        </w:rPr>
        <w:t xml:space="preserve">s </w:t>
      </w:r>
      <w:r w:rsidRPr="00E7504B">
        <w:rPr>
          <w:rFonts w:ascii="Times New Roman" w:hAnsi="Times New Roman" w:cs="Times New Roman"/>
          <w:color w:val="000000" w:themeColor="text1"/>
          <w:sz w:val="24"/>
          <w:szCs w:val="24"/>
        </w:rPr>
        <w:t>contained herein.</w:t>
      </w:r>
    </w:p>
    <w:p w14:paraId="0E569CD1" w14:textId="14ABC54F" w:rsidR="00AA55B2" w:rsidRPr="00E7504B" w:rsidRDefault="000F3E22" w:rsidP="006D103D">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9BDF4F5" w14:textId="77777777" w:rsidR="00A85D6E" w:rsidRPr="00E7504B" w:rsidRDefault="00A85D6E" w:rsidP="00A85D6E">
      <w:pPr>
        <w:pStyle w:val="paragraph"/>
        <w:spacing w:before="0" w:beforeAutospacing="0" w:after="0" w:afterAutospacing="0"/>
        <w:textAlignment w:val="baseline"/>
        <w:rPr>
          <w:rStyle w:val="eop"/>
        </w:rPr>
      </w:pPr>
      <w:r w:rsidRPr="00E7504B">
        <w:rPr>
          <w:rStyle w:val="normaltextrun"/>
          <w:b/>
          <w:bCs/>
          <w:u w:val="single"/>
        </w:rPr>
        <w:t>Advisory Opinion</w:t>
      </w:r>
      <w:r w:rsidRPr="00E7504B">
        <w:rPr>
          <w:rStyle w:val="eop"/>
        </w:rPr>
        <w:t> </w:t>
      </w:r>
    </w:p>
    <w:p w14:paraId="5A32F932" w14:textId="5083DD07" w:rsidR="00667BC2" w:rsidRPr="00E7504B" w:rsidRDefault="0062061B" w:rsidP="21114E24">
      <w:pPr>
        <w:pStyle w:val="paragraph"/>
        <w:spacing w:before="0" w:beforeAutospacing="0" w:after="0" w:afterAutospacing="0"/>
        <w:textAlignment w:val="baseline"/>
      </w:pPr>
      <w:r w:rsidRPr="0062061B">
        <w:rPr>
          <w:rFonts w:eastAsia="Aptos"/>
          <w:color w:val="000000"/>
          <w:kern w:val="2"/>
          <w14:ligatures w14:val="standardContextual"/>
        </w:rPr>
        <w:t>It is the opinion of the ASRT</w:t>
      </w:r>
      <w:r w:rsidRPr="0062061B">
        <w:rPr>
          <w:rFonts w:eastAsia="Aptos"/>
          <w:color w:val="FF0000"/>
          <w:kern w:val="2"/>
          <w14:ligatures w14:val="standardContextual"/>
        </w:rPr>
        <w:t xml:space="preserve"> </w:t>
      </w:r>
      <w:r w:rsidRPr="0062061B">
        <w:rPr>
          <w:rFonts w:eastAsia="Aptos"/>
          <w:color w:val="000000"/>
          <w:kern w:val="2"/>
          <w14:ligatures w14:val="standardContextual"/>
        </w:rPr>
        <w:t xml:space="preserve">based on evidentiary documentation </w:t>
      </w:r>
      <w:r w:rsidRPr="0062061B">
        <w:rPr>
          <w:rFonts w:eastAsia="Aptos"/>
          <w:kern w:val="2"/>
          <w14:ligatures w14:val="standardContextual"/>
        </w:rPr>
        <w:t>and</w:t>
      </w:r>
      <w:r w:rsidRPr="0062061B">
        <w:rPr>
          <w:rFonts w:eastAsia="Aptos"/>
          <w:color w:val="000000"/>
          <w:kern w:val="2"/>
          <w14:ligatures w14:val="standardContextual"/>
        </w:rPr>
        <w:t xml:space="preserve"> where </w:t>
      </w:r>
      <w:r w:rsidRPr="0062061B">
        <w:rPr>
          <w:rFonts w:eastAsia="Aptos"/>
          <w:color w:val="000000"/>
          <w:kern w:val="2"/>
          <w:highlight w:val="lightGray"/>
          <w14:ligatures w14:val="standardContextual"/>
        </w:rPr>
        <w:t xml:space="preserve">statutes, regulations, accreditation standards </w:t>
      </w:r>
      <w:r w:rsidRPr="0062061B">
        <w:rPr>
          <w:rFonts w:eastAsia="Aptos"/>
          <w:strike/>
          <w:color w:val="FF0000"/>
          <w:spacing w:val="-1"/>
          <w:kern w:val="2"/>
          <w14:ligatures w14:val="standardContextual"/>
        </w:rPr>
        <w:t xml:space="preserve">federal or state law </w:t>
      </w:r>
      <w:r w:rsidRPr="0062061B">
        <w:rPr>
          <w:rFonts w:eastAsia="Aptos"/>
          <w:color w:val="000000"/>
          <w:spacing w:val="-1"/>
          <w:kern w:val="2"/>
          <w14:textFill>
            <w14:solidFill>
              <w14:srgbClr w14:val="000000">
                <w14:lumMod w14:val="95000"/>
                <w14:lumOff w14:val="5000"/>
              </w14:srgbClr>
            </w14:solidFill>
          </w14:textFill>
          <w14:ligatures w14:val="standardContextual"/>
        </w:rPr>
        <w:t>and</w:t>
      </w:r>
      <w:r w:rsidRPr="0062061B">
        <w:rPr>
          <w:rFonts w:eastAsia="Aptos"/>
          <w:strike/>
          <w:color w:val="FF0000"/>
          <w:spacing w:val="-1"/>
          <w:kern w:val="2"/>
          <w14:ligatures w14:val="standardContextual"/>
        </w:rPr>
        <w:t>/or</w:t>
      </w:r>
      <w:r w:rsidRPr="0062061B">
        <w:rPr>
          <w:rFonts w:ascii="Aptos" w:eastAsia="Aptos" w:hAnsi="Aptos"/>
          <w:color w:val="000000"/>
          <w:spacing w:val="-1"/>
          <w:kern w:val="2"/>
          <w14:ligatures w14:val="standardContextual"/>
        </w:rPr>
        <w:t xml:space="preserve"> </w:t>
      </w:r>
      <w:r w:rsidRPr="0062061B">
        <w:rPr>
          <w:rFonts w:eastAsia="Aptos"/>
          <w:color w:val="000000"/>
          <w:kern w:val="2"/>
          <w14:ligatures w14:val="standardContextual"/>
        </w:rPr>
        <w:t>institutional polic</w:t>
      </w:r>
      <w:r w:rsidRPr="0062061B">
        <w:rPr>
          <w:rFonts w:eastAsia="Aptos"/>
          <w:strike/>
          <w:color w:val="FF0000"/>
          <w:kern w:val="2"/>
          <w14:ligatures w14:val="standardContextual"/>
        </w:rPr>
        <w:t>y</w:t>
      </w:r>
      <w:r w:rsidRPr="0062061B">
        <w:rPr>
          <w:rFonts w:eastAsia="Aptos"/>
          <w:kern w:val="2"/>
          <w:highlight w:val="lightGray"/>
          <w14:ligatures w14:val="standardContextual"/>
        </w:rPr>
        <w:t>ies</w:t>
      </w:r>
      <w:r w:rsidRPr="0062061B">
        <w:rPr>
          <w:rFonts w:eastAsia="Aptos"/>
          <w:color w:val="000000"/>
          <w:kern w:val="2"/>
          <w14:ligatures w14:val="standardContextual"/>
        </w:rPr>
        <w:t xml:space="preserve"> permit</w:t>
      </w:r>
      <w:r w:rsidRPr="0062061B">
        <w:rPr>
          <w:rFonts w:eastAsia="Aptos"/>
          <w:strike/>
          <w:color w:val="FF0000"/>
          <w:spacing w:val="-1"/>
          <w:kern w:val="2"/>
          <w14:ligatures w14:val="standardContextual"/>
        </w:rPr>
        <w:t>s</w:t>
      </w:r>
      <w:r w:rsidRPr="0062061B">
        <w:rPr>
          <w:rFonts w:eastAsia="Aptos"/>
          <w:color w:val="000000"/>
          <w:kern w:val="2"/>
          <w14:ligatures w14:val="standardContextual"/>
        </w:rPr>
        <w:t xml:space="preserve"> </w:t>
      </w:r>
      <w:r w:rsidR="5DD39C02" w:rsidRPr="21114E24">
        <w:rPr>
          <w:rStyle w:val="normaltextrun"/>
        </w:rPr>
        <w:t>that radiologist assistants are qualified to</w:t>
      </w:r>
      <w:commentRangeStart w:id="409"/>
      <w:r w:rsidR="5DD39C02" w:rsidRPr="21114E24">
        <w:rPr>
          <w:rStyle w:val="normaltextrun"/>
        </w:rPr>
        <w:t>:</w:t>
      </w:r>
      <w:commentRangeEnd w:id="409"/>
      <w:r w:rsidR="00C94C4C">
        <w:rPr>
          <w:rStyle w:val="CommentReference"/>
        </w:rPr>
        <w:commentReference w:id="409"/>
      </w:r>
      <w:r w:rsidR="5DD39C02" w:rsidRPr="21114E24">
        <w:rPr>
          <w:rStyle w:val="eop"/>
        </w:rPr>
        <w:t> </w:t>
      </w:r>
    </w:p>
    <w:p w14:paraId="2873E29D" w14:textId="413FAE4C" w:rsidR="00667BC2" w:rsidRPr="00E7504B" w:rsidRDefault="00667BC2" w:rsidP="0018174B">
      <w:pPr>
        <w:pStyle w:val="paragraph"/>
        <w:numPr>
          <w:ilvl w:val="0"/>
          <w:numId w:val="93"/>
        </w:numPr>
        <w:spacing w:before="0" w:beforeAutospacing="0" w:after="0" w:afterAutospacing="0"/>
        <w:textAlignment w:val="baseline"/>
      </w:pPr>
      <w:r w:rsidRPr="00E7504B">
        <w:rPr>
          <w:rStyle w:val="normaltextrun"/>
        </w:rPr>
        <w:t>Supervise the administration of contrast m</w:t>
      </w:r>
      <w:r w:rsidR="00EC3247" w:rsidRPr="00E7504B">
        <w:rPr>
          <w:rStyle w:val="normaltextrun"/>
        </w:rPr>
        <w:t>edia</w:t>
      </w:r>
      <w:r w:rsidRPr="00E7504B">
        <w:rPr>
          <w:rStyle w:val="normaltextrun"/>
        </w:rPr>
        <w:t xml:space="preserve"> for medical imaging and radiation therapy procedures, as members of the radiologist-led team. The radiologist assistant must be able to consult with their supervising physician. </w:t>
      </w:r>
      <w:r w:rsidRPr="00E7504B">
        <w:rPr>
          <w:rStyle w:val="eop"/>
        </w:rPr>
        <w:t> </w:t>
      </w:r>
    </w:p>
    <w:p w14:paraId="00C974BC" w14:textId="737B6E5E" w:rsidR="00667BC2" w:rsidRPr="00E7504B" w:rsidRDefault="00667BC2" w:rsidP="0018174B">
      <w:pPr>
        <w:pStyle w:val="paragraph"/>
        <w:numPr>
          <w:ilvl w:val="0"/>
          <w:numId w:val="93"/>
        </w:numPr>
        <w:textAlignment w:val="baseline"/>
      </w:pPr>
      <w:r w:rsidRPr="00E7504B">
        <w:rPr>
          <w:rStyle w:val="normaltextrun"/>
        </w:rPr>
        <w:t>Recognize and respond to medical emergencies resulting from the administration of contrast m</w:t>
      </w:r>
      <w:r w:rsidR="00E7504B" w:rsidRPr="00E7504B">
        <w:rPr>
          <w:rStyle w:val="normaltextrun"/>
        </w:rPr>
        <w:t>edia</w:t>
      </w:r>
      <w:r w:rsidRPr="00E7504B">
        <w:rPr>
          <w:rStyle w:val="normaltextrun"/>
        </w:rPr>
        <w:t>, in accordance with their advanced cardiac life support certification.</w:t>
      </w:r>
      <w:r w:rsidRPr="00E7504B">
        <w:rPr>
          <w:rStyle w:val="eop"/>
        </w:rPr>
        <w:t> </w:t>
      </w:r>
    </w:p>
    <w:p w14:paraId="4B8FFFA7" w14:textId="77777777" w:rsidR="00667BC2" w:rsidRPr="00E7504B" w:rsidRDefault="00667BC2" w:rsidP="0018174B">
      <w:pPr>
        <w:pStyle w:val="paragraph"/>
        <w:numPr>
          <w:ilvl w:val="0"/>
          <w:numId w:val="93"/>
        </w:numPr>
        <w:textAlignment w:val="baseline"/>
        <w:rPr>
          <w:rStyle w:val="eop"/>
        </w:rPr>
      </w:pPr>
      <w:r w:rsidRPr="00E7504B">
        <w:rPr>
          <w:rStyle w:val="normaltextrun"/>
        </w:rPr>
        <w:t>Administer medications and other interventions under a standing orders or algorithmic approach, as outlined by the American College of Radiology Manual of Contrast Media.</w:t>
      </w:r>
      <w:r w:rsidRPr="00E7504B">
        <w:rPr>
          <w:rStyle w:val="eop"/>
        </w:rPr>
        <w:t> </w:t>
      </w:r>
    </w:p>
    <w:p w14:paraId="46E4C224" w14:textId="77777777" w:rsidR="00AA55B2" w:rsidRPr="00E7504B" w:rsidRDefault="00AA55B2" w:rsidP="00AA55B2">
      <w:pPr>
        <w:pStyle w:val="paragraph"/>
        <w:spacing w:before="0" w:beforeAutospacing="0" w:after="160" w:afterAutospacing="0"/>
        <w:textAlignment w:val="baseline"/>
      </w:pPr>
      <w:r w:rsidRPr="00E7504B">
        <w:rPr>
          <w:rStyle w:val="normaltextrun"/>
        </w:rPr>
        <w:t>GRADE: Strong</w:t>
      </w:r>
      <w:r w:rsidRPr="00E7504B">
        <w:rPr>
          <w:rStyle w:val="eop"/>
        </w:rPr>
        <w:t> </w:t>
      </w:r>
    </w:p>
    <w:p w14:paraId="6F236ED3" w14:textId="77777777" w:rsidR="006E64C2" w:rsidRPr="00E7504B" w:rsidRDefault="006E64C2" w:rsidP="006E64C2">
      <w:pPr>
        <w:pStyle w:val="paragraph"/>
        <w:spacing w:before="0" w:beforeAutospacing="0" w:after="160" w:afterAutospacing="0"/>
        <w:textAlignment w:val="baseline"/>
      </w:pPr>
      <w:r w:rsidRPr="00E7504B">
        <w:rPr>
          <w:rStyle w:val="normaltextrun"/>
          <w:b/>
          <w:bCs/>
          <w:u w:val="single"/>
        </w:rPr>
        <w:t>Definitions</w:t>
      </w:r>
      <w:r w:rsidRPr="00E7504B">
        <w:rPr>
          <w:rStyle w:val="eop"/>
        </w:rPr>
        <w:t> </w:t>
      </w:r>
    </w:p>
    <w:p w14:paraId="3D5F7A2E" w14:textId="77777777" w:rsidR="006E64C2" w:rsidRPr="00E7504B" w:rsidRDefault="006E64C2" w:rsidP="006E64C2">
      <w:pPr>
        <w:pStyle w:val="paragraph"/>
        <w:spacing w:before="0" w:beforeAutospacing="0" w:after="160" w:afterAutospacing="0"/>
        <w:textAlignment w:val="baseline"/>
      </w:pPr>
      <w:r w:rsidRPr="00E7504B">
        <w:rPr>
          <w:rStyle w:val="normaltextrun"/>
        </w:rPr>
        <w:t>See glossary.</w:t>
      </w:r>
      <w:r w:rsidRPr="00E7504B">
        <w:rPr>
          <w:rStyle w:val="eop"/>
        </w:rPr>
        <w:t> </w:t>
      </w:r>
    </w:p>
    <w:p w14:paraId="667AB3F3" w14:textId="77777777" w:rsidR="005A66D5" w:rsidRPr="00E7504B" w:rsidRDefault="005A66D5" w:rsidP="005A66D5">
      <w:pPr>
        <w:pStyle w:val="paragraph"/>
        <w:spacing w:before="0" w:beforeAutospacing="0" w:after="0" w:afterAutospacing="0"/>
        <w:textAlignment w:val="baseline"/>
      </w:pPr>
      <w:r w:rsidRPr="00E7504B">
        <w:rPr>
          <w:rStyle w:val="normaltextrun"/>
          <w:b/>
          <w:bCs/>
          <w:u w:val="single"/>
        </w:rPr>
        <w:t>Evidentiary Documentation</w:t>
      </w:r>
      <w:r w:rsidRPr="00E7504B">
        <w:rPr>
          <w:rStyle w:val="eop"/>
        </w:rPr>
        <w:t> </w:t>
      </w:r>
    </w:p>
    <w:p w14:paraId="2AE8A6D3" w14:textId="77777777" w:rsidR="005A66D5" w:rsidRPr="00E7504B" w:rsidRDefault="005A66D5" w:rsidP="005A66D5">
      <w:pPr>
        <w:pStyle w:val="paragraph"/>
        <w:spacing w:before="0" w:beforeAutospacing="0" w:after="0" w:afterAutospacing="0"/>
        <w:textAlignment w:val="baseline"/>
      </w:pPr>
      <w:r w:rsidRPr="00E7504B">
        <w:rPr>
          <w:rStyle w:val="normaltextrun"/>
          <w:i/>
          <w:iCs/>
        </w:rPr>
        <w:t>Current Literature</w:t>
      </w:r>
      <w:r w:rsidRPr="00E7504B">
        <w:rPr>
          <w:rStyle w:val="eop"/>
        </w:rPr>
        <w:t> </w:t>
      </w:r>
    </w:p>
    <w:p w14:paraId="5CF39328" w14:textId="511BAE7B" w:rsidR="00022917" w:rsidRPr="00E7504B" w:rsidRDefault="005A66D5" w:rsidP="0018174B">
      <w:pPr>
        <w:pStyle w:val="paragraph"/>
        <w:numPr>
          <w:ilvl w:val="0"/>
          <w:numId w:val="81"/>
        </w:numPr>
        <w:spacing w:before="0" w:beforeAutospacing="0" w:after="0" w:afterAutospacing="0"/>
        <w:textAlignment w:val="baseline"/>
      </w:pPr>
      <w:r w:rsidRPr="00E7504B">
        <w:rPr>
          <w:rStyle w:val="normaltextrun"/>
        </w:rPr>
        <w:t xml:space="preserve">ACR Committee on Drugs and Contrast Media. ACR Manual on Contrast Media. American College of Radiology; </w:t>
      </w:r>
      <w:r w:rsidR="006A412A" w:rsidRPr="00D633A1">
        <w:rPr>
          <w:rFonts w:eastAsia="SimHei"/>
          <w:color w:val="000000" w:themeColor="text1"/>
          <w:lang w:eastAsia="zh-CN" w:bidi="en-US"/>
        </w:rPr>
        <w:t>202</w:t>
      </w:r>
      <w:r w:rsidR="006A412A" w:rsidRPr="00275C24">
        <w:rPr>
          <w:rFonts w:eastAsia="SimHei"/>
          <w:strike/>
          <w:color w:val="FF0000"/>
          <w:lang w:eastAsia="zh-CN" w:bidi="en-US"/>
        </w:rPr>
        <w:t>3</w:t>
      </w:r>
      <w:commentRangeStart w:id="410"/>
      <w:r w:rsidR="006A412A">
        <w:rPr>
          <w:rFonts w:eastAsia="SimHei"/>
          <w:color w:val="000000" w:themeColor="text1"/>
          <w:lang w:eastAsia="zh-CN" w:bidi="en-US"/>
        </w:rPr>
        <w:t>4</w:t>
      </w:r>
      <w:r w:rsidR="006A412A" w:rsidRPr="00D633A1">
        <w:rPr>
          <w:rFonts w:eastAsia="SimHei"/>
          <w:color w:val="000000" w:themeColor="text1"/>
          <w:lang w:eastAsia="zh-CN" w:bidi="en-US"/>
        </w:rPr>
        <w:t>.</w:t>
      </w:r>
      <w:r w:rsidR="006A412A" w:rsidRPr="00D633A1">
        <w:rPr>
          <w:rFonts w:eastAsia="SimHei"/>
          <w:color w:val="FF0000"/>
          <w:lang w:eastAsia="zh-CN" w:bidi="en-US"/>
        </w:rPr>
        <w:t xml:space="preserve"> </w:t>
      </w:r>
      <w:r w:rsidRPr="00E7504B">
        <w:rPr>
          <w:rStyle w:val="eop"/>
        </w:rPr>
        <w:t> </w:t>
      </w:r>
      <w:commentRangeEnd w:id="410"/>
      <w:r w:rsidR="003170A5">
        <w:rPr>
          <w:rStyle w:val="CommentReference"/>
          <w:rFonts w:ascii="Calibri" w:eastAsia="Calibri" w:hAnsi="Calibri" w:cs="Calibri"/>
          <w:color w:val="000000"/>
        </w:rPr>
        <w:commentReference w:id="410"/>
      </w:r>
    </w:p>
    <w:p w14:paraId="5C2E7337" w14:textId="1EFFF8AC" w:rsidR="005A66D5" w:rsidRPr="00E7504B" w:rsidRDefault="005A66D5" w:rsidP="0018174B">
      <w:pPr>
        <w:pStyle w:val="paragraph"/>
        <w:numPr>
          <w:ilvl w:val="0"/>
          <w:numId w:val="81"/>
        </w:numPr>
        <w:spacing w:before="0" w:beforeAutospacing="0" w:after="0" w:afterAutospacing="0"/>
        <w:textAlignment w:val="baseline"/>
      </w:pPr>
      <w:r w:rsidRPr="00E7504B">
        <w:rPr>
          <w:rStyle w:val="normaltextrun"/>
        </w:rPr>
        <w:t>American College of Radiology. Statement from Drugs and Contrast Media Committee on Supervision of Contrast Material Administration. Accessed February 26, 2024.</w:t>
      </w:r>
      <w:r w:rsidRPr="00560721">
        <w:rPr>
          <w:rStyle w:val="normaltextrun"/>
        </w:rPr>
        <w:t> </w:t>
      </w:r>
      <w:hyperlink r:id="rId74" w:tgtFrame="_blank" w:history="1">
        <w:r w:rsidRPr="00560721">
          <w:rPr>
            <w:rStyle w:val="normaltextrun"/>
          </w:rPr>
          <w:t>https://www.acr.org/-/media/ACR/Files/Clinical-Resources/FINAL_Statement-from-Drugs-and-Contrast-Media-Committee-on-Supervision-of-Contrast-Administration.pdf</w:t>
        </w:r>
      </w:hyperlink>
      <w:r w:rsidRPr="00560721">
        <w:rPr>
          <w:rStyle w:val="eop"/>
        </w:rPr>
        <w:t> </w:t>
      </w:r>
    </w:p>
    <w:p w14:paraId="7D06DD8B" w14:textId="77777777" w:rsidR="005A66D5" w:rsidRPr="00A903A8" w:rsidRDefault="005A66D5" w:rsidP="005A66D5">
      <w:pPr>
        <w:pStyle w:val="paragraph"/>
        <w:spacing w:before="0" w:beforeAutospacing="0" w:after="0" w:afterAutospacing="0"/>
        <w:textAlignment w:val="baseline"/>
      </w:pPr>
      <w:r w:rsidRPr="00A903A8">
        <w:rPr>
          <w:rStyle w:val="eop"/>
        </w:rPr>
        <w:t> </w:t>
      </w:r>
    </w:p>
    <w:p w14:paraId="22B423F8" w14:textId="77777777" w:rsidR="00022917" w:rsidRPr="00E7504B" w:rsidRDefault="005A66D5" w:rsidP="00022917">
      <w:pPr>
        <w:pStyle w:val="paragraph"/>
        <w:spacing w:before="0" w:beforeAutospacing="0" w:after="0" w:afterAutospacing="0"/>
        <w:textAlignment w:val="baseline"/>
      </w:pPr>
      <w:r w:rsidRPr="00E7504B">
        <w:rPr>
          <w:rStyle w:val="normaltextrun"/>
          <w:i/>
          <w:iCs/>
        </w:rPr>
        <w:t>Curricula</w:t>
      </w:r>
      <w:r w:rsidRPr="00E7504B">
        <w:rPr>
          <w:rStyle w:val="eop"/>
        </w:rPr>
        <w:t> </w:t>
      </w:r>
    </w:p>
    <w:p w14:paraId="18BB81B1" w14:textId="3F6BB965" w:rsidR="005A66D5" w:rsidRPr="00E7504B" w:rsidRDefault="005A66D5" w:rsidP="0018174B">
      <w:pPr>
        <w:pStyle w:val="paragraph"/>
        <w:numPr>
          <w:ilvl w:val="0"/>
          <w:numId w:val="94"/>
        </w:numPr>
        <w:spacing w:before="0" w:beforeAutospacing="0" w:after="0" w:afterAutospacing="0"/>
        <w:textAlignment w:val="baseline"/>
      </w:pPr>
      <w:r w:rsidRPr="00E7504B">
        <w:rPr>
          <w:rStyle w:val="normaltextrun"/>
        </w:rPr>
        <w:t>Radiologist Assistant Curriculum (ASRT, 2020)</w:t>
      </w:r>
      <w:r w:rsidRPr="00E7504B">
        <w:rPr>
          <w:rStyle w:val="eop"/>
        </w:rPr>
        <w:t> </w:t>
      </w:r>
    </w:p>
    <w:p w14:paraId="6C6B321F" w14:textId="77777777" w:rsidR="005A66D5" w:rsidRPr="00A903A8" w:rsidRDefault="005A66D5" w:rsidP="005A66D5">
      <w:pPr>
        <w:pStyle w:val="paragraph"/>
        <w:spacing w:before="0" w:beforeAutospacing="0" w:after="0" w:afterAutospacing="0"/>
        <w:textAlignment w:val="baseline"/>
      </w:pPr>
      <w:r w:rsidRPr="00A903A8">
        <w:rPr>
          <w:rStyle w:val="normaltextrun"/>
        </w:rPr>
        <w:t> </w:t>
      </w:r>
      <w:r w:rsidRPr="00A903A8">
        <w:rPr>
          <w:rStyle w:val="eop"/>
        </w:rPr>
        <w:t> </w:t>
      </w:r>
    </w:p>
    <w:p w14:paraId="4FB7AD21" w14:textId="77777777" w:rsidR="00EF1002" w:rsidRPr="00E7504B" w:rsidRDefault="00EF1002" w:rsidP="00EF1002">
      <w:pPr>
        <w:pStyle w:val="paragraph"/>
        <w:spacing w:before="0" w:beforeAutospacing="0" w:after="160" w:afterAutospacing="0"/>
        <w:textAlignment w:val="baseline"/>
      </w:pPr>
      <w:r w:rsidRPr="00E7504B">
        <w:rPr>
          <w:rStyle w:val="normaltextrun"/>
        </w:rPr>
        <w:t>QUALITY OF EVIDENCE: High</w:t>
      </w:r>
      <w:r w:rsidRPr="00E7504B">
        <w:rPr>
          <w:rStyle w:val="eop"/>
        </w:rPr>
        <w:t> </w:t>
      </w:r>
    </w:p>
    <w:p w14:paraId="614EB16B" w14:textId="77777777" w:rsidR="005951F3" w:rsidRPr="00E7504B" w:rsidRDefault="00EF1002" w:rsidP="005951F3">
      <w:pPr>
        <w:pStyle w:val="paragraph"/>
        <w:spacing w:before="0" w:beforeAutospacing="0" w:after="0" w:afterAutospacing="0"/>
        <w:textAlignment w:val="baseline"/>
      </w:pPr>
      <w:r w:rsidRPr="00E7504B">
        <w:rPr>
          <w:rStyle w:val="normaltextrun"/>
          <w:i/>
          <w:iCs/>
        </w:rPr>
        <w:t>Certification Agency Entry-Level Clinical Activities</w:t>
      </w:r>
      <w:r w:rsidRPr="00E7504B">
        <w:rPr>
          <w:rStyle w:val="eop"/>
        </w:rPr>
        <w:t> </w:t>
      </w:r>
    </w:p>
    <w:p w14:paraId="58F4935A" w14:textId="267B3FE3" w:rsidR="00EF1002" w:rsidRPr="00E7504B" w:rsidRDefault="00EF1002" w:rsidP="0018174B">
      <w:pPr>
        <w:pStyle w:val="paragraph"/>
        <w:numPr>
          <w:ilvl w:val="0"/>
          <w:numId w:val="94"/>
        </w:numPr>
        <w:spacing w:before="0" w:beforeAutospacing="0" w:after="0" w:afterAutospacing="0"/>
        <w:textAlignment w:val="baseline"/>
      </w:pPr>
      <w:r w:rsidRPr="00E7504B">
        <w:rPr>
          <w:rStyle w:val="normaltextrun"/>
        </w:rPr>
        <w:t>Registered Radiologist Assistant Entry-Level Clinical Activities (ARRT, 2023)</w:t>
      </w:r>
      <w:r w:rsidRPr="00E7504B">
        <w:rPr>
          <w:rStyle w:val="eop"/>
        </w:rPr>
        <w:t> </w:t>
      </w:r>
    </w:p>
    <w:p w14:paraId="41E7F6AA" w14:textId="77777777" w:rsidR="005951F3" w:rsidRPr="00A903A8" w:rsidRDefault="00EF1002" w:rsidP="00EF1002">
      <w:pPr>
        <w:pStyle w:val="paragraph"/>
        <w:spacing w:before="0" w:beforeAutospacing="0" w:after="0" w:afterAutospacing="0"/>
        <w:textAlignment w:val="baseline"/>
        <w:rPr>
          <w:rStyle w:val="eop"/>
        </w:rPr>
      </w:pPr>
      <w:r w:rsidRPr="00A903A8">
        <w:rPr>
          <w:rStyle w:val="normaltextrun"/>
        </w:rPr>
        <w:t> </w:t>
      </w:r>
      <w:r w:rsidRPr="00A903A8">
        <w:rPr>
          <w:rStyle w:val="eop"/>
        </w:rPr>
        <w:t> </w:t>
      </w:r>
    </w:p>
    <w:p w14:paraId="1413218C" w14:textId="77777777" w:rsidR="005951F3" w:rsidRPr="00E7504B" w:rsidRDefault="00EF1002" w:rsidP="005951F3">
      <w:pPr>
        <w:pStyle w:val="paragraph"/>
        <w:spacing w:before="0" w:beforeAutospacing="0" w:after="0" w:afterAutospacing="0"/>
        <w:textAlignment w:val="baseline"/>
      </w:pPr>
      <w:r w:rsidRPr="00E7504B">
        <w:rPr>
          <w:rStyle w:val="normaltextrun"/>
        </w:rPr>
        <w:t>The document states that radiologist assistants:</w:t>
      </w:r>
      <w:r w:rsidRPr="00E7504B">
        <w:rPr>
          <w:rStyle w:val="eop"/>
        </w:rPr>
        <w:t> </w:t>
      </w:r>
    </w:p>
    <w:p w14:paraId="1F3CD7EF" w14:textId="77777777" w:rsidR="005951F3" w:rsidRPr="00E7504B" w:rsidRDefault="00EF1002" w:rsidP="0018174B">
      <w:pPr>
        <w:pStyle w:val="paragraph"/>
        <w:numPr>
          <w:ilvl w:val="0"/>
          <w:numId w:val="94"/>
        </w:numPr>
        <w:spacing w:before="0" w:beforeAutospacing="0" w:after="0" w:afterAutospacing="0"/>
        <w:textAlignment w:val="baseline"/>
      </w:pPr>
      <w:r w:rsidRPr="00E7504B">
        <w:rPr>
          <w:rStyle w:val="normaltextrun"/>
        </w:rPr>
        <w:t>Administer contrast agents and radiopharmaceuticals as prescribed by the supervising radiologist.</w:t>
      </w:r>
      <w:r w:rsidRPr="00E7504B">
        <w:rPr>
          <w:rStyle w:val="eop"/>
        </w:rPr>
        <w:t> </w:t>
      </w:r>
    </w:p>
    <w:p w14:paraId="726A2E3B" w14:textId="5E1AF8C6" w:rsidR="005951F3" w:rsidRPr="00501231" w:rsidRDefault="6400B41F" w:rsidP="0018174B">
      <w:pPr>
        <w:pStyle w:val="paragraph"/>
        <w:numPr>
          <w:ilvl w:val="0"/>
          <w:numId w:val="94"/>
        </w:numPr>
        <w:spacing w:before="0" w:beforeAutospacing="0" w:after="0" w:afterAutospacing="0"/>
        <w:textAlignment w:val="baseline"/>
        <w:rPr>
          <w:rStyle w:val="eop"/>
        </w:rPr>
      </w:pPr>
      <w:r w:rsidRPr="00501231">
        <w:rPr>
          <w:rStyle w:val="normaltextrun"/>
        </w:rPr>
        <w:t>Administer medications (EXCLUDING contrast agents and radiopharmaceuticals) as prescribed by a licensed practitioner and approved by the supervising radiologist. </w:t>
      </w:r>
      <w:r w:rsidRPr="00501231">
        <w:rPr>
          <w:rStyle w:val="eop"/>
        </w:rPr>
        <w:t> </w:t>
      </w:r>
    </w:p>
    <w:p w14:paraId="414CC0B8" w14:textId="77777777" w:rsidR="005951F3" w:rsidRPr="00E7504B" w:rsidRDefault="00EF1002" w:rsidP="0018174B">
      <w:pPr>
        <w:pStyle w:val="paragraph"/>
        <w:numPr>
          <w:ilvl w:val="0"/>
          <w:numId w:val="94"/>
        </w:numPr>
        <w:spacing w:before="0" w:beforeAutospacing="0" w:after="0" w:afterAutospacing="0"/>
        <w:textAlignment w:val="baseline"/>
      </w:pPr>
      <w:r w:rsidRPr="00E7504B">
        <w:rPr>
          <w:rStyle w:val="normaltextrun"/>
        </w:rPr>
        <w:t>Administer oxygen as prescribed.</w:t>
      </w:r>
      <w:r w:rsidRPr="00E7504B">
        <w:rPr>
          <w:rStyle w:val="eop"/>
        </w:rPr>
        <w:t> </w:t>
      </w:r>
    </w:p>
    <w:p w14:paraId="0AADDCF4" w14:textId="2411E126" w:rsidR="00EF1002" w:rsidRPr="00E7504B" w:rsidRDefault="6400B41F" w:rsidP="0018174B">
      <w:pPr>
        <w:pStyle w:val="paragraph"/>
        <w:numPr>
          <w:ilvl w:val="0"/>
          <w:numId w:val="94"/>
        </w:numPr>
        <w:spacing w:before="0" w:beforeAutospacing="0" w:after="0" w:afterAutospacing="0"/>
        <w:textAlignment w:val="baseline"/>
      </w:pPr>
      <w:r w:rsidRPr="21114E24">
        <w:rPr>
          <w:rStyle w:val="normaltextrun"/>
        </w:rPr>
        <w:t xml:space="preserve">Monitor patient for side effects or complications of the </w:t>
      </w:r>
      <w:r w:rsidRPr="000A52F8">
        <w:rPr>
          <w:rStyle w:val="normaltextrun"/>
        </w:rPr>
        <w:t>pharmaceutical</w:t>
      </w:r>
      <w:r w:rsidR="00701E87" w:rsidRPr="000A52F8">
        <w:t>(s)</w:t>
      </w:r>
      <w:commentRangeStart w:id="411"/>
      <w:r w:rsidR="00701E87" w:rsidRPr="000A52F8">
        <w:t>.</w:t>
      </w:r>
      <w:commentRangeEnd w:id="411"/>
      <w:r w:rsidR="007719E4">
        <w:rPr>
          <w:rStyle w:val="CommentReference"/>
          <w:rFonts w:ascii="Calibri" w:eastAsia="Calibri" w:hAnsi="Calibri" w:cs="Calibri"/>
          <w:color w:val="000000"/>
        </w:rPr>
        <w:commentReference w:id="411"/>
      </w:r>
      <w:r w:rsidR="00701E87" w:rsidRPr="000A52F8">
        <w:t xml:space="preserve"> </w:t>
      </w:r>
    </w:p>
    <w:p w14:paraId="4B02294C" w14:textId="77777777" w:rsidR="00EF1002" w:rsidRPr="00E7504B" w:rsidRDefault="00EF1002" w:rsidP="0018174B">
      <w:pPr>
        <w:pStyle w:val="paragraph"/>
        <w:numPr>
          <w:ilvl w:val="0"/>
          <w:numId w:val="94"/>
        </w:numPr>
        <w:textAlignment w:val="baseline"/>
      </w:pPr>
      <w:r w:rsidRPr="00E7504B">
        <w:rPr>
          <w:rStyle w:val="normaltextrun"/>
        </w:rPr>
        <w:lastRenderedPageBreak/>
        <w:t>Perform examinations and procedures including contrast media administration when appropriate and operation of imaging equipment.</w:t>
      </w:r>
      <w:r w:rsidRPr="00E7504B">
        <w:rPr>
          <w:rStyle w:val="eop"/>
        </w:rPr>
        <w:t> </w:t>
      </w:r>
    </w:p>
    <w:p w14:paraId="2CF72C57" w14:textId="77777777" w:rsidR="00EF1002" w:rsidRPr="00E7504B" w:rsidRDefault="00EF1002" w:rsidP="0018174B">
      <w:pPr>
        <w:pStyle w:val="paragraph"/>
        <w:numPr>
          <w:ilvl w:val="0"/>
          <w:numId w:val="94"/>
        </w:numPr>
        <w:textAlignment w:val="baseline"/>
      </w:pPr>
      <w:r w:rsidRPr="00E7504B">
        <w:rPr>
          <w:rStyle w:val="normaltextrun"/>
        </w:rPr>
        <w:t>Recognize and respond to medical emergencies (e.g., drug reactions, cardiac arrest, hypoglycemia) and activate emergency response systems, including notification of the supervising radiologist.</w:t>
      </w:r>
      <w:r w:rsidRPr="00E7504B">
        <w:rPr>
          <w:rStyle w:val="eop"/>
        </w:rPr>
        <w:t> </w:t>
      </w:r>
    </w:p>
    <w:p w14:paraId="0872B3FD" w14:textId="0E3B5A7E" w:rsidR="00963C52" w:rsidRPr="00E7504B" w:rsidRDefault="00963C52" w:rsidP="00963C52">
      <w:pPr>
        <w:pStyle w:val="paragraph"/>
        <w:spacing w:before="0" w:beforeAutospacing="0" w:after="0" w:afterAutospacing="0"/>
        <w:textAlignment w:val="baseline"/>
      </w:pPr>
      <w:r w:rsidRPr="00E7504B">
        <w:rPr>
          <w:rStyle w:val="normaltextrun"/>
          <w:i/>
          <w:iCs/>
        </w:rPr>
        <w:t>Certification Agency Content Specifications</w:t>
      </w:r>
      <w:r w:rsidRPr="00E7504B">
        <w:rPr>
          <w:rStyle w:val="eop"/>
        </w:rPr>
        <w:t> </w:t>
      </w:r>
    </w:p>
    <w:p w14:paraId="336F9627" w14:textId="2957B1EE" w:rsidR="00963C52" w:rsidRPr="00E7504B" w:rsidRDefault="00963C52" w:rsidP="0018174B">
      <w:pPr>
        <w:pStyle w:val="paragraph"/>
        <w:numPr>
          <w:ilvl w:val="0"/>
          <w:numId w:val="95"/>
        </w:numPr>
        <w:shd w:val="clear" w:color="auto" w:fill="FFFFFF"/>
        <w:spacing w:before="0" w:beforeAutospacing="0" w:after="160" w:afterAutospacing="0"/>
        <w:textAlignment w:val="baseline"/>
      </w:pPr>
      <w:r w:rsidRPr="00E7504B">
        <w:rPr>
          <w:rStyle w:val="normaltextrun"/>
        </w:rPr>
        <w:t> Registered Radiologist Assistant (ARRT, 2023)</w:t>
      </w:r>
      <w:r w:rsidRPr="00E7504B">
        <w:rPr>
          <w:rStyle w:val="eop"/>
        </w:rPr>
        <w:t> </w:t>
      </w:r>
    </w:p>
    <w:p w14:paraId="688D7C43" w14:textId="77777777" w:rsidR="004C43C7" w:rsidRPr="00E7504B" w:rsidRDefault="00D5275F" w:rsidP="004C43C7">
      <w:pPr>
        <w:pStyle w:val="paragraph"/>
        <w:spacing w:before="0" w:beforeAutospacing="0" w:after="160" w:afterAutospacing="0"/>
        <w:textAlignment w:val="baseline"/>
      </w:pPr>
      <w:r w:rsidRPr="00E7504B">
        <w:rPr>
          <w:rStyle w:val="normaltextrun"/>
        </w:rPr>
        <w:t>QUALITY OF EVIDENCE: High</w:t>
      </w:r>
      <w:r w:rsidRPr="00E7504B">
        <w:rPr>
          <w:rStyle w:val="eop"/>
        </w:rPr>
        <w:t> </w:t>
      </w:r>
    </w:p>
    <w:p w14:paraId="54DDD49A" w14:textId="33A8A9F9" w:rsidR="004C43C7" w:rsidRPr="00E7504B" w:rsidRDefault="00D5275F" w:rsidP="004C43C7">
      <w:pPr>
        <w:pStyle w:val="paragraph"/>
        <w:spacing w:before="0" w:beforeAutospacing="0" w:after="160" w:afterAutospacing="0"/>
        <w:textAlignment w:val="baseline"/>
      </w:pPr>
      <w:r w:rsidRPr="00E7504B">
        <w:rPr>
          <w:rStyle w:val="normaltextrun"/>
          <w:i/>
          <w:iCs/>
        </w:rPr>
        <w:t>Scopes of Practice and Practice Standards Reference</w:t>
      </w:r>
      <w:r w:rsidRPr="00E7504B">
        <w:rPr>
          <w:rStyle w:val="eop"/>
        </w:rPr>
        <w:t> </w:t>
      </w:r>
    </w:p>
    <w:p w14:paraId="6DFC4BDA" w14:textId="77777777" w:rsidR="00A753CE" w:rsidRPr="00E7504B" w:rsidRDefault="00D5275F" w:rsidP="0018174B">
      <w:pPr>
        <w:pStyle w:val="paragraph"/>
        <w:numPr>
          <w:ilvl w:val="0"/>
          <w:numId w:val="95"/>
        </w:numPr>
        <w:spacing w:before="0" w:beforeAutospacing="0" w:after="0" w:afterAutospacing="0"/>
        <w:textAlignment w:val="baseline"/>
      </w:pPr>
      <w:r w:rsidRPr="00E7504B">
        <w:rPr>
          <w:rStyle w:val="normaltextrun"/>
        </w:rPr>
        <w:t>Scope of Practice (radiologist assistant only)</w:t>
      </w:r>
      <w:r w:rsidRPr="00E7504B">
        <w:rPr>
          <w:rStyle w:val="eop"/>
        </w:rPr>
        <w:t> </w:t>
      </w:r>
    </w:p>
    <w:p w14:paraId="2B8DABBE" w14:textId="5166C0B9" w:rsidR="00D5275F" w:rsidRPr="00E7504B" w:rsidRDefault="00D5275F" w:rsidP="0018174B">
      <w:pPr>
        <w:pStyle w:val="paragraph"/>
        <w:numPr>
          <w:ilvl w:val="1"/>
          <w:numId w:val="96"/>
        </w:numPr>
        <w:spacing w:before="0" w:beforeAutospacing="0" w:after="0" w:afterAutospacing="0"/>
        <w:textAlignment w:val="baseline"/>
      </w:pPr>
      <w:r w:rsidRPr="00E7504B">
        <w:rPr>
          <w:rStyle w:val="normaltextrun"/>
        </w:rPr>
        <w:t>Completing patient history and physical.</w:t>
      </w:r>
      <w:r w:rsidRPr="00E7504B">
        <w:rPr>
          <w:rStyle w:val="eop"/>
        </w:rPr>
        <w:t> </w:t>
      </w:r>
    </w:p>
    <w:p w14:paraId="72443865" w14:textId="77777777" w:rsidR="008F14D6" w:rsidRPr="00A903A8" w:rsidRDefault="00D5275F" w:rsidP="008F14D6">
      <w:pPr>
        <w:pStyle w:val="paragraph"/>
        <w:spacing w:before="0" w:beforeAutospacing="0" w:after="0" w:afterAutospacing="0"/>
        <w:ind w:left="1080"/>
        <w:textAlignment w:val="baseline"/>
      </w:pPr>
      <w:r w:rsidRPr="00A903A8">
        <w:rPr>
          <w:rStyle w:val="eop"/>
        </w:rPr>
        <w:t> </w:t>
      </w:r>
    </w:p>
    <w:p w14:paraId="183DD932" w14:textId="77777777" w:rsidR="008F14D6" w:rsidRPr="00E7504B" w:rsidRDefault="00D5275F" w:rsidP="0018174B">
      <w:pPr>
        <w:pStyle w:val="paragraph"/>
        <w:numPr>
          <w:ilvl w:val="0"/>
          <w:numId w:val="95"/>
        </w:numPr>
        <w:spacing w:before="0" w:beforeAutospacing="0" w:after="0" w:afterAutospacing="0"/>
        <w:textAlignment w:val="baseline"/>
      </w:pPr>
      <w:r w:rsidRPr="00E7504B">
        <w:rPr>
          <w:rStyle w:val="normaltextrun"/>
        </w:rPr>
        <w:t>The ASRT Practice Standards for Medical Imaging and Radiation Therapy</w:t>
      </w:r>
      <w:r w:rsidRPr="00E7504B">
        <w:rPr>
          <w:rStyle w:val="eop"/>
        </w:rPr>
        <w:t> </w:t>
      </w:r>
    </w:p>
    <w:p w14:paraId="33B73598" w14:textId="77777777" w:rsidR="008F14D6" w:rsidRPr="00E7504B" w:rsidRDefault="00D5275F" w:rsidP="0018174B">
      <w:pPr>
        <w:pStyle w:val="paragraph"/>
        <w:numPr>
          <w:ilvl w:val="1"/>
          <w:numId w:val="95"/>
        </w:numPr>
        <w:spacing w:before="0" w:beforeAutospacing="0" w:after="0" w:afterAutospacing="0"/>
        <w:textAlignment w:val="baseline"/>
      </w:pPr>
      <w:r w:rsidRPr="00E7504B">
        <w:rPr>
          <w:rStyle w:val="normaltextrun"/>
        </w:rPr>
        <w:t>Administers medications as approved by the supervising radiologist. (Standard Four, radiologist assistant only)</w:t>
      </w:r>
      <w:r w:rsidRPr="00E7504B">
        <w:rPr>
          <w:rStyle w:val="eop"/>
        </w:rPr>
        <w:t> </w:t>
      </w:r>
    </w:p>
    <w:p w14:paraId="6E108286" w14:textId="4B8A9FE6" w:rsidR="008F14D6" w:rsidRPr="00EB5FB2" w:rsidRDefault="00EB5FB2" w:rsidP="0018174B">
      <w:pPr>
        <w:pStyle w:val="BodyText"/>
        <w:numPr>
          <w:ilvl w:val="1"/>
          <w:numId w:val="95"/>
        </w:numPr>
        <w:tabs>
          <w:tab w:val="left" w:pos="720"/>
        </w:tabs>
        <w:rPr>
          <w:rFonts w:cs="Times New Roman"/>
          <w:color w:val="000000" w:themeColor="text1"/>
        </w:rPr>
      </w:pPr>
      <w:r w:rsidRPr="00652501">
        <w:rPr>
          <w:rFonts w:cs="Times New Roman"/>
          <w:color w:val="000000" w:themeColor="text1"/>
        </w:rPr>
        <w:t xml:space="preserve">Monitors </w:t>
      </w:r>
      <w:r w:rsidRPr="001E1E76">
        <w:rPr>
          <w:rFonts w:cs="Times New Roman"/>
          <w:bCs/>
          <w:iCs/>
          <w:szCs w:val="28"/>
          <w:highlight w:val="lightGray"/>
        </w:rPr>
        <w:t>the</w:t>
      </w:r>
      <w:r w:rsidRPr="005E4326">
        <w:rPr>
          <w:rFonts w:cs="Times New Roman"/>
          <w:bCs/>
          <w:iCs/>
          <w:szCs w:val="28"/>
        </w:rPr>
        <w:t xml:space="preserve"> </w:t>
      </w:r>
      <w:r w:rsidRPr="00652501">
        <w:rPr>
          <w:rFonts w:cs="Times New Roman"/>
          <w:color w:val="000000" w:themeColor="text1"/>
        </w:rPr>
        <w:t xml:space="preserve">patient’s physical condition during the procedure and responds to changes in </w:t>
      </w:r>
      <w:r w:rsidRPr="001E1E76">
        <w:rPr>
          <w:rFonts w:cs="Times New Roman"/>
          <w:bCs/>
          <w:iCs/>
          <w:szCs w:val="28"/>
          <w:highlight w:val="lightGray"/>
        </w:rPr>
        <w:t>the</w:t>
      </w:r>
      <w:r w:rsidRPr="005E4326">
        <w:rPr>
          <w:rFonts w:cs="Times New Roman"/>
          <w:bCs/>
          <w:iCs/>
          <w:szCs w:val="28"/>
        </w:rPr>
        <w:t xml:space="preserve"> </w:t>
      </w:r>
      <w:r w:rsidRPr="00652501">
        <w:rPr>
          <w:rFonts w:cs="Times New Roman"/>
          <w:color w:val="000000" w:themeColor="text1"/>
        </w:rPr>
        <w:t>patient</w:t>
      </w:r>
      <w:r w:rsidRPr="00BB6321">
        <w:rPr>
          <w:rFonts w:cs="Times New Roman"/>
          <w:color w:val="000000" w:themeColor="text1"/>
          <w:highlight w:val="lightGray"/>
        </w:rPr>
        <w:t>’s</w:t>
      </w:r>
      <w:r w:rsidRPr="00652501">
        <w:rPr>
          <w:rFonts w:cs="Times New Roman"/>
          <w:color w:val="000000" w:themeColor="text1"/>
        </w:rPr>
        <w:t xml:space="preserve"> vital signs, hemodynamics and level of consciousness</w:t>
      </w:r>
      <w:commentRangeStart w:id="412"/>
      <w:r w:rsidRPr="00652501">
        <w:rPr>
          <w:rFonts w:cs="Times New Roman"/>
          <w:color w:val="000000" w:themeColor="text1"/>
        </w:rPr>
        <w:t>.</w:t>
      </w:r>
      <w:commentRangeEnd w:id="412"/>
      <w:r>
        <w:rPr>
          <w:rStyle w:val="CommentReference"/>
          <w:rFonts w:ascii="Calibri" w:eastAsia="Calibri" w:hAnsi="Calibri" w:cs="Calibri"/>
          <w:color w:val="000000"/>
        </w:rPr>
        <w:commentReference w:id="412"/>
      </w:r>
      <w:r>
        <w:rPr>
          <w:rFonts w:cs="Times New Roman"/>
          <w:color w:val="000000" w:themeColor="text1"/>
        </w:rPr>
        <w:t xml:space="preserve"> </w:t>
      </w:r>
      <w:r w:rsidR="00D5275F" w:rsidRPr="00E7504B">
        <w:rPr>
          <w:rStyle w:val="normaltextrun"/>
        </w:rPr>
        <w:t>(Standard Four, radiologist assistant only)</w:t>
      </w:r>
      <w:r w:rsidR="00D5275F" w:rsidRPr="00E7504B">
        <w:rPr>
          <w:rStyle w:val="eop"/>
        </w:rPr>
        <w:t> </w:t>
      </w:r>
    </w:p>
    <w:p w14:paraId="7B2E1416" w14:textId="77777777" w:rsidR="008F14D6" w:rsidRPr="00E7504B" w:rsidRDefault="00D5275F" w:rsidP="0018174B">
      <w:pPr>
        <w:pStyle w:val="paragraph"/>
        <w:numPr>
          <w:ilvl w:val="1"/>
          <w:numId w:val="95"/>
        </w:numPr>
        <w:spacing w:before="0" w:beforeAutospacing="0" w:after="0" w:afterAutospacing="0"/>
        <w:textAlignment w:val="baseline"/>
      </w:pPr>
      <w:r w:rsidRPr="00E7504B">
        <w:rPr>
          <w:rStyle w:val="normaltextrun"/>
        </w:rPr>
        <w:t>Recognizes and responds to medical emergencies, activates emergency response systems and provides advanced life support intervention. (Standard Four, radiologist assistant only)</w:t>
      </w:r>
      <w:r w:rsidRPr="00E7504B">
        <w:rPr>
          <w:rStyle w:val="eop"/>
        </w:rPr>
        <w:t> </w:t>
      </w:r>
    </w:p>
    <w:p w14:paraId="35B8AB50" w14:textId="77777777" w:rsidR="008F14D6" w:rsidRPr="00E7504B" w:rsidRDefault="00D5275F" w:rsidP="0018174B">
      <w:pPr>
        <w:pStyle w:val="paragraph"/>
        <w:numPr>
          <w:ilvl w:val="1"/>
          <w:numId w:val="95"/>
        </w:numPr>
        <w:spacing w:before="0" w:beforeAutospacing="0" w:after="0" w:afterAutospacing="0"/>
        <w:textAlignment w:val="baseline"/>
      </w:pPr>
      <w:r w:rsidRPr="00E7504B">
        <w:rPr>
          <w:rStyle w:val="normaltextrun"/>
        </w:rPr>
        <w:t>Documents administration of medications. (Standard Eight, radiologist assistant only)</w:t>
      </w:r>
      <w:r w:rsidRPr="00E7504B">
        <w:rPr>
          <w:rStyle w:val="eop"/>
        </w:rPr>
        <w:t> </w:t>
      </w:r>
    </w:p>
    <w:p w14:paraId="35A6FA0C" w14:textId="03B0EE75" w:rsidR="00D5275F" w:rsidRPr="00E7504B" w:rsidRDefault="00D5275F" w:rsidP="0018174B">
      <w:pPr>
        <w:pStyle w:val="paragraph"/>
        <w:numPr>
          <w:ilvl w:val="1"/>
          <w:numId w:val="95"/>
        </w:numPr>
        <w:spacing w:before="0" w:beforeAutospacing="0" w:after="0" w:afterAutospacing="0"/>
        <w:textAlignment w:val="baseline"/>
        <w:rPr>
          <w:rStyle w:val="eop"/>
        </w:rPr>
      </w:pPr>
      <w:r w:rsidRPr="00E7504B">
        <w:rPr>
          <w:rStyle w:val="normaltextrun"/>
        </w:rPr>
        <w:t>Reports clinical and imaging observations and procedure details to the supervising radiologist. (Standard Eight, radiologist assistant only)</w:t>
      </w:r>
      <w:r w:rsidRPr="00E7504B">
        <w:rPr>
          <w:rStyle w:val="eop"/>
        </w:rPr>
        <w:t> </w:t>
      </w:r>
    </w:p>
    <w:p w14:paraId="1C4C86A0" w14:textId="77777777" w:rsidR="004F1FA0" w:rsidRPr="00FF0CD0" w:rsidRDefault="004F1FA0" w:rsidP="00FF0CD0">
      <w:pPr>
        <w:pStyle w:val="paragraph"/>
        <w:spacing w:before="0" w:beforeAutospacing="0" w:after="0" w:afterAutospacing="0"/>
        <w:textAlignment w:val="baseline"/>
      </w:pPr>
    </w:p>
    <w:p w14:paraId="510B289E" w14:textId="77777777" w:rsidR="004F1FA0" w:rsidRPr="00E7504B" w:rsidRDefault="004F1FA0" w:rsidP="004F1FA0">
      <w:pPr>
        <w:pStyle w:val="paragraph"/>
        <w:shd w:val="clear" w:color="auto" w:fill="FFFFFF"/>
        <w:spacing w:before="0" w:beforeAutospacing="0" w:after="270" w:afterAutospacing="0"/>
        <w:textAlignment w:val="baseline"/>
      </w:pPr>
      <w:r w:rsidRPr="00E7504B">
        <w:rPr>
          <w:rStyle w:val="normaltextrun"/>
        </w:rPr>
        <w:t>QUALITY OF EVIDENCE: High</w:t>
      </w:r>
      <w:r w:rsidRPr="00E7504B">
        <w:rPr>
          <w:rStyle w:val="eop"/>
        </w:rPr>
        <w:t> </w:t>
      </w:r>
    </w:p>
    <w:p w14:paraId="38F51566" w14:textId="77777777" w:rsidR="005379F8" w:rsidRPr="005379F8" w:rsidRDefault="005379F8" w:rsidP="005379F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i/>
          <w:sz w:val="24"/>
          <w:szCs w:val="24"/>
        </w:rPr>
      </w:pPr>
      <w:r w:rsidRPr="005379F8">
        <w:rPr>
          <w:rFonts w:ascii="Times New Roman" w:eastAsia="Times New Roman" w:hAnsi="Times New Roman" w:cs="Times New Roman"/>
          <w:i/>
          <w:strike/>
          <w:color w:val="FF0000"/>
          <w:sz w:val="24"/>
          <w:szCs w:val="24"/>
        </w:rPr>
        <w:t>Federal and State</w:t>
      </w:r>
      <w:r w:rsidRPr="005379F8">
        <w:rPr>
          <w:rFonts w:ascii="Times New Roman" w:eastAsia="Times New Roman" w:hAnsi="Times New Roman" w:cs="Times New Roman"/>
          <w:i/>
          <w:color w:val="FF0000"/>
          <w:sz w:val="24"/>
          <w:szCs w:val="24"/>
        </w:rPr>
        <w:t xml:space="preserve"> </w:t>
      </w:r>
      <w:r w:rsidRPr="005379F8">
        <w:rPr>
          <w:rFonts w:ascii="Times New Roman" w:eastAsia="Times New Roman" w:hAnsi="Times New Roman" w:cs="Times New Roman"/>
          <w:i/>
          <w:sz w:val="24"/>
          <w:szCs w:val="24"/>
        </w:rPr>
        <w:t xml:space="preserve">Statute </w:t>
      </w:r>
      <w:r w:rsidRPr="005379F8">
        <w:rPr>
          <w:rFonts w:ascii="Times New Roman" w:eastAsia="Times New Roman" w:hAnsi="Times New Roman" w:cs="Times New Roman"/>
          <w:i/>
          <w:sz w:val="24"/>
          <w:szCs w:val="24"/>
          <w:highlight w:val="lightGray"/>
        </w:rPr>
        <w:t>and Regulation</w:t>
      </w:r>
      <w:r w:rsidRPr="005379F8">
        <w:rPr>
          <w:rFonts w:ascii="Times New Roman" w:eastAsia="Times New Roman" w:hAnsi="Times New Roman" w:cs="Times New Roman"/>
          <w:i/>
          <w:sz w:val="24"/>
          <w:szCs w:val="24"/>
        </w:rPr>
        <w:t xml:space="preserve"> References</w:t>
      </w:r>
      <w:commentRangeStart w:id="413"/>
      <w:r w:rsidRPr="005379F8">
        <w:rPr>
          <w:rFonts w:ascii="Times New Roman" w:eastAsia="Times New Roman" w:hAnsi="Times New Roman" w:cs="Times New Roman"/>
          <w:i/>
          <w:sz w:val="24"/>
          <w:szCs w:val="24"/>
        </w:rPr>
        <w:t xml:space="preserve"> </w:t>
      </w:r>
      <w:commentRangeEnd w:id="413"/>
      <w:r w:rsidRPr="005379F8">
        <w:rPr>
          <w:sz w:val="16"/>
          <w:szCs w:val="16"/>
        </w:rPr>
        <w:commentReference w:id="413"/>
      </w:r>
    </w:p>
    <w:p w14:paraId="1A1F83CA" w14:textId="77777777" w:rsidR="004F1FA0" w:rsidRPr="00E7504B" w:rsidRDefault="004F1FA0" w:rsidP="004F1FA0">
      <w:pPr>
        <w:pStyle w:val="paragraph"/>
        <w:spacing w:before="0" w:beforeAutospacing="0" w:after="160" w:afterAutospacing="0"/>
        <w:textAlignment w:val="baseline"/>
      </w:pPr>
      <w:r w:rsidRPr="00E7504B">
        <w:rPr>
          <w:rStyle w:val="normaltextrun"/>
        </w:rPr>
        <w:t>Not applicable</w:t>
      </w:r>
      <w:r w:rsidRPr="00E7504B">
        <w:rPr>
          <w:rStyle w:val="eop"/>
        </w:rPr>
        <w:t> </w:t>
      </w:r>
    </w:p>
    <w:p w14:paraId="460FAE81" w14:textId="77777777" w:rsidR="004F1FA0" w:rsidRPr="00E7504B" w:rsidRDefault="004F1FA0" w:rsidP="004F1FA0">
      <w:pPr>
        <w:pStyle w:val="paragraph"/>
        <w:spacing w:before="0" w:beforeAutospacing="0" w:after="0" w:afterAutospacing="0"/>
        <w:textAlignment w:val="baseline"/>
      </w:pPr>
      <w:r w:rsidRPr="00E7504B">
        <w:rPr>
          <w:rStyle w:val="normaltextrun"/>
          <w:i/>
          <w:iCs/>
        </w:rPr>
        <w:t>Other</w:t>
      </w:r>
      <w:r w:rsidRPr="00E7504B">
        <w:rPr>
          <w:rStyle w:val="eop"/>
        </w:rPr>
        <w:t> </w:t>
      </w:r>
    </w:p>
    <w:p w14:paraId="08F312C9" w14:textId="1DA762AA" w:rsidR="00667BC2" w:rsidRDefault="31BA100D" w:rsidP="21114E24">
      <w:pPr>
        <w:pStyle w:val="paragraph"/>
        <w:spacing w:before="0" w:beforeAutospacing="0" w:after="0" w:afterAutospacing="0"/>
        <w:textAlignment w:val="baseline"/>
      </w:pPr>
      <w:r w:rsidRPr="21114E24">
        <w:rPr>
          <w:rStyle w:val="normaltextrun"/>
        </w:rPr>
        <w:t>Not applicable</w:t>
      </w:r>
      <w:r w:rsidRPr="21114E24">
        <w:rPr>
          <w:rStyle w:val="eop"/>
        </w:rPr>
        <w:t> </w:t>
      </w:r>
    </w:p>
    <w:p w14:paraId="0F6CB83E" w14:textId="2FF74090" w:rsidR="21114E24" w:rsidRDefault="21114E24">
      <w:r>
        <w:br w:type="page"/>
      </w:r>
    </w:p>
    <w:p w14:paraId="44A2C354" w14:textId="5981FB26" w:rsidR="000E2750" w:rsidRPr="00D633A1" w:rsidRDefault="000E2750" w:rsidP="00022917">
      <w:pPr>
        <w:pStyle w:val="Heading2"/>
        <w:spacing w:after="240"/>
        <w:ind w:left="0"/>
        <w:jc w:val="center"/>
        <w:rPr>
          <w:b w:val="0"/>
          <w:color w:val="000000" w:themeColor="text1"/>
        </w:rPr>
      </w:pPr>
      <w:bookmarkStart w:id="414" w:name="_Toc170817118"/>
      <w:r w:rsidRPr="00CF6A3F">
        <w:lastRenderedPageBreak/>
        <w:t>Us</w:t>
      </w:r>
      <w:r w:rsidRPr="00D633A1">
        <w:t xml:space="preserve">e of Postexposure Shuttering, Cropping and </w:t>
      </w:r>
      <w:r w:rsidRPr="00D633A1">
        <w:br/>
        <w:t>Electronic Masking in Radiography</w:t>
      </w:r>
      <w:bookmarkEnd w:id="407"/>
      <w:bookmarkEnd w:id="414"/>
    </w:p>
    <w:p w14:paraId="41CC017C" w14:textId="17D91548" w:rsidR="000E2750" w:rsidRPr="00D633A1" w:rsidRDefault="000E2750" w:rsidP="000E2750">
      <w:p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After research of evidentiary documentation</w:t>
      </w:r>
      <w:r w:rsidR="000C5482" w:rsidRPr="00D633A1">
        <w:rPr>
          <w:rFonts w:ascii="Times New Roman" w:hAnsi="Times New Roman" w:cs="Times New Roman"/>
          <w:color w:val="000000" w:themeColor="text1"/>
          <w:sz w:val="24"/>
          <w:szCs w:val="24"/>
        </w:rPr>
        <w:t>,</w:t>
      </w:r>
      <w:r w:rsidRPr="00D633A1">
        <w:rPr>
          <w:rFonts w:ascii="Times New Roman" w:hAnsi="Times New Roman" w:cs="Times New Roman"/>
          <w:color w:val="000000" w:themeColor="text1"/>
          <w:sz w:val="24"/>
          <w:szCs w:val="24"/>
        </w:rPr>
        <w:t xml:space="preserve"> the ASRT issued </w:t>
      </w:r>
      <w:r w:rsidR="00E45BC8" w:rsidRPr="00112335">
        <w:rPr>
          <w:rFonts w:ascii="Times New Roman" w:hAnsi="Times New Roman" w:cs="Times New Roman"/>
          <w:color w:val="000000" w:themeColor="text1"/>
          <w:sz w:val="24"/>
          <w:szCs w:val="24"/>
        </w:rPr>
        <w:t>the</w:t>
      </w:r>
      <w:r w:rsidR="00E45BC8">
        <w:rPr>
          <w:rFonts w:ascii="Times New Roman" w:hAnsi="Times New Roman" w:cs="Times New Roman"/>
          <w:color w:val="000000" w:themeColor="text1"/>
          <w:sz w:val="24"/>
          <w:szCs w:val="24"/>
        </w:rPr>
        <w:t xml:space="preserve"> </w:t>
      </w:r>
      <w:r w:rsidRPr="00D633A1">
        <w:rPr>
          <w:rFonts w:ascii="Times New Roman" w:hAnsi="Times New Roman" w:cs="Times New Roman"/>
          <w:color w:val="000000" w:themeColor="text1"/>
          <w:sz w:val="24"/>
          <w:szCs w:val="24"/>
        </w:rPr>
        <w:t>opinion</w:t>
      </w:r>
      <w:r w:rsidRPr="00112335">
        <w:rPr>
          <w:rFonts w:ascii="Times New Roman" w:hAnsi="Times New Roman" w:cs="Times New Roman"/>
          <w:color w:val="auto"/>
          <w:sz w:val="24"/>
          <w:szCs w:val="24"/>
        </w:rPr>
        <w:t>s</w:t>
      </w:r>
      <w:r w:rsidRPr="00D633A1">
        <w:rPr>
          <w:rFonts w:ascii="Times New Roman" w:hAnsi="Times New Roman" w:cs="Times New Roman"/>
          <w:color w:val="000000" w:themeColor="text1"/>
          <w:sz w:val="24"/>
          <w:szCs w:val="24"/>
        </w:rPr>
        <w:t xml:space="preserve"> contained herein.</w:t>
      </w:r>
    </w:p>
    <w:p w14:paraId="24FCF375" w14:textId="77777777" w:rsidR="000E2750" w:rsidRPr="00D633A1" w:rsidRDefault="000E2750" w:rsidP="0000163B">
      <w:pPr>
        <w:pStyle w:val="UnderlineHeading"/>
      </w:pPr>
      <w:r w:rsidRPr="00D633A1">
        <w:t>Advisory Opinion</w:t>
      </w:r>
    </w:p>
    <w:p w14:paraId="3D82C121" w14:textId="77777777" w:rsidR="0062061B" w:rsidRPr="001B603D" w:rsidRDefault="0062061B" w:rsidP="0062061B">
      <w:pPr>
        <w:autoSpaceDE w:val="0"/>
        <w:autoSpaceDN w:val="0"/>
        <w:adjustRightInd w:val="0"/>
        <w:rPr>
          <w:rFonts w:ascii="Times New Roman" w:hAnsi="Times New Roman" w:cs="Times New Roman"/>
          <w:color w:val="000000" w:themeColor="text1"/>
          <w:sz w:val="24"/>
          <w:szCs w:val="24"/>
        </w:rPr>
      </w:pPr>
      <w:bookmarkStart w:id="415" w:name="_Hlk180152725"/>
      <w:bookmarkStart w:id="416" w:name="_Hlk180152606"/>
      <w:r w:rsidRPr="00CF6A3F">
        <w:rPr>
          <w:rFonts w:ascii="Times New Roman" w:hAnsi="Times New Roman" w:cs="Times New Roman"/>
          <w:color w:val="000000" w:themeColor="text1"/>
          <w:sz w:val="24"/>
          <w:szCs w:val="24"/>
        </w:rPr>
        <w:t xml:space="preserve">It is the opinion of the </w:t>
      </w:r>
      <w:r w:rsidRPr="00A36386">
        <w:rPr>
          <w:rFonts w:ascii="Times New Roman" w:hAnsi="Times New Roman" w:cs="Times New Roman"/>
          <w:color w:val="000000" w:themeColor="text1"/>
          <w:sz w:val="24"/>
          <w:szCs w:val="24"/>
        </w:rPr>
        <w:t>ASRT</w:t>
      </w:r>
      <w:r w:rsidRPr="00A36386">
        <w:rPr>
          <w:rFonts w:ascii="Times New Roman" w:hAnsi="Times New Roman" w:cs="Times New Roman"/>
          <w:color w:val="FF0000"/>
          <w:sz w:val="24"/>
          <w:szCs w:val="24"/>
        </w:rPr>
        <w:t xml:space="preserve"> </w:t>
      </w:r>
      <w:r w:rsidRPr="00A36386">
        <w:rPr>
          <w:rFonts w:ascii="Times New Roman" w:hAnsi="Times New Roman" w:cs="Times New Roman"/>
          <w:color w:val="000000" w:themeColor="text1"/>
          <w:sz w:val="24"/>
          <w:szCs w:val="24"/>
        </w:rPr>
        <w:t xml:space="preserve">based on evidentiary documentation </w:t>
      </w:r>
      <w:r w:rsidRPr="00C85FAF">
        <w:rPr>
          <w:rFonts w:ascii="Times New Roman" w:hAnsi="Times New Roman" w:cs="Times New Roman"/>
          <w:color w:val="auto"/>
          <w:sz w:val="24"/>
          <w:szCs w:val="24"/>
        </w:rPr>
        <w:t>and</w:t>
      </w:r>
      <w:r w:rsidRPr="00CF6A3F">
        <w:rPr>
          <w:rFonts w:ascii="Times New Roman" w:hAnsi="Times New Roman" w:cs="Times New Roman"/>
          <w:color w:val="000000" w:themeColor="text1"/>
          <w:sz w:val="24"/>
          <w:szCs w:val="24"/>
        </w:rPr>
        <w:t xml:space="preserve"> where </w:t>
      </w:r>
      <w:r w:rsidRPr="00A60CD1">
        <w:rPr>
          <w:rFonts w:ascii="Times New Roman" w:hAnsi="Times New Roman" w:cs="Times New Roman"/>
          <w:color w:val="000000" w:themeColor="text1"/>
          <w:sz w:val="24"/>
          <w:szCs w:val="24"/>
          <w:highlight w:val="lightGray"/>
        </w:rPr>
        <w:t xml:space="preserve">statutes, regulations, accreditation standards </w:t>
      </w:r>
      <w:r w:rsidRPr="00A60CD1">
        <w:rPr>
          <w:rFonts w:ascii="Times New Roman" w:hAnsi="Times New Roman" w:cs="Times New Roman"/>
          <w:strike/>
          <w:color w:val="FF0000"/>
          <w:spacing w:val="-1"/>
          <w:sz w:val="24"/>
          <w:szCs w:val="24"/>
        </w:rPr>
        <w:t xml:space="preserve">federal or state law </w:t>
      </w:r>
      <w:r w:rsidRPr="00A60CD1">
        <w:rPr>
          <w:rFonts w:ascii="Times New Roman" w:hAnsi="Times New Roman" w:cs="Times New Roman"/>
          <w:color w:val="0D0D0D" w:themeColor="text1" w:themeTint="F2"/>
          <w:spacing w:val="-1"/>
          <w:sz w:val="24"/>
          <w:szCs w:val="24"/>
        </w:rPr>
        <w:t>and</w:t>
      </w:r>
      <w:r w:rsidRPr="00A60CD1">
        <w:rPr>
          <w:rFonts w:ascii="Times New Roman" w:hAnsi="Times New Roman" w:cs="Times New Roman"/>
          <w:strike/>
          <w:color w:val="FF0000"/>
          <w:spacing w:val="-1"/>
          <w:sz w:val="24"/>
          <w:szCs w:val="24"/>
        </w:rPr>
        <w:t>/or</w:t>
      </w:r>
      <w:r w:rsidRPr="00CF6A3F">
        <w:rPr>
          <w:color w:val="000000" w:themeColor="text1"/>
          <w:spacing w:val="-1"/>
        </w:rPr>
        <w:t xml:space="preserve"> </w:t>
      </w:r>
      <w:r w:rsidRPr="00CF6A3F">
        <w:rPr>
          <w:rFonts w:ascii="Times New Roman" w:hAnsi="Times New Roman" w:cs="Times New Roman"/>
          <w:color w:val="000000" w:themeColor="text1"/>
          <w:sz w:val="24"/>
          <w:szCs w:val="24"/>
        </w:rPr>
        <w:t>institutional polic</w:t>
      </w:r>
      <w:r w:rsidRPr="00C26FF2">
        <w:rPr>
          <w:rFonts w:ascii="Times New Roman" w:hAnsi="Times New Roman" w:cs="Times New Roman"/>
          <w:strike/>
          <w:color w:val="FF0000"/>
          <w:sz w:val="24"/>
          <w:szCs w:val="24"/>
        </w:rPr>
        <w:t>y</w:t>
      </w:r>
      <w:r w:rsidRPr="00C26FF2">
        <w:rPr>
          <w:rFonts w:ascii="Times New Roman" w:hAnsi="Times New Roman" w:cs="Times New Roman"/>
          <w:color w:val="auto"/>
          <w:sz w:val="24"/>
          <w:szCs w:val="24"/>
          <w:highlight w:val="lightGray"/>
        </w:rPr>
        <w:t>ies</w:t>
      </w:r>
      <w:r w:rsidRPr="00CF6A3F">
        <w:rPr>
          <w:rFonts w:ascii="Times New Roman" w:hAnsi="Times New Roman" w:cs="Times New Roman"/>
          <w:color w:val="000000" w:themeColor="text1"/>
          <w:sz w:val="24"/>
          <w:szCs w:val="24"/>
        </w:rPr>
        <w:t xml:space="preserve"> permit</w:t>
      </w:r>
      <w:r w:rsidRPr="0062061B">
        <w:rPr>
          <w:rFonts w:ascii="Times New Roman" w:hAnsi="Times New Roman" w:cs="Times New Roman"/>
          <w:strike/>
          <w:color w:val="FF0000"/>
          <w:spacing w:val="-1"/>
          <w:sz w:val="24"/>
          <w:szCs w:val="24"/>
        </w:rPr>
        <w:t>s</w:t>
      </w:r>
      <w:r w:rsidRPr="00CF6A3F">
        <w:rPr>
          <w:rFonts w:ascii="Times New Roman" w:hAnsi="Times New Roman" w:cs="Times New Roman"/>
          <w:color w:val="000000" w:themeColor="text1"/>
          <w:sz w:val="24"/>
          <w:szCs w:val="24"/>
        </w:rPr>
        <w:t xml:space="preserve"> </w:t>
      </w:r>
      <w:bookmarkEnd w:id="415"/>
      <w:r w:rsidRPr="001B603D">
        <w:rPr>
          <w:rFonts w:ascii="Times New Roman" w:hAnsi="Times New Roman" w:cs="Times New Roman"/>
          <w:color w:val="000000" w:themeColor="text1"/>
          <w:sz w:val="24"/>
          <w:szCs w:val="24"/>
        </w:rPr>
        <w:t>that</w:t>
      </w:r>
      <w:commentRangeStart w:id="417"/>
      <w:r w:rsidRPr="001B603D">
        <w:rPr>
          <w:rFonts w:ascii="Times New Roman" w:hAnsi="Times New Roman" w:cs="Times New Roman"/>
          <w:color w:val="000000" w:themeColor="text1"/>
          <w:sz w:val="24"/>
          <w:szCs w:val="24"/>
        </w:rPr>
        <w:t>:</w:t>
      </w:r>
      <w:commentRangeEnd w:id="417"/>
      <w:r>
        <w:rPr>
          <w:rStyle w:val="CommentReference"/>
        </w:rPr>
        <w:commentReference w:id="417"/>
      </w:r>
    </w:p>
    <w:bookmarkEnd w:id="416"/>
    <w:p w14:paraId="0C58A1AC" w14:textId="77777777" w:rsidR="000E2750" w:rsidRPr="00D633A1" w:rsidRDefault="000E2750" w:rsidP="0018174B">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ind w:left="720" w:hanging="36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It is within the scope of practice of a radiologic technologist to determine and apply appropriate pre-exposure collimation to individual projections of examinations to comply with the principle of ALARA. Postexposure shuttering, cropping, electronic collimation or electronic masking to eliminate the visibility of large regions of brightness are acceptable, where automatic processing fails to do so.</w:t>
      </w:r>
    </w:p>
    <w:p w14:paraId="3F3F07D2" w14:textId="531E758D" w:rsidR="000E2750" w:rsidRPr="00D633A1" w:rsidRDefault="000E2750" w:rsidP="0018174B">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ind w:left="720" w:hanging="36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It is outside of the scope of practice of a radiologic technologist to use postexposure shuttering, cropping, electronic collimation or electronic masking to eliminate any anatomical information. This information is a part of the patient’s permanent medical record and should therefore be presented to </w:t>
      </w:r>
      <w:r w:rsidRPr="007A5E6E">
        <w:rPr>
          <w:rFonts w:ascii="Times New Roman" w:hAnsi="Times New Roman" w:cs="Times New Roman"/>
          <w:color w:val="auto"/>
          <w:sz w:val="24"/>
          <w:szCs w:val="24"/>
        </w:rPr>
        <w:t>the</w:t>
      </w:r>
      <w:r w:rsidR="00D56D25">
        <w:rPr>
          <w:rFonts w:ascii="Times New Roman" w:hAnsi="Times New Roman" w:cs="Times New Roman"/>
          <w:color w:val="000000" w:themeColor="text1"/>
          <w:sz w:val="24"/>
          <w:szCs w:val="24"/>
        </w:rPr>
        <w:t xml:space="preserve"> </w:t>
      </w:r>
      <w:r w:rsidRPr="00D633A1">
        <w:rPr>
          <w:rFonts w:ascii="Times New Roman" w:hAnsi="Times New Roman" w:cs="Times New Roman"/>
          <w:color w:val="000000" w:themeColor="text1"/>
          <w:sz w:val="24"/>
          <w:szCs w:val="24"/>
        </w:rPr>
        <w:t>licensed practitioner to determine whether the exposed anatomy obtained on any image is significant or of diagnostic value.</w:t>
      </w:r>
    </w:p>
    <w:p w14:paraId="701BCFF0" w14:textId="451A482E" w:rsidR="000E2750" w:rsidRPr="00D633A1" w:rsidRDefault="000E2750" w:rsidP="0018174B">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spacing w:after="240"/>
        <w:ind w:left="720" w:hanging="360"/>
        <w:contextualSpacing w:val="0"/>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It is outside the scope of practice of a radiologic technologist to use postexposure shuttering, cropping, electronic collimation or electronic masking to duplicate and use any acquired image for more than one prescribed view or projection on any exa</w:t>
      </w:r>
      <w:r w:rsidR="007A5E6E">
        <w:rPr>
          <w:rFonts w:ascii="Times New Roman" w:hAnsi="Times New Roman" w:cs="Times New Roman"/>
          <w:color w:val="000000" w:themeColor="text1"/>
          <w:sz w:val="24"/>
          <w:szCs w:val="24"/>
        </w:rPr>
        <w:t>m</w:t>
      </w:r>
      <w:r w:rsidRPr="00D633A1">
        <w:rPr>
          <w:rFonts w:ascii="Times New Roman" w:hAnsi="Times New Roman" w:cs="Times New Roman"/>
          <w:color w:val="000000" w:themeColor="text1"/>
          <w:sz w:val="24"/>
          <w:szCs w:val="24"/>
        </w:rPr>
        <w:t xml:space="preserve">. Facilities acquiring digital images are legally required to retain information in the DICOM information of each image that identifies the selected view or projection at the time of image acquisition. Using the same acquired image to represent two different prescribed views or projections is a falsification of the information in the patient medical record and imaging study made available to </w:t>
      </w:r>
      <w:r w:rsidRPr="007A5E6E">
        <w:rPr>
          <w:rFonts w:ascii="Times New Roman" w:hAnsi="Times New Roman" w:cs="Times New Roman"/>
          <w:color w:val="auto"/>
          <w:sz w:val="24"/>
          <w:szCs w:val="24"/>
        </w:rPr>
        <w:t>the</w:t>
      </w:r>
      <w:r w:rsidR="00D56D25" w:rsidRPr="007A5E6E">
        <w:rPr>
          <w:rFonts w:ascii="Times New Roman" w:hAnsi="Times New Roman" w:cs="Times New Roman"/>
          <w:color w:val="auto"/>
          <w:sz w:val="24"/>
          <w:szCs w:val="24"/>
        </w:rPr>
        <w:t xml:space="preserve"> </w:t>
      </w:r>
      <w:r w:rsidRPr="00D633A1">
        <w:rPr>
          <w:rFonts w:ascii="Times New Roman" w:hAnsi="Times New Roman" w:cs="Times New Roman"/>
          <w:color w:val="000000" w:themeColor="text1"/>
          <w:sz w:val="24"/>
          <w:szCs w:val="24"/>
        </w:rPr>
        <w:t>licensed practitioner.</w:t>
      </w:r>
    </w:p>
    <w:p w14:paraId="77A7C058" w14:textId="77777777" w:rsidR="000E2750" w:rsidRPr="00D633A1" w:rsidRDefault="000E2750" w:rsidP="00B34E21">
      <w:pPr>
        <w:pStyle w:val="GradeQuality"/>
      </w:pPr>
      <w:r w:rsidRPr="00D633A1">
        <w:t>GRADE: Strong</w:t>
      </w:r>
    </w:p>
    <w:p w14:paraId="62A5544C" w14:textId="5F88A15A" w:rsidR="000E2750" w:rsidRPr="00D633A1" w:rsidRDefault="000E2750" w:rsidP="000E2750">
      <w:pPr>
        <w:rPr>
          <w:rFonts w:ascii="Times New Roman" w:hAnsi="Times New Roman" w:cs="Times New Roman"/>
          <w:b/>
          <w:color w:val="000000" w:themeColor="text1"/>
          <w:sz w:val="24"/>
          <w:szCs w:val="24"/>
          <w:u w:val="single"/>
        </w:rPr>
      </w:pPr>
      <w:r w:rsidRPr="00D633A1">
        <w:rPr>
          <w:rFonts w:ascii="Times New Roman" w:hAnsi="Times New Roman" w:cs="Times New Roman"/>
          <w:b/>
          <w:color w:val="000000" w:themeColor="text1"/>
          <w:sz w:val="24"/>
          <w:szCs w:val="24"/>
          <w:u w:val="single"/>
        </w:rPr>
        <w:t>Definitions</w:t>
      </w:r>
    </w:p>
    <w:p w14:paraId="605F9626" w14:textId="020E44AA" w:rsidR="0063414E" w:rsidRPr="0063414E" w:rsidRDefault="00E94724" w:rsidP="0063414E">
      <w:pPr>
        <w:rPr>
          <w:rFonts w:ascii="Times New Roman" w:hAnsi="Times New Roman" w:cs="Times New Roman"/>
          <w:bCs/>
          <w:strike/>
          <w:color w:val="FF0000"/>
          <w:sz w:val="24"/>
          <w:szCs w:val="24"/>
        </w:rPr>
      </w:pPr>
      <w:r w:rsidRPr="00EA21E8">
        <w:rPr>
          <w:rFonts w:ascii="Times New Roman" w:hAnsi="Times New Roman" w:cs="Times New Roman"/>
          <w:bCs/>
          <w:strike/>
          <w:color w:val="FF0000"/>
          <w:sz w:val="24"/>
          <w:szCs w:val="24"/>
        </w:rPr>
        <w:t>See glossary.</w:t>
      </w:r>
    </w:p>
    <w:p w14:paraId="44256EB4" w14:textId="77777777" w:rsidR="0063414E" w:rsidRPr="00567C1B" w:rsidRDefault="0063414E" w:rsidP="0063414E">
      <w:pPr>
        <w:pStyle w:val="ListParagraph"/>
        <w:widowControl/>
        <w:numPr>
          <w:ilvl w:val="0"/>
          <w:numId w:val="95"/>
        </w:numPr>
        <w:pBdr>
          <w:top w:val="none" w:sz="0" w:space="0" w:color="auto"/>
          <w:left w:val="none" w:sz="0" w:space="0" w:color="auto"/>
          <w:bottom w:val="none" w:sz="0" w:space="0" w:color="auto"/>
          <w:right w:val="none" w:sz="0" w:space="0" w:color="auto"/>
          <w:between w:val="none" w:sz="0" w:space="0" w:color="auto"/>
        </w:pBdr>
        <w:spacing w:after="120"/>
        <w:rPr>
          <w:rFonts w:ascii="Times New Roman" w:hAnsi="Times New Roman" w:cs="Times New Roman"/>
          <w:color w:val="000000" w:themeColor="text1"/>
          <w:sz w:val="24"/>
          <w:szCs w:val="24"/>
          <w:highlight w:val="yellow"/>
        </w:rPr>
      </w:pPr>
      <w:r w:rsidRPr="00567C1B">
        <w:rPr>
          <w:rFonts w:ascii="Times New Roman" w:hAnsi="Times New Roman" w:cs="Times New Roman"/>
          <w:b/>
          <w:color w:val="000000" w:themeColor="text1"/>
          <w:sz w:val="24"/>
          <w:szCs w:val="24"/>
          <w:highlight w:val="yellow"/>
        </w:rPr>
        <w:t>cropping</w:t>
      </w:r>
      <w:r w:rsidRPr="00567C1B">
        <w:rPr>
          <w:rFonts w:ascii="Times New Roman" w:hAnsi="Times New Roman" w:cs="Times New Roman"/>
          <w:color w:val="000000" w:themeColor="text1"/>
          <w:sz w:val="24"/>
          <w:szCs w:val="24"/>
          <w:highlight w:val="yellow"/>
        </w:rPr>
        <w:t xml:space="preserve"> – The process of selecting and removing a portion of the image</w:t>
      </w:r>
      <w:commentRangeStart w:id="418"/>
      <w:r w:rsidRPr="00567C1B">
        <w:rPr>
          <w:rFonts w:ascii="Times New Roman" w:hAnsi="Times New Roman" w:cs="Times New Roman"/>
          <w:color w:val="000000" w:themeColor="text1"/>
          <w:sz w:val="24"/>
          <w:szCs w:val="24"/>
          <w:highlight w:val="yellow"/>
        </w:rPr>
        <w:t>.</w:t>
      </w:r>
      <w:commentRangeEnd w:id="418"/>
      <w:r w:rsidR="003B3F71" w:rsidRPr="00567C1B">
        <w:rPr>
          <w:rStyle w:val="CommentReference"/>
          <w:highlight w:val="yellow"/>
        </w:rPr>
        <w:commentReference w:id="418"/>
      </w:r>
    </w:p>
    <w:p w14:paraId="523AE7B9" w14:textId="0F009C41" w:rsidR="00F479CE" w:rsidRDefault="00F41544" w:rsidP="0018174B">
      <w:pPr>
        <w:pStyle w:val="PlainText"/>
        <w:numPr>
          <w:ilvl w:val="0"/>
          <w:numId w:val="95"/>
        </w:numPr>
        <w:spacing w:after="120"/>
        <w:rPr>
          <w:rFonts w:ascii="Times New Roman" w:hAnsi="Times New Roman"/>
          <w:color w:val="000000" w:themeColor="text1"/>
          <w:sz w:val="24"/>
          <w:szCs w:val="24"/>
          <w:highlight w:val="lightGray"/>
          <w:lang w:val="en-US"/>
        </w:rPr>
      </w:pPr>
      <w:r w:rsidRPr="00F41544">
        <w:rPr>
          <w:rFonts w:ascii="Times New Roman" w:hAnsi="Times New Roman"/>
          <w:b/>
          <w:sz w:val="24"/>
          <w:szCs w:val="24"/>
          <w:highlight w:val="lightGray"/>
          <w:lang w:val="en-US"/>
        </w:rPr>
        <w:t>electronic masking</w:t>
      </w:r>
      <w:r w:rsidR="0008367E" w:rsidRPr="00F41544">
        <w:rPr>
          <w:rFonts w:ascii="Times New Roman" w:hAnsi="Times New Roman"/>
          <w:color w:val="FF0000"/>
          <w:sz w:val="24"/>
          <w:szCs w:val="24"/>
          <w:highlight w:val="lightGray"/>
          <w:lang w:val="en-US"/>
        </w:rPr>
        <w:t xml:space="preserve"> </w:t>
      </w:r>
      <w:r w:rsidR="0008367E" w:rsidRPr="0008367E">
        <w:rPr>
          <w:rFonts w:ascii="Times New Roman" w:hAnsi="Times New Roman"/>
          <w:color w:val="000000" w:themeColor="text1"/>
          <w:sz w:val="24"/>
          <w:szCs w:val="24"/>
          <w:highlight w:val="lightGray"/>
          <w:lang w:val="en-US" w:eastAsia="en-US"/>
        </w:rPr>
        <w:t>–</w:t>
      </w:r>
      <w:r w:rsidR="0008367E" w:rsidRPr="0008367E">
        <w:rPr>
          <w:rFonts w:ascii="Times New Roman" w:hAnsi="Times New Roman"/>
          <w:color w:val="000000" w:themeColor="text1"/>
          <w:sz w:val="24"/>
          <w:szCs w:val="24"/>
          <w:highlight w:val="lightGray"/>
          <w:lang w:val="en-US"/>
        </w:rPr>
        <w:t xml:space="preserve"> Electronic collimation or cropping of the digital radiographic image that occurs during postprocessing of the acquired image and does not alter the size of the irradiated field</w:t>
      </w:r>
      <w:commentRangeStart w:id="419"/>
      <w:r w:rsidR="0008367E" w:rsidRPr="0008367E">
        <w:rPr>
          <w:rFonts w:ascii="Times New Roman" w:hAnsi="Times New Roman"/>
          <w:color w:val="000000" w:themeColor="text1"/>
          <w:sz w:val="24"/>
          <w:szCs w:val="24"/>
          <w:highlight w:val="lightGray"/>
          <w:lang w:val="en-US"/>
        </w:rPr>
        <w:t>.</w:t>
      </w:r>
      <w:commentRangeEnd w:id="419"/>
      <w:r w:rsidR="00FA5E6A">
        <w:rPr>
          <w:rStyle w:val="CommentReference"/>
          <w:rFonts w:ascii="Calibri" w:eastAsia="Calibri" w:hAnsi="Calibri" w:cs="Calibri"/>
          <w:color w:val="000000"/>
          <w:lang w:val="en-US" w:eastAsia="en-US"/>
        </w:rPr>
        <w:commentReference w:id="419"/>
      </w:r>
    </w:p>
    <w:p w14:paraId="09267324" w14:textId="06C6C48A" w:rsidR="00D16FCC" w:rsidRPr="00F479CE" w:rsidRDefault="002F49DE" w:rsidP="0018174B">
      <w:pPr>
        <w:pStyle w:val="PlainText"/>
        <w:numPr>
          <w:ilvl w:val="0"/>
          <w:numId w:val="95"/>
        </w:numPr>
        <w:spacing w:after="120"/>
        <w:rPr>
          <w:rFonts w:ascii="Times New Roman" w:hAnsi="Times New Roman"/>
          <w:color w:val="000000" w:themeColor="text1"/>
          <w:sz w:val="24"/>
          <w:szCs w:val="24"/>
          <w:highlight w:val="lightGray"/>
          <w:lang w:val="en-US"/>
        </w:rPr>
      </w:pPr>
      <w:r w:rsidRPr="002F49DE">
        <w:rPr>
          <w:rFonts w:ascii="Times New Roman" w:hAnsi="Times New Roman"/>
          <w:b/>
          <w:sz w:val="24"/>
          <w:szCs w:val="24"/>
          <w:highlight w:val="lightGray"/>
        </w:rPr>
        <w:t>shuttering</w:t>
      </w:r>
      <w:r w:rsidR="00457E22" w:rsidRPr="00457E22">
        <w:rPr>
          <w:rFonts w:ascii="Times New Roman" w:hAnsi="Times New Roman"/>
          <w:sz w:val="24"/>
          <w:szCs w:val="24"/>
          <w:highlight w:val="lightGray"/>
        </w:rPr>
        <w:t xml:space="preserve"> – A postprocessing technique that may be used to eliminate ambient light around an image for the sole purpose of improving the quality of the displayed image. It should not be used as a substitute for insufficient collimation of the irradiated field</w:t>
      </w:r>
      <w:commentRangeStart w:id="420"/>
      <w:r w:rsidR="00457E22" w:rsidRPr="00457E22">
        <w:rPr>
          <w:rFonts w:ascii="Times New Roman" w:hAnsi="Times New Roman"/>
          <w:sz w:val="24"/>
          <w:szCs w:val="24"/>
          <w:highlight w:val="lightGray"/>
        </w:rPr>
        <w:t>.</w:t>
      </w:r>
      <w:commentRangeEnd w:id="420"/>
      <w:r w:rsidR="00FA5E6A">
        <w:rPr>
          <w:rStyle w:val="CommentReference"/>
          <w:rFonts w:ascii="Calibri" w:eastAsia="Calibri" w:hAnsi="Calibri" w:cs="Calibri"/>
          <w:color w:val="000000"/>
          <w:lang w:val="en-US" w:eastAsia="en-US"/>
        </w:rPr>
        <w:commentReference w:id="420"/>
      </w:r>
    </w:p>
    <w:p w14:paraId="61AF8AB0" w14:textId="77777777" w:rsidR="00FB7ED1" w:rsidRPr="00D633A1" w:rsidRDefault="00FB7ED1" w:rsidP="00B4638B">
      <w:pPr>
        <w:pStyle w:val="UnderlineHeading"/>
      </w:pPr>
      <w:r w:rsidRPr="00D633A1">
        <w:t>Evidentiary Documentation</w:t>
      </w:r>
    </w:p>
    <w:p w14:paraId="26687FBE" w14:textId="77777777" w:rsidR="00FB7ED1" w:rsidRPr="00D633A1" w:rsidRDefault="00FB7ED1" w:rsidP="00FB7ED1">
      <w:pPr>
        <w:pStyle w:val="Default"/>
        <w:ind w:left="0" w:firstLine="0"/>
        <w:rPr>
          <w:rFonts w:ascii="Times New Roman" w:hAnsi="Times New Roman" w:cs="Times New Roman"/>
          <w:color w:val="000000" w:themeColor="text1"/>
        </w:rPr>
      </w:pPr>
      <w:r w:rsidRPr="00D633A1">
        <w:rPr>
          <w:rFonts w:ascii="Times New Roman" w:hAnsi="Times New Roman" w:cs="Times New Roman"/>
          <w:i/>
          <w:color w:val="000000" w:themeColor="text1"/>
        </w:rPr>
        <w:t>Current Literature</w:t>
      </w:r>
    </w:p>
    <w:p w14:paraId="08DD5016" w14:textId="48F3FA54" w:rsidR="000E2750" w:rsidRPr="00D633A1" w:rsidRDefault="00FB7ED1" w:rsidP="0018174B">
      <w:pPr>
        <w:pStyle w:val="Default"/>
        <w:numPr>
          <w:ilvl w:val="0"/>
          <w:numId w:val="82"/>
        </w:numPr>
        <w:rPr>
          <w:rFonts w:ascii="Times New Roman" w:hAnsi="Times New Roman" w:cs="Times New Roman"/>
          <w:iCs/>
          <w:color w:val="000000" w:themeColor="text1"/>
        </w:rPr>
      </w:pPr>
      <w:r w:rsidRPr="00D633A1">
        <w:rPr>
          <w:rFonts w:ascii="Times New Roman" w:hAnsi="Times New Roman" w:cs="Times New Roman"/>
          <w:iCs/>
          <w:color w:val="000000" w:themeColor="text1"/>
        </w:rPr>
        <w:t xml:space="preserve">American </w:t>
      </w:r>
      <w:r w:rsidR="000E2750" w:rsidRPr="00D633A1">
        <w:rPr>
          <w:rFonts w:ascii="Times New Roman" w:hAnsi="Times New Roman" w:cs="Times New Roman"/>
          <w:iCs/>
          <w:color w:val="000000" w:themeColor="text1"/>
        </w:rPr>
        <w:t>College of Radiology. ACR-AAPM-SIIM-SPR practice parameter for digital radiography. Revised 20</w:t>
      </w:r>
      <w:r w:rsidR="003A00D9" w:rsidRPr="00D633A1">
        <w:rPr>
          <w:rFonts w:ascii="Times New Roman" w:hAnsi="Times New Roman" w:cs="Times New Roman"/>
          <w:iCs/>
          <w:color w:val="000000" w:themeColor="text1"/>
        </w:rPr>
        <w:t>22</w:t>
      </w:r>
      <w:r w:rsidR="000E2750" w:rsidRPr="00D633A1">
        <w:rPr>
          <w:rFonts w:ascii="Times New Roman" w:hAnsi="Times New Roman" w:cs="Times New Roman"/>
          <w:iCs/>
          <w:color w:val="000000" w:themeColor="text1"/>
        </w:rPr>
        <w:t>.</w:t>
      </w:r>
    </w:p>
    <w:p w14:paraId="2D55FF36" w14:textId="3E2AADF2" w:rsidR="000E2750" w:rsidRPr="00D24DE2" w:rsidRDefault="000E2750" w:rsidP="0018174B">
      <w:pPr>
        <w:widowControl/>
        <w:numPr>
          <w:ilvl w:val="0"/>
          <w:numId w:val="64"/>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color w:val="000000" w:themeColor="text1"/>
          <w:sz w:val="24"/>
          <w:szCs w:val="24"/>
        </w:rPr>
      </w:pPr>
      <w:r w:rsidRPr="00D1084E">
        <w:rPr>
          <w:rFonts w:ascii="Times New Roman" w:hAnsi="Times New Roman" w:cs="Times New Roman"/>
          <w:color w:val="000000" w:themeColor="text1"/>
          <w:sz w:val="24"/>
          <w:szCs w:val="24"/>
          <w:lang w:val="de-DE"/>
        </w:rPr>
        <w:lastRenderedPageBreak/>
        <w:t xml:space="preserve">Bomer J, Wiersma-Deijl L, Holscher HC. </w:t>
      </w:r>
      <w:r w:rsidRPr="00D633A1">
        <w:rPr>
          <w:rFonts w:ascii="Times New Roman" w:hAnsi="Times New Roman" w:cs="Times New Roman"/>
          <w:color w:val="000000" w:themeColor="text1"/>
          <w:sz w:val="24"/>
          <w:szCs w:val="24"/>
        </w:rPr>
        <w:t xml:space="preserve">Electronic collimation and radiation protection in </w:t>
      </w:r>
      <w:r w:rsidRPr="00D633A1">
        <w:rPr>
          <w:rFonts w:ascii="Times New Roman" w:hAnsi="Times New Roman" w:cs="Times New Roman"/>
          <w:color w:val="auto"/>
          <w:sz w:val="24"/>
          <w:szCs w:val="24"/>
        </w:rPr>
        <w:t>paediatric</w:t>
      </w:r>
      <w:r w:rsidR="002D064D" w:rsidRPr="00D633A1">
        <w:rPr>
          <w:rFonts w:ascii="Times New Roman" w:hAnsi="Times New Roman" w:cs="Times New Roman"/>
          <w:color w:val="auto"/>
          <w:sz w:val="24"/>
          <w:szCs w:val="24"/>
        </w:rPr>
        <w:t xml:space="preserve"> </w:t>
      </w:r>
      <w:r w:rsidRPr="00D633A1">
        <w:rPr>
          <w:rFonts w:ascii="Times New Roman" w:hAnsi="Times New Roman" w:cs="Times New Roman"/>
          <w:color w:val="000000" w:themeColor="text1"/>
          <w:sz w:val="24"/>
          <w:szCs w:val="24"/>
        </w:rPr>
        <w:t xml:space="preserve">digital radiography: revival of the </w:t>
      </w:r>
      <w:bookmarkStart w:id="421" w:name="_Int_nMaddxU4"/>
      <w:r w:rsidRPr="00D633A1">
        <w:rPr>
          <w:rFonts w:ascii="Times New Roman" w:hAnsi="Times New Roman" w:cs="Times New Roman"/>
          <w:color w:val="000000" w:themeColor="text1"/>
          <w:sz w:val="24"/>
          <w:szCs w:val="24"/>
        </w:rPr>
        <w:t>silver lining</w:t>
      </w:r>
      <w:bookmarkEnd w:id="421"/>
      <w:r w:rsidRPr="00D633A1">
        <w:rPr>
          <w:rFonts w:ascii="Times New Roman" w:hAnsi="Times New Roman" w:cs="Times New Roman"/>
          <w:color w:val="000000" w:themeColor="text1"/>
          <w:sz w:val="24"/>
          <w:szCs w:val="24"/>
        </w:rPr>
        <w:t xml:space="preserve">. </w:t>
      </w:r>
      <w:r w:rsidRPr="00D633A1">
        <w:rPr>
          <w:rFonts w:ascii="Times New Roman" w:hAnsi="Times New Roman" w:cs="Times New Roman"/>
          <w:i/>
          <w:color w:val="000000" w:themeColor="text1"/>
          <w:sz w:val="24"/>
          <w:szCs w:val="24"/>
        </w:rPr>
        <w:t>Insights Imaging.</w:t>
      </w:r>
      <w:r w:rsidRPr="00D633A1">
        <w:rPr>
          <w:rFonts w:ascii="Times New Roman" w:hAnsi="Times New Roman" w:cs="Times New Roman"/>
          <w:color w:val="000000" w:themeColor="text1"/>
          <w:sz w:val="24"/>
          <w:szCs w:val="24"/>
        </w:rPr>
        <w:t xml:space="preserve"> 2013;4(5):723-727. doi:10.1007/s13244-0</w:t>
      </w:r>
      <w:r w:rsidRPr="00D24DE2">
        <w:rPr>
          <w:rFonts w:ascii="Times New Roman" w:hAnsi="Times New Roman" w:cs="Times New Roman"/>
          <w:color w:val="000000" w:themeColor="text1"/>
          <w:sz w:val="24"/>
          <w:szCs w:val="24"/>
        </w:rPr>
        <w:t>13-0281-5</w:t>
      </w:r>
    </w:p>
    <w:p w14:paraId="572C7C54" w14:textId="32C4197A" w:rsidR="000E2750" w:rsidRPr="00D24DE2" w:rsidRDefault="000E2750" w:rsidP="0018174B">
      <w:pPr>
        <w:pStyle w:val="ListParagraph"/>
        <w:numPr>
          <w:ilvl w:val="0"/>
          <w:numId w:val="70"/>
        </w:numPr>
        <w:rPr>
          <w:rFonts w:ascii="Times New Roman" w:hAnsi="Times New Roman" w:cs="Times New Roman"/>
          <w:color w:val="000000" w:themeColor="text1"/>
          <w:sz w:val="24"/>
          <w:szCs w:val="24"/>
        </w:rPr>
      </w:pPr>
      <w:r w:rsidRPr="00D24DE2">
        <w:rPr>
          <w:rFonts w:ascii="Times New Roman" w:hAnsi="Times New Roman" w:cs="Times New Roman"/>
          <w:color w:val="000000" w:themeColor="text1"/>
          <w:sz w:val="24"/>
          <w:szCs w:val="24"/>
        </w:rPr>
        <w:t xml:space="preserve">Carroll QB. </w:t>
      </w:r>
      <w:r w:rsidRPr="00D24DE2">
        <w:rPr>
          <w:rFonts w:ascii="Times New Roman" w:hAnsi="Times New Roman" w:cs="Times New Roman"/>
          <w:i/>
          <w:color w:val="000000" w:themeColor="text1"/>
          <w:sz w:val="24"/>
          <w:szCs w:val="24"/>
        </w:rPr>
        <w:t>Radiography in the Digital Age</w:t>
      </w:r>
      <w:r w:rsidRPr="00D24DE2">
        <w:rPr>
          <w:rFonts w:ascii="Times New Roman" w:hAnsi="Times New Roman" w:cs="Times New Roman"/>
          <w:color w:val="000000" w:themeColor="text1"/>
          <w:sz w:val="24"/>
          <w:szCs w:val="24"/>
        </w:rPr>
        <w:t xml:space="preserve">. </w:t>
      </w:r>
      <w:r w:rsidR="00A76823" w:rsidRPr="00EA79AF">
        <w:rPr>
          <w:rFonts w:ascii="Times New Roman" w:hAnsi="Times New Roman" w:cs="Times New Roman"/>
          <w:strike/>
          <w:color w:val="FF0000"/>
          <w:sz w:val="24"/>
          <w:szCs w:val="24"/>
        </w:rPr>
        <w:t>3rd</w:t>
      </w:r>
      <w:r w:rsidR="00A76823" w:rsidRPr="00EA79AF">
        <w:rPr>
          <w:rFonts w:ascii="Times New Roman" w:hAnsi="Times New Roman" w:cs="Times New Roman"/>
          <w:color w:val="FF0000"/>
          <w:sz w:val="24"/>
          <w:szCs w:val="24"/>
        </w:rPr>
        <w:t xml:space="preserve"> </w:t>
      </w:r>
      <w:r w:rsidR="00EA79AF" w:rsidRPr="00EA79AF">
        <w:rPr>
          <w:rFonts w:ascii="Times New Roman" w:hAnsi="Times New Roman" w:cs="Times New Roman"/>
          <w:color w:val="000000" w:themeColor="text1"/>
          <w:sz w:val="24"/>
          <w:szCs w:val="24"/>
          <w:highlight w:val="lightGray"/>
        </w:rPr>
        <w:t>4</w:t>
      </w:r>
      <w:r w:rsidR="00EA79AF" w:rsidRPr="00EA79AF">
        <w:rPr>
          <w:rFonts w:ascii="Times New Roman" w:hAnsi="Times New Roman" w:cs="Times New Roman"/>
          <w:color w:val="000000" w:themeColor="text1"/>
          <w:sz w:val="24"/>
          <w:szCs w:val="24"/>
          <w:highlight w:val="lightGray"/>
          <w:vertAlign w:val="superscript"/>
        </w:rPr>
        <w:t>th</w:t>
      </w:r>
      <w:r w:rsidR="00EA79AF">
        <w:rPr>
          <w:rFonts w:ascii="Times New Roman" w:hAnsi="Times New Roman" w:cs="Times New Roman"/>
          <w:color w:val="000000" w:themeColor="text1"/>
          <w:sz w:val="24"/>
          <w:szCs w:val="24"/>
        </w:rPr>
        <w:t xml:space="preserve"> </w:t>
      </w:r>
      <w:r w:rsidRPr="00D24DE2">
        <w:rPr>
          <w:rFonts w:ascii="Times New Roman" w:hAnsi="Times New Roman" w:cs="Times New Roman"/>
          <w:color w:val="000000" w:themeColor="text1"/>
          <w:sz w:val="24"/>
          <w:szCs w:val="24"/>
        </w:rPr>
        <w:t xml:space="preserve">ed. Charles C Thomas; </w:t>
      </w:r>
      <w:r w:rsidR="00A76823" w:rsidRPr="00D24DE2">
        <w:rPr>
          <w:rFonts w:ascii="Times New Roman" w:hAnsi="Times New Roman" w:cs="Times New Roman"/>
          <w:color w:val="000000" w:themeColor="text1"/>
          <w:sz w:val="24"/>
          <w:szCs w:val="24"/>
        </w:rPr>
        <w:t>20</w:t>
      </w:r>
      <w:r w:rsidR="00A76823" w:rsidRPr="00EA79AF">
        <w:rPr>
          <w:rFonts w:ascii="Times New Roman" w:hAnsi="Times New Roman" w:cs="Times New Roman"/>
          <w:strike/>
          <w:color w:val="FF0000"/>
          <w:sz w:val="24"/>
          <w:szCs w:val="24"/>
        </w:rPr>
        <w:t>18</w:t>
      </w:r>
      <w:r w:rsidR="00EA79AF" w:rsidRPr="00EA79AF">
        <w:rPr>
          <w:rFonts w:ascii="Times New Roman" w:hAnsi="Times New Roman" w:cs="Times New Roman"/>
          <w:color w:val="auto"/>
          <w:sz w:val="24"/>
          <w:szCs w:val="24"/>
          <w:highlight w:val="lightGray"/>
        </w:rPr>
        <w:t>23</w:t>
      </w:r>
      <w:commentRangeStart w:id="422"/>
      <w:r w:rsidRPr="00D24DE2">
        <w:rPr>
          <w:rFonts w:ascii="Times New Roman" w:hAnsi="Times New Roman" w:cs="Times New Roman"/>
          <w:color w:val="000000" w:themeColor="text1"/>
          <w:sz w:val="24"/>
          <w:szCs w:val="24"/>
        </w:rPr>
        <w:t>.</w:t>
      </w:r>
      <w:commentRangeEnd w:id="422"/>
      <w:r w:rsidR="00A74B2D">
        <w:rPr>
          <w:rStyle w:val="CommentReference"/>
        </w:rPr>
        <w:commentReference w:id="422"/>
      </w:r>
    </w:p>
    <w:p w14:paraId="60AA87D1" w14:textId="37B317FB" w:rsidR="000E2750" w:rsidRPr="00D24DE2" w:rsidRDefault="000E2750" w:rsidP="0018174B">
      <w:pPr>
        <w:pStyle w:val="ListParagraph"/>
        <w:numPr>
          <w:ilvl w:val="0"/>
          <w:numId w:val="70"/>
        </w:numPr>
        <w:rPr>
          <w:rFonts w:ascii="Times New Roman" w:hAnsi="Times New Roman" w:cs="Times New Roman"/>
          <w:color w:val="000000" w:themeColor="text1"/>
          <w:sz w:val="24"/>
          <w:szCs w:val="24"/>
        </w:rPr>
      </w:pPr>
      <w:r w:rsidRPr="00D24DE2">
        <w:rPr>
          <w:rFonts w:ascii="Times New Roman" w:hAnsi="Times New Roman" w:cs="Times New Roman"/>
          <w:color w:val="000000" w:themeColor="text1"/>
          <w:sz w:val="24"/>
          <w:szCs w:val="24"/>
        </w:rPr>
        <w:t xml:space="preserve">Carter C, Vealé B. </w:t>
      </w:r>
      <w:r w:rsidRPr="00D24DE2">
        <w:rPr>
          <w:rFonts w:ascii="Times New Roman" w:hAnsi="Times New Roman" w:cs="Times New Roman"/>
          <w:i/>
          <w:color w:val="000000" w:themeColor="text1"/>
          <w:sz w:val="24"/>
          <w:szCs w:val="24"/>
        </w:rPr>
        <w:t>Digital Radiography and PACS</w:t>
      </w:r>
      <w:r w:rsidRPr="00D24DE2">
        <w:rPr>
          <w:rFonts w:ascii="Times New Roman" w:hAnsi="Times New Roman" w:cs="Times New Roman"/>
          <w:color w:val="000000" w:themeColor="text1"/>
          <w:sz w:val="24"/>
          <w:szCs w:val="24"/>
        </w:rPr>
        <w:t xml:space="preserve">. </w:t>
      </w:r>
      <w:r w:rsidR="007F5274" w:rsidRPr="001263F1">
        <w:rPr>
          <w:rFonts w:ascii="Times New Roman" w:hAnsi="Times New Roman" w:cs="Times New Roman"/>
          <w:color w:val="auto"/>
          <w:sz w:val="24"/>
          <w:szCs w:val="24"/>
        </w:rPr>
        <w:t>4th</w:t>
      </w:r>
      <w:r w:rsidR="007F5274">
        <w:rPr>
          <w:rFonts w:ascii="Times New Roman" w:hAnsi="Times New Roman" w:cs="Times New Roman"/>
          <w:color w:val="000000" w:themeColor="text1"/>
          <w:sz w:val="24"/>
          <w:szCs w:val="24"/>
        </w:rPr>
        <w:t xml:space="preserve"> </w:t>
      </w:r>
      <w:r w:rsidRPr="007F5274">
        <w:rPr>
          <w:rFonts w:ascii="Times New Roman" w:hAnsi="Times New Roman" w:cs="Times New Roman"/>
          <w:color w:val="000000" w:themeColor="text1"/>
          <w:sz w:val="24"/>
          <w:szCs w:val="24"/>
        </w:rPr>
        <w:t>ed</w:t>
      </w:r>
      <w:r w:rsidRPr="00D24DE2">
        <w:rPr>
          <w:rFonts w:ascii="Times New Roman" w:hAnsi="Times New Roman" w:cs="Times New Roman"/>
          <w:color w:val="000000" w:themeColor="text1"/>
          <w:sz w:val="24"/>
          <w:szCs w:val="24"/>
        </w:rPr>
        <w:t>.</w:t>
      </w:r>
      <w:r w:rsidR="00A102EE" w:rsidRPr="00D24DE2">
        <w:rPr>
          <w:rFonts w:ascii="Times New Roman" w:hAnsi="Times New Roman" w:cs="Times New Roman"/>
          <w:color w:val="FF0000"/>
          <w:sz w:val="24"/>
          <w:szCs w:val="24"/>
        </w:rPr>
        <w:t xml:space="preserve"> </w:t>
      </w:r>
      <w:r w:rsidRPr="00D24DE2">
        <w:rPr>
          <w:rFonts w:ascii="Times New Roman" w:hAnsi="Times New Roman" w:cs="Times New Roman"/>
          <w:color w:val="000000" w:themeColor="text1"/>
          <w:sz w:val="24"/>
          <w:szCs w:val="24"/>
        </w:rPr>
        <w:t xml:space="preserve">Elsevier; </w:t>
      </w:r>
      <w:r w:rsidR="00A76823" w:rsidRPr="00D24DE2">
        <w:rPr>
          <w:rFonts w:ascii="Times New Roman" w:hAnsi="Times New Roman" w:cs="Times New Roman"/>
          <w:color w:val="000000" w:themeColor="text1"/>
          <w:sz w:val="24"/>
          <w:szCs w:val="24"/>
        </w:rPr>
        <w:t>20</w:t>
      </w:r>
      <w:r w:rsidR="00937ED1" w:rsidRPr="001263F1">
        <w:rPr>
          <w:rFonts w:ascii="Times New Roman" w:hAnsi="Times New Roman" w:cs="Times New Roman"/>
          <w:color w:val="auto"/>
          <w:sz w:val="24"/>
          <w:szCs w:val="24"/>
        </w:rPr>
        <w:t>23</w:t>
      </w:r>
      <w:r w:rsidRPr="00D24DE2">
        <w:rPr>
          <w:rFonts w:ascii="Times New Roman" w:hAnsi="Times New Roman" w:cs="Times New Roman"/>
          <w:color w:val="000000" w:themeColor="text1"/>
          <w:sz w:val="24"/>
          <w:szCs w:val="24"/>
        </w:rPr>
        <w:t>.</w:t>
      </w:r>
    </w:p>
    <w:p w14:paraId="09294CF2" w14:textId="75F5874B" w:rsidR="000E2750" w:rsidRPr="00D24DE2" w:rsidRDefault="000E2750" w:rsidP="0018174B">
      <w:pPr>
        <w:pStyle w:val="ListParagraph"/>
        <w:numPr>
          <w:ilvl w:val="0"/>
          <w:numId w:val="70"/>
        </w:numPr>
        <w:rPr>
          <w:rFonts w:ascii="Times New Roman" w:hAnsi="Times New Roman" w:cs="Times New Roman"/>
          <w:color w:val="000000" w:themeColor="text1"/>
          <w:sz w:val="24"/>
          <w:szCs w:val="24"/>
        </w:rPr>
      </w:pPr>
      <w:r w:rsidRPr="00D24DE2">
        <w:rPr>
          <w:rFonts w:ascii="Times New Roman" w:hAnsi="Times New Roman" w:cs="Times New Roman"/>
          <w:color w:val="000000" w:themeColor="text1"/>
          <w:sz w:val="24"/>
          <w:szCs w:val="24"/>
        </w:rPr>
        <w:t xml:space="preserve">Chalazonitis AN, Koumarianos D, Tzovara J, Chronopoulos P. How to optimize radiological images captured from digital cameras, using the Adobe Photoshop 6.0 program. </w:t>
      </w:r>
      <w:r w:rsidRPr="00D24DE2">
        <w:rPr>
          <w:rFonts w:ascii="Times New Roman" w:hAnsi="Times New Roman" w:cs="Times New Roman"/>
          <w:i/>
          <w:color w:val="000000" w:themeColor="text1"/>
          <w:sz w:val="24"/>
          <w:szCs w:val="24"/>
        </w:rPr>
        <w:t>J Digit Imaging.</w:t>
      </w:r>
      <w:r w:rsidRPr="00D24DE2">
        <w:rPr>
          <w:rFonts w:ascii="Times New Roman" w:hAnsi="Times New Roman" w:cs="Times New Roman"/>
          <w:color w:val="000000" w:themeColor="text1"/>
          <w:sz w:val="24"/>
          <w:szCs w:val="24"/>
        </w:rPr>
        <w:t xml:space="preserve"> 2003;16(2):216-229.</w:t>
      </w:r>
    </w:p>
    <w:p w14:paraId="67545004" w14:textId="6E07260B" w:rsidR="0001038D" w:rsidRPr="00D24DE2" w:rsidRDefault="0001038D" w:rsidP="0018174B">
      <w:pPr>
        <w:pStyle w:val="ListParagraph"/>
        <w:numPr>
          <w:ilvl w:val="0"/>
          <w:numId w:val="70"/>
        </w:numPr>
        <w:rPr>
          <w:rFonts w:ascii="Times New Roman" w:hAnsi="Times New Roman" w:cs="Times New Roman"/>
          <w:color w:val="000000" w:themeColor="text1"/>
          <w:sz w:val="24"/>
          <w:szCs w:val="24"/>
        </w:rPr>
      </w:pPr>
      <w:r w:rsidRPr="00D24DE2">
        <w:rPr>
          <w:rFonts w:ascii="Times New Roman" w:hAnsi="Times New Roman" w:cs="Times New Roman"/>
          <w:color w:val="000000" w:themeColor="text1"/>
          <w:sz w:val="24"/>
          <w:szCs w:val="24"/>
        </w:rPr>
        <w:t>DeMaio DN, Herrmann T, Noble LB, et al; American Society of Radiologic Technologists. Best practices in digital radiography. Published 2019. </w:t>
      </w:r>
      <w:r w:rsidR="00224491" w:rsidRPr="00D24DE2">
        <w:rPr>
          <w:rFonts w:ascii="Times New Roman" w:hAnsi="Times New Roman" w:cs="Times New Roman"/>
          <w:color w:val="000000" w:themeColor="text1"/>
          <w:sz w:val="24"/>
          <w:szCs w:val="24"/>
        </w:rPr>
        <w:t xml:space="preserve"> </w:t>
      </w:r>
    </w:p>
    <w:p w14:paraId="1079A899" w14:textId="18975D9F" w:rsidR="000E2750" w:rsidRPr="006D677E" w:rsidRDefault="000E2750" w:rsidP="0018174B">
      <w:pPr>
        <w:pStyle w:val="ListParagraph"/>
        <w:numPr>
          <w:ilvl w:val="0"/>
          <w:numId w:val="70"/>
        </w:numPr>
        <w:rPr>
          <w:rFonts w:ascii="Times New Roman" w:hAnsi="Times New Roman" w:cs="Times New Roman"/>
          <w:color w:val="000000" w:themeColor="text1"/>
          <w:sz w:val="24"/>
          <w:szCs w:val="24"/>
        </w:rPr>
      </w:pPr>
      <w:r w:rsidRPr="00CF6A3F">
        <w:rPr>
          <w:rFonts w:ascii="Times New Roman" w:hAnsi="Times New Roman" w:cs="Times New Roman"/>
          <w:color w:val="000000" w:themeColor="text1"/>
          <w:sz w:val="24"/>
          <w:szCs w:val="24"/>
        </w:rPr>
        <w:t xml:space="preserve">Don S, Macdougall R, Strauss K, et al. Image Gently campaign back to basics initiative: ten steps to help manage radiation dose </w:t>
      </w:r>
      <w:r w:rsidRPr="006D677E">
        <w:rPr>
          <w:rFonts w:ascii="Times New Roman" w:hAnsi="Times New Roman" w:cs="Times New Roman"/>
          <w:color w:val="000000" w:themeColor="text1"/>
          <w:sz w:val="24"/>
          <w:szCs w:val="24"/>
        </w:rPr>
        <w:t xml:space="preserve">in pediatric digital radiography. </w:t>
      </w:r>
      <w:r w:rsidRPr="006D677E">
        <w:rPr>
          <w:rFonts w:ascii="Times New Roman" w:hAnsi="Times New Roman" w:cs="Times New Roman"/>
          <w:i/>
          <w:color w:val="000000" w:themeColor="text1"/>
          <w:sz w:val="24"/>
          <w:szCs w:val="24"/>
        </w:rPr>
        <w:t>AJR Am J Roentgenol.</w:t>
      </w:r>
      <w:r w:rsidRPr="006D677E">
        <w:rPr>
          <w:rFonts w:ascii="Times New Roman" w:hAnsi="Times New Roman" w:cs="Times New Roman"/>
          <w:color w:val="000000" w:themeColor="text1"/>
          <w:sz w:val="24"/>
          <w:szCs w:val="24"/>
        </w:rPr>
        <w:t xml:space="preserve"> 2013;200(5):W431-W436. doi:10.2214/AJR.12.9895</w:t>
      </w:r>
    </w:p>
    <w:p w14:paraId="2645B067" w14:textId="77777777" w:rsidR="000E2750" w:rsidRPr="006D203A" w:rsidRDefault="000E2750" w:rsidP="0018174B">
      <w:pPr>
        <w:pStyle w:val="ListParagraph"/>
        <w:numPr>
          <w:ilvl w:val="0"/>
          <w:numId w:val="70"/>
        </w:numPr>
        <w:rPr>
          <w:rFonts w:ascii="Times New Roman" w:hAnsi="Times New Roman" w:cs="Times New Roman"/>
          <w:color w:val="000000" w:themeColor="text1"/>
          <w:sz w:val="24"/>
          <w:szCs w:val="24"/>
        </w:rPr>
      </w:pPr>
      <w:r w:rsidRPr="006D677E">
        <w:rPr>
          <w:rFonts w:ascii="Times New Roman" w:hAnsi="Times New Roman" w:cs="Times New Roman"/>
          <w:color w:val="000000" w:themeColor="text1"/>
          <w:sz w:val="24"/>
          <w:szCs w:val="24"/>
        </w:rPr>
        <w:t xml:space="preserve">Fauber TL, Dempsey MC. X-ray field </w:t>
      </w:r>
      <w:r w:rsidRPr="006D203A">
        <w:rPr>
          <w:rFonts w:ascii="Times New Roman" w:hAnsi="Times New Roman" w:cs="Times New Roman"/>
          <w:color w:val="000000" w:themeColor="text1"/>
          <w:sz w:val="24"/>
          <w:szCs w:val="24"/>
        </w:rPr>
        <w:t xml:space="preserve">size and patient dosimetry. </w:t>
      </w:r>
      <w:r w:rsidRPr="006D203A">
        <w:rPr>
          <w:rFonts w:ascii="Times New Roman" w:hAnsi="Times New Roman" w:cs="Times New Roman"/>
          <w:i/>
          <w:color w:val="000000" w:themeColor="text1"/>
          <w:sz w:val="24"/>
          <w:szCs w:val="24"/>
        </w:rPr>
        <w:t>Radiol Technol.</w:t>
      </w:r>
      <w:r w:rsidRPr="006D203A">
        <w:rPr>
          <w:rFonts w:ascii="Times New Roman" w:hAnsi="Times New Roman" w:cs="Times New Roman"/>
          <w:color w:val="000000" w:themeColor="text1"/>
          <w:sz w:val="24"/>
          <w:szCs w:val="24"/>
        </w:rPr>
        <w:t xml:space="preserve"> 2013;85(2):155-161.</w:t>
      </w:r>
    </w:p>
    <w:p w14:paraId="5A8D2972" w14:textId="3E03F1F5" w:rsidR="000E2750" w:rsidRPr="007F4004" w:rsidRDefault="00233704" w:rsidP="0018174B">
      <w:pPr>
        <w:pStyle w:val="NormalWeb"/>
        <w:numPr>
          <w:ilvl w:val="0"/>
          <w:numId w:val="70"/>
        </w:numPr>
      </w:pPr>
      <w:r w:rsidRPr="007F4004">
        <w:t>Fauber, TL., Radiographic Imaging and Exposure, 7th ed. Elsevier; 2025: 109 and 153. </w:t>
      </w:r>
    </w:p>
    <w:p w14:paraId="747BE5EF" w14:textId="01EF4E25" w:rsidR="000E2750" w:rsidRPr="00D633A1" w:rsidRDefault="000E2750" w:rsidP="0018174B">
      <w:pPr>
        <w:pStyle w:val="ListParagraph"/>
        <w:numPr>
          <w:ilvl w:val="0"/>
          <w:numId w:val="70"/>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lang w:val="fr-FR"/>
        </w:rPr>
        <w:t xml:space="preserve">Goske MJ, Charkot E, Herrmann T, et al. </w:t>
      </w:r>
      <w:r w:rsidRPr="00D633A1">
        <w:rPr>
          <w:rFonts w:ascii="Times New Roman" w:hAnsi="Times New Roman" w:cs="Times New Roman"/>
          <w:color w:val="000000" w:themeColor="text1"/>
          <w:sz w:val="24"/>
          <w:szCs w:val="24"/>
        </w:rPr>
        <w:t xml:space="preserve">Image Gently: challenges for radiologic technologists when performing digital radiography in children. </w:t>
      </w:r>
      <w:r w:rsidRPr="00D633A1">
        <w:rPr>
          <w:rFonts w:ascii="Times New Roman" w:hAnsi="Times New Roman" w:cs="Times New Roman"/>
          <w:i/>
          <w:color w:val="000000" w:themeColor="text1"/>
          <w:sz w:val="24"/>
          <w:szCs w:val="24"/>
        </w:rPr>
        <w:t>Pediatr Radiol.</w:t>
      </w:r>
      <w:r w:rsidRPr="00D633A1">
        <w:rPr>
          <w:rFonts w:ascii="Times New Roman" w:hAnsi="Times New Roman" w:cs="Times New Roman"/>
          <w:color w:val="000000" w:themeColor="text1"/>
          <w:sz w:val="24"/>
          <w:szCs w:val="24"/>
        </w:rPr>
        <w:t xml:space="preserve"> 2011;41(5):611-619. doi:10.1007/s00247-010-1957-3</w:t>
      </w:r>
    </w:p>
    <w:p w14:paraId="012ACF42" w14:textId="54958974" w:rsidR="000E2750" w:rsidRPr="00D633A1" w:rsidRDefault="000E2750" w:rsidP="0018174B">
      <w:pPr>
        <w:pStyle w:val="ListParagraph"/>
        <w:numPr>
          <w:ilvl w:val="0"/>
          <w:numId w:val="70"/>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Lo WY, Puchalski SM. Digital image processing. </w:t>
      </w:r>
      <w:r w:rsidRPr="00D633A1">
        <w:rPr>
          <w:rFonts w:ascii="Times New Roman" w:hAnsi="Times New Roman" w:cs="Times New Roman"/>
          <w:i/>
          <w:color w:val="000000" w:themeColor="text1"/>
          <w:sz w:val="24"/>
          <w:szCs w:val="24"/>
        </w:rPr>
        <w:t>Vet Radiol Ultrasound</w:t>
      </w:r>
      <w:r w:rsidRPr="00D633A1">
        <w:rPr>
          <w:rFonts w:ascii="Times New Roman" w:hAnsi="Times New Roman" w:cs="Times New Roman"/>
          <w:color w:val="000000" w:themeColor="text1"/>
          <w:sz w:val="24"/>
          <w:szCs w:val="24"/>
        </w:rPr>
        <w:t>. 2008;49(1 suppl 1):S42-S47. doi:10.1111/j.1740-8261.</w:t>
      </w:r>
      <w:bookmarkStart w:id="423" w:name="_Int_evzWmDTb"/>
      <w:r w:rsidRPr="00D633A1">
        <w:rPr>
          <w:rFonts w:ascii="Times New Roman" w:hAnsi="Times New Roman" w:cs="Times New Roman"/>
          <w:color w:val="000000" w:themeColor="text1"/>
          <w:sz w:val="24"/>
          <w:szCs w:val="24"/>
        </w:rPr>
        <w:t>2007.00333.x</w:t>
      </w:r>
      <w:bookmarkEnd w:id="423"/>
    </w:p>
    <w:p w14:paraId="625DD876" w14:textId="07C700D6" w:rsidR="000E2750" w:rsidRPr="00D633A1" w:rsidRDefault="000E2750" w:rsidP="0018174B">
      <w:pPr>
        <w:pStyle w:val="ListParagraph"/>
        <w:numPr>
          <w:ilvl w:val="0"/>
          <w:numId w:val="70"/>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Russell J, Burbridge BE, Duncan MD, Tynan J. Adult fingers visualized on neonatal intensive care unit chest radiographs: what you </w:t>
      </w:r>
      <w:bookmarkStart w:id="424" w:name="_Int_oJmqZsJQ"/>
      <w:r w:rsidRPr="00D633A1">
        <w:rPr>
          <w:rFonts w:ascii="Times New Roman" w:hAnsi="Times New Roman" w:cs="Times New Roman"/>
          <w:color w:val="000000" w:themeColor="text1"/>
          <w:sz w:val="24"/>
          <w:szCs w:val="24"/>
        </w:rPr>
        <w:t>don’t</w:t>
      </w:r>
      <w:bookmarkEnd w:id="424"/>
      <w:r w:rsidRPr="00D633A1">
        <w:rPr>
          <w:rFonts w:ascii="Times New Roman" w:hAnsi="Times New Roman" w:cs="Times New Roman"/>
          <w:color w:val="000000" w:themeColor="text1"/>
          <w:sz w:val="24"/>
          <w:szCs w:val="24"/>
        </w:rPr>
        <w:t xml:space="preserve"> see. </w:t>
      </w:r>
      <w:r w:rsidRPr="00D633A1">
        <w:rPr>
          <w:rFonts w:ascii="Times New Roman" w:hAnsi="Times New Roman" w:cs="Times New Roman"/>
          <w:i/>
          <w:color w:val="000000" w:themeColor="text1"/>
          <w:sz w:val="24"/>
          <w:szCs w:val="24"/>
        </w:rPr>
        <w:t>Can Assoc Radiol J.</w:t>
      </w:r>
      <w:r w:rsidRPr="00D633A1">
        <w:rPr>
          <w:rFonts w:ascii="Times New Roman" w:hAnsi="Times New Roman" w:cs="Times New Roman"/>
          <w:color w:val="000000" w:themeColor="text1"/>
          <w:sz w:val="24"/>
          <w:szCs w:val="24"/>
        </w:rPr>
        <w:t xml:space="preserve"> 2013;64(3):236-239.</w:t>
      </w:r>
      <w:r w:rsidRPr="00D633A1">
        <w:rPr>
          <w:color w:val="000000" w:themeColor="text1"/>
        </w:rPr>
        <w:t xml:space="preserve"> </w:t>
      </w:r>
      <w:r w:rsidRPr="00D633A1">
        <w:rPr>
          <w:rFonts w:ascii="Times New Roman" w:hAnsi="Times New Roman" w:cs="Times New Roman"/>
          <w:color w:val="000000" w:themeColor="text1"/>
          <w:sz w:val="24"/>
          <w:szCs w:val="24"/>
        </w:rPr>
        <w:t>doi:10.1016/j.carj.2012.04.004</w:t>
      </w:r>
    </w:p>
    <w:p w14:paraId="45461DA1" w14:textId="34894DF4" w:rsidR="000E2750" w:rsidRPr="00D633A1" w:rsidRDefault="000E2750" w:rsidP="0018174B">
      <w:pPr>
        <w:pStyle w:val="ListParagraph"/>
        <w:numPr>
          <w:ilvl w:val="0"/>
          <w:numId w:val="70"/>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Seeram E. </w:t>
      </w:r>
      <w:r w:rsidRPr="00D633A1">
        <w:rPr>
          <w:rFonts w:ascii="Times New Roman" w:hAnsi="Times New Roman" w:cs="Times New Roman"/>
          <w:i/>
          <w:color w:val="000000" w:themeColor="text1"/>
          <w:sz w:val="24"/>
          <w:szCs w:val="24"/>
        </w:rPr>
        <w:t>Digital Radiography: An Introduction</w:t>
      </w:r>
      <w:r w:rsidRPr="00D633A1">
        <w:rPr>
          <w:rFonts w:ascii="Times New Roman" w:hAnsi="Times New Roman" w:cs="Times New Roman"/>
          <w:color w:val="000000" w:themeColor="text1"/>
          <w:sz w:val="24"/>
          <w:szCs w:val="24"/>
        </w:rPr>
        <w:t>.</w:t>
      </w:r>
      <w:r w:rsidR="002B7BF4" w:rsidRPr="00D633A1">
        <w:rPr>
          <w:rFonts w:ascii="Times New Roman" w:hAnsi="Times New Roman" w:cs="Times New Roman"/>
          <w:color w:val="FF0000"/>
          <w:sz w:val="24"/>
          <w:szCs w:val="24"/>
        </w:rPr>
        <w:t xml:space="preserve"> </w:t>
      </w:r>
      <w:r w:rsidRPr="00D633A1">
        <w:rPr>
          <w:rFonts w:ascii="Times New Roman" w:hAnsi="Times New Roman" w:cs="Times New Roman"/>
          <w:color w:val="000000" w:themeColor="text1"/>
          <w:sz w:val="24"/>
          <w:szCs w:val="24"/>
        </w:rPr>
        <w:t>Cengage Learning; 2011.</w:t>
      </w:r>
    </w:p>
    <w:p w14:paraId="2DEB8AF9" w14:textId="7877C61D" w:rsidR="000E2750" w:rsidRPr="00D633A1" w:rsidRDefault="000E2750" w:rsidP="0018174B">
      <w:pPr>
        <w:pStyle w:val="ListParagraph"/>
        <w:numPr>
          <w:ilvl w:val="0"/>
          <w:numId w:val="70"/>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Uffmann M, Schaefer-Prokop C. Digital radiography: the balance between image quality and required radiation dose. </w:t>
      </w:r>
      <w:r w:rsidRPr="00D633A1">
        <w:rPr>
          <w:rFonts w:ascii="Times New Roman" w:hAnsi="Times New Roman" w:cs="Times New Roman"/>
          <w:i/>
          <w:color w:val="000000" w:themeColor="text1"/>
          <w:sz w:val="24"/>
          <w:szCs w:val="24"/>
        </w:rPr>
        <w:t>Eur J Radiol</w:t>
      </w:r>
      <w:r w:rsidRPr="00D633A1">
        <w:rPr>
          <w:rFonts w:ascii="Times New Roman" w:hAnsi="Times New Roman" w:cs="Times New Roman"/>
          <w:color w:val="000000" w:themeColor="text1"/>
          <w:sz w:val="24"/>
          <w:szCs w:val="24"/>
        </w:rPr>
        <w:t>. 2009;72(2):202-208. doi:10.1016/j.ejrad.2009.05.060</w:t>
      </w:r>
    </w:p>
    <w:p w14:paraId="403F31FF" w14:textId="25F84577" w:rsidR="000E2750" w:rsidRPr="00D633A1" w:rsidRDefault="000E2750" w:rsidP="0018174B">
      <w:pPr>
        <w:pStyle w:val="ListParagraph"/>
        <w:numPr>
          <w:ilvl w:val="0"/>
          <w:numId w:val="70"/>
        </w:numPr>
        <w:rPr>
          <w:rFonts w:ascii="Times New Roman" w:hAnsi="Times New Roman" w:cs="Times New Roman"/>
          <w:color w:val="000000" w:themeColor="text1"/>
          <w:sz w:val="24"/>
          <w:szCs w:val="24"/>
          <w:lang w:val="fr-FR"/>
        </w:rPr>
      </w:pPr>
      <w:r w:rsidRPr="00D633A1">
        <w:rPr>
          <w:rFonts w:ascii="Times New Roman" w:hAnsi="Times New Roman" w:cs="Times New Roman"/>
          <w:color w:val="000000" w:themeColor="text1"/>
          <w:sz w:val="24"/>
          <w:szCs w:val="24"/>
        </w:rPr>
        <w:t xml:space="preserve">Willis CE. Optimizing digital radiography of children. </w:t>
      </w:r>
      <w:r w:rsidRPr="00D633A1">
        <w:rPr>
          <w:rFonts w:ascii="Times New Roman" w:hAnsi="Times New Roman" w:cs="Times New Roman"/>
          <w:i/>
          <w:color w:val="000000" w:themeColor="text1"/>
          <w:sz w:val="24"/>
          <w:szCs w:val="24"/>
          <w:lang w:val="fr-FR"/>
        </w:rPr>
        <w:t>Eur J Radiol</w:t>
      </w:r>
      <w:r w:rsidRPr="00D633A1">
        <w:rPr>
          <w:rFonts w:ascii="Times New Roman" w:hAnsi="Times New Roman" w:cs="Times New Roman"/>
          <w:color w:val="000000" w:themeColor="text1"/>
          <w:sz w:val="24"/>
          <w:szCs w:val="24"/>
          <w:lang w:val="fr-FR"/>
        </w:rPr>
        <w:t xml:space="preserve">. </w:t>
      </w:r>
      <w:bookmarkStart w:id="425" w:name="_Int_sbV7RsSs"/>
      <w:r w:rsidRPr="00D633A1">
        <w:rPr>
          <w:rFonts w:ascii="Times New Roman" w:hAnsi="Times New Roman" w:cs="Times New Roman"/>
          <w:color w:val="000000" w:themeColor="text1"/>
          <w:sz w:val="24"/>
          <w:szCs w:val="24"/>
          <w:lang w:val="fr-FR"/>
        </w:rPr>
        <w:t>2009;</w:t>
      </w:r>
      <w:bookmarkEnd w:id="425"/>
      <w:r w:rsidRPr="00D633A1">
        <w:rPr>
          <w:rFonts w:ascii="Times New Roman" w:hAnsi="Times New Roman" w:cs="Times New Roman"/>
          <w:color w:val="000000" w:themeColor="text1"/>
          <w:sz w:val="24"/>
          <w:szCs w:val="24"/>
          <w:lang w:val="fr-FR"/>
        </w:rPr>
        <w:t>72(2):266-273. doi:10.1016/j.ejrad.2009.03.003</w:t>
      </w:r>
    </w:p>
    <w:p w14:paraId="536DDEAC" w14:textId="408DB4AE" w:rsidR="000E2750" w:rsidRPr="00D633A1" w:rsidRDefault="000E2750" w:rsidP="0018174B">
      <w:pPr>
        <w:pStyle w:val="ListParagraph"/>
        <w:numPr>
          <w:ilvl w:val="0"/>
          <w:numId w:val="70"/>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 xml:space="preserve">Zetterberg LG, Espeland A. Lumbar spine radiography—poor collimation practices after implementation of digital technology. </w:t>
      </w:r>
      <w:r w:rsidRPr="00D633A1">
        <w:rPr>
          <w:rFonts w:ascii="Times New Roman" w:hAnsi="Times New Roman" w:cs="Times New Roman"/>
          <w:i/>
          <w:color w:val="000000" w:themeColor="text1"/>
          <w:sz w:val="24"/>
          <w:szCs w:val="24"/>
        </w:rPr>
        <w:t>Br J Radiol</w:t>
      </w:r>
      <w:r w:rsidRPr="00D633A1">
        <w:rPr>
          <w:rFonts w:ascii="Times New Roman" w:hAnsi="Times New Roman" w:cs="Times New Roman"/>
          <w:color w:val="000000" w:themeColor="text1"/>
          <w:sz w:val="24"/>
          <w:szCs w:val="24"/>
        </w:rPr>
        <w:t>. 2011;84(1002):566-9. doi:10.1259/bjr/74571469</w:t>
      </w:r>
    </w:p>
    <w:p w14:paraId="780721E9" w14:textId="77777777" w:rsidR="000E2750" w:rsidRPr="00D633A1" w:rsidRDefault="000E2750" w:rsidP="009F40B5">
      <w:pPr>
        <w:pStyle w:val="GradeQuality"/>
      </w:pPr>
      <w:r w:rsidRPr="00D633A1">
        <w:t>QUALITY OF EVIDENCE: High</w:t>
      </w:r>
    </w:p>
    <w:p w14:paraId="5207C574" w14:textId="25854FBC" w:rsidR="000E2750" w:rsidRPr="00D633A1" w:rsidRDefault="000E2750" w:rsidP="000E2750">
      <w:pPr>
        <w:rPr>
          <w:rFonts w:ascii="Times New Roman" w:hAnsi="Times New Roman" w:cs="Times New Roman"/>
          <w:color w:val="auto"/>
          <w:sz w:val="24"/>
          <w:szCs w:val="24"/>
        </w:rPr>
      </w:pPr>
      <w:r w:rsidRPr="00D633A1">
        <w:rPr>
          <w:rFonts w:ascii="Times New Roman" w:hAnsi="Times New Roman" w:cs="Times New Roman"/>
          <w:i/>
          <w:color w:val="000000" w:themeColor="text1"/>
          <w:sz w:val="24"/>
          <w:szCs w:val="24"/>
        </w:rPr>
        <w:t>Curricula</w:t>
      </w:r>
    </w:p>
    <w:p w14:paraId="64BC89F0" w14:textId="0B455F36" w:rsidR="00075BE7" w:rsidRPr="00D633A1" w:rsidRDefault="00075BE7" w:rsidP="0018174B">
      <w:pPr>
        <w:pStyle w:val="ListParagraph"/>
        <w:numPr>
          <w:ilvl w:val="0"/>
          <w:numId w:val="84"/>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Limited X-ray Machine Operator Curriculum (ASRT</w:t>
      </w:r>
      <w:r w:rsidR="00C03EE2">
        <w:rPr>
          <w:rFonts w:ascii="Times New Roman" w:hAnsi="Times New Roman" w:cs="Times New Roman"/>
          <w:color w:val="000000" w:themeColor="text1"/>
          <w:sz w:val="24"/>
          <w:szCs w:val="24"/>
        </w:rPr>
        <w:t xml:space="preserve"> Board Approved</w:t>
      </w:r>
      <w:r w:rsidRPr="00D633A1">
        <w:rPr>
          <w:rFonts w:ascii="Times New Roman" w:hAnsi="Times New Roman" w:cs="Times New Roman"/>
          <w:color w:val="000000" w:themeColor="text1"/>
          <w:sz w:val="24"/>
          <w:szCs w:val="24"/>
        </w:rPr>
        <w:t>, 2020)</w:t>
      </w:r>
    </w:p>
    <w:p w14:paraId="1E7D29ED" w14:textId="3FBFD193" w:rsidR="00075BE7" w:rsidRPr="00D633A1" w:rsidRDefault="00075BE7" w:rsidP="0018174B">
      <w:pPr>
        <w:pStyle w:val="ListParagraph"/>
        <w:numPr>
          <w:ilvl w:val="0"/>
          <w:numId w:val="84"/>
        </w:numPr>
        <w:rPr>
          <w:rFonts w:ascii="Times New Roman" w:hAnsi="Times New Roman" w:cs="Times New Roman"/>
          <w:color w:val="000000" w:themeColor="text1"/>
          <w:sz w:val="24"/>
          <w:szCs w:val="24"/>
        </w:rPr>
      </w:pPr>
      <w:r w:rsidRPr="00D633A1">
        <w:rPr>
          <w:rFonts w:ascii="Times New Roman" w:hAnsi="Times New Roman" w:cs="Times New Roman"/>
          <w:color w:val="000000" w:themeColor="text1"/>
          <w:sz w:val="24"/>
          <w:szCs w:val="24"/>
        </w:rPr>
        <w:t>Radiography Curriculum (ASRT, 20</w:t>
      </w:r>
      <w:r w:rsidR="0055790A" w:rsidRPr="00D633A1">
        <w:rPr>
          <w:rFonts w:ascii="Times New Roman" w:hAnsi="Times New Roman" w:cs="Times New Roman"/>
          <w:color w:val="000000" w:themeColor="text1"/>
          <w:sz w:val="24"/>
          <w:szCs w:val="24"/>
        </w:rPr>
        <w:t>22</w:t>
      </w:r>
      <w:r w:rsidRPr="00D633A1">
        <w:rPr>
          <w:rFonts w:ascii="Times New Roman" w:hAnsi="Times New Roman" w:cs="Times New Roman"/>
          <w:color w:val="000000" w:themeColor="text1"/>
          <w:sz w:val="24"/>
          <w:szCs w:val="24"/>
        </w:rPr>
        <w:t xml:space="preserve">)  </w:t>
      </w:r>
    </w:p>
    <w:p w14:paraId="137DBABE" w14:textId="6D6B5D69" w:rsidR="00075BE7" w:rsidRPr="00D633A1" w:rsidRDefault="000E2750" w:rsidP="00586432">
      <w:pPr>
        <w:pStyle w:val="Rationale"/>
      </w:pPr>
      <w:r w:rsidRPr="00D633A1">
        <w:t>Certification Agency Content Specifications</w:t>
      </w:r>
    </w:p>
    <w:p w14:paraId="219A9CBB" w14:textId="6DC4824F" w:rsidR="00075BE7" w:rsidRPr="00D633A1" w:rsidRDefault="00075BE7" w:rsidP="0018174B">
      <w:pPr>
        <w:pStyle w:val="ListParagraph"/>
        <w:numPr>
          <w:ilvl w:val="0"/>
          <w:numId w:val="85"/>
        </w:numPr>
        <w:rPr>
          <w:rFonts w:ascii="Times New Roman" w:hAnsi="Times New Roman" w:cs="Times New Roman"/>
          <w:color w:val="auto"/>
          <w:sz w:val="24"/>
          <w:szCs w:val="24"/>
        </w:rPr>
      </w:pPr>
      <w:r w:rsidRPr="00D633A1">
        <w:rPr>
          <w:rFonts w:ascii="Times New Roman" w:hAnsi="Times New Roman" w:cs="Times New Roman"/>
          <w:color w:val="auto"/>
          <w:sz w:val="24"/>
          <w:szCs w:val="24"/>
        </w:rPr>
        <w:t>Limited Scope of Practice in Radiography (ARRT, 20</w:t>
      </w:r>
      <w:r w:rsidR="008E740C" w:rsidRPr="00D633A1">
        <w:rPr>
          <w:rFonts w:ascii="Times New Roman" w:hAnsi="Times New Roman" w:cs="Times New Roman"/>
          <w:color w:val="auto"/>
          <w:sz w:val="24"/>
          <w:szCs w:val="24"/>
        </w:rPr>
        <w:t>23</w:t>
      </w:r>
      <w:r w:rsidRPr="00D633A1">
        <w:rPr>
          <w:rFonts w:ascii="Times New Roman" w:hAnsi="Times New Roman" w:cs="Times New Roman"/>
          <w:color w:val="auto"/>
          <w:sz w:val="24"/>
          <w:szCs w:val="24"/>
        </w:rPr>
        <w:t>)</w:t>
      </w:r>
    </w:p>
    <w:p w14:paraId="5C690939" w14:textId="3F2A04A3" w:rsidR="00075BE7" w:rsidRPr="00D633A1" w:rsidRDefault="00075BE7" w:rsidP="0018174B">
      <w:pPr>
        <w:pStyle w:val="ListParagraph"/>
        <w:numPr>
          <w:ilvl w:val="0"/>
          <w:numId w:val="85"/>
        </w:numPr>
        <w:rPr>
          <w:rFonts w:ascii="Times New Roman" w:hAnsi="Times New Roman" w:cs="Times New Roman"/>
          <w:color w:val="auto"/>
          <w:sz w:val="24"/>
          <w:szCs w:val="24"/>
        </w:rPr>
      </w:pPr>
      <w:r w:rsidRPr="00D633A1">
        <w:rPr>
          <w:rFonts w:ascii="Times New Roman" w:hAnsi="Times New Roman" w:cs="Times New Roman"/>
          <w:color w:val="auto"/>
          <w:sz w:val="24"/>
          <w:szCs w:val="24"/>
        </w:rPr>
        <w:t>Radiography (ARRT, 20</w:t>
      </w:r>
      <w:r w:rsidR="00FB10E3" w:rsidRPr="00D633A1">
        <w:rPr>
          <w:rFonts w:ascii="Times New Roman" w:hAnsi="Times New Roman" w:cs="Times New Roman"/>
          <w:color w:val="auto"/>
          <w:sz w:val="24"/>
          <w:szCs w:val="24"/>
        </w:rPr>
        <w:t>22</w:t>
      </w:r>
      <w:r w:rsidRPr="00D633A1">
        <w:rPr>
          <w:rFonts w:ascii="Times New Roman" w:hAnsi="Times New Roman" w:cs="Times New Roman"/>
          <w:color w:val="auto"/>
          <w:sz w:val="24"/>
          <w:szCs w:val="24"/>
        </w:rPr>
        <w:t>)</w:t>
      </w:r>
      <w:r w:rsidR="00FB10E3" w:rsidRPr="00D633A1">
        <w:rPr>
          <w:rFonts w:ascii="Times New Roman" w:hAnsi="Times New Roman" w:cs="Times New Roman"/>
          <w:color w:val="auto"/>
          <w:sz w:val="24"/>
          <w:szCs w:val="24"/>
        </w:rPr>
        <w:t xml:space="preserve"> </w:t>
      </w:r>
    </w:p>
    <w:p w14:paraId="643A5AEA" w14:textId="5E20CD25" w:rsidR="000E2750" w:rsidRPr="00D633A1" w:rsidRDefault="000E2750" w:rsidP="00481BFF">
      <w:pPr>
        <w:pStyle w:val="Rationale"/>
      </w:pPr>
      <w:r w:rsidRPr="00D633A1">
        <w:t>Scopes of Practice and Practice Standards Reference</w:t>
      </w:r>
    </w:p>
    <w:p w14:paraId="07937FFA" w14:textId="77777777" w:rsidR="000E2750" w:rsidRPr="00D633A1" w:rsidRDefault="000E2750" w:rsidP="0018174B">
      <w:pPr>
        <w:pStyle w:val="Default"/>
        <w:numPr>
          <w:ilvl w:val="0"/>
          <w:numId w:val="71"/>
        </w:numPr>
        <w:ind w:left="720"/>
        <w:rPr>
          <w:rFonts w:ascii="Times New Roman" w:hAnsi="Times New Roman" w:cs="Times New Roman"/>
          <w:color w:val="000000" w:themeColor="text1"/>
        </w:rPr>
      </w:pPr>
      <w:r w:rsidRPr="00D633A1">
        <w:rPr>
          <w:rFonts w:ascii="Times New Roman" w:hAnsi="Times New Roman" w:cs="Times New Roman"/>
          <w:color w:val="000000" w:themeColor="text1"/>
        </w:rPr>
        <w:t>Scope of Practice</w:t>
      </w:r>
    </w:p>
    <w:p w14:paraId="40A1590F" w14:textId="25D3DF31" w:rsidR="000E2750" w:rsidRPr="006D203A" w:rsidRDefault="000E2750" w:rsidP="0018174B">
      <w:pPr>
        <w:pStyle w:val="Default"/>
        <w:numPr>
          <w:ilvl w:val="0"/>
          <w:numId w:val="72"/>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lastRenderedPageBreak/>
        <w:t>Applying principles of ALARA to minimize exposure to patient, self and others.</w:t>
      </w:r>
      <w:r w:rsidR="00E732A1" w:rsidRPr="006D203A">
        <w:rPr>
          <w:rFonts w:ascii="Times New Roman" w:hAnsi="Times New Roman" w:cs="Times New Roman"/>
          <w:color w:val="000000" w:themeColor="text1"/>
        </w:rPr>
        <w:t xml:space="preserve"> </w:t>
      </w:r>
    </w:p>
    <w:p w14:paraId="509D15EB" w14:textId="13C253A1" w:rsidR="00273CD2" w:rsidRPr="006D203A" w:rsidRDefault="00273CD2" w:rsidP="0018174B">
      <w:pPr>
        <w:pStyle w:val="Default"/>
        <w:numPr>
          <w:ilvl w:val="0"/>
          <w:numId w:val="72"/>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Selecting the appropriate protocol and optimizing technical factors while maximizing patient safety.</w:t>
      </w:r>
    </w:p>
    <w:p w14:paraId="08E279FB" w14:textId="0F4094FC" w:rsidR="000E2750" w:rsidRPr="00D840CE" w:rsidRDefault="000E2750" w:rsidP="0018174B">
      <w:pPr>
        <w:pStyle w:val="Default"/>
        <w:numPr>
          <w:ilvl w:val="0"/>
          <w:numId w:val="71"/>
        </w:numPr>
        <w:ind w:left="720"/>
        <w:rPr>
          <w:rFonts w:ascii="Times New Roman" w:hAnsi="Times New Roman" w:cs="Times New Roman"/>
          <w:strike/>
          <w:color w:val="000000" w:themeColor="text1"/>
        </w:rPr>
      </w:pPr>
      <w:r w:rsidRPr="006D203A">
        <w:rPr>
          <w:rFonts w:ascii="Times New Roman" w:hAnsi="Times New Roman" w:cs="Times New Roman"/>
          <w:color w:val="000000" w:themeColor="text1"/>
        </w:rPr>
        <w:t xml:space="preserve">The ASRT Practice Standards for Medical Imaging </w:t>
      </w:r>
      <w:r w:rsidRPr="00D840CE">
        <w:rPr>
          <w:rFonts w:ascii="Times New Roman" w:hAnsi="Times New Roman" w:cs="Times New Roman"/>
          <w:color w:val="000000" w:themeColor="text1"/>
        </w:rPr>
        <w:t>and Radiation Therapy</w:t>
      </w:r>
      <w:r w:rsidR="00D428C9" w:rsidRPr="00D840CE">
        <w:rPr>
          <w:rFonts w:ascii="Times New Roman" w:hAnsi="Times New Roman" w:cs="Times New Roman"/>
          <w:strike/>
          <w:color w:val="000000" w:themeColor="text1"/>
        </w:rPr>
        <w:t xml:space="preserve"> </w:t>
      </w:r>
    </w:p>
    <w:p w14:paraId="41361509" w14:textId="52EFD9CD" w:rsidR="00BF2E90" w:rsidRPr="00816272" w:rsidRDefault="00BF2E90" w:rsidP="0018174B">
      <w:pPr>
        <w:pStyle w:val="Default"/>
        <w:numPr>
          <w:ilvl w:val="0"/>
          <w:numId w:val="72"/>
        </w:numPr>
        <w:ind w:left="1080"/>
        <w:rPr>
          <w:rFonts w:ascii="Times New Roman" w:hAnsi="Times New Roman" w:cs="Times New Roman"/>
          <w:color w:val="auto"/>
        </w:rPr>
      </w:pPr>
      <w:r w:rsidRPr="00D840CE">
        <w:rPr>
          <w:rFonts w:ascii="Times New Roman" w:hAnsi="Times New Roman" w:cs="Times New Roman"/>
        </w:rPr>
        <w:t>Employs professional judgment to adapt procedures to improve diagnostic</w:t>
      </w:r>
      <w:r w:rsidRPr="00586432">
        <w:rPr>
          <w:rFonts w:ascii="Times New Roman" w:hAnsi="Times New Roman" w:cs="Times New Roman"/>
        </w:rPr>
        <w:t xml:space="preserve"> quality or therapeutic outcomes. (Standard Two, General Criteria)  </w:t>
      </w:r>
    </w:p>
    <w:p w14:paraId="39D3B5FA" w14:textId="2F2A411A" w:rsidR="00B9155C" w:rsidRPr="00B9155C" w:rsidRDefault="6A6F79ED" w:rsidP="0018174B">
      <w:pPr>
        <w:pStyle w:val="Default"/>
        <w:numPr>
          <w:ilvl w:val="0"/>
          <w:numId w:val="72"/>
        </w:numPr>
        <w:ind w:left="1080"/>
        <w:rPr>
          <w:rFonts w:ascii="Times New Roman" w:hAnsi="Times New Roman" w:cs="Times New Roman"/>
        </w:rPr>
      </w:pPr>
      <w:r w:rsidRPr="21114E24">
        <w:rPr>
          <w:rFonts w:ascii="Times New Roman" w:hAnsi="Times New Roman" w:cs="Times New Roman"/>
        </w:rPr>
        <w:t>Adheres to radiation safety rules and standards. (Standard Four, General Criteria)</w:t>
      </w:r>
    </w:p>
    <w:p w14:paraId="0492AD18" w14:textId="34BFB6C7" w:rsidR="00B26584" w:rsidRPr="00D633A1" w:rsidRDefault="00B26584" w:rsidP="0018174B">
      <w:pPr>
        <w:pStyle w:val="Default"/>
        <w:numPr>
          <w:ilvl w:val="0"/>
          <w:numId w:val="72"/>
        </w:numPr>
        <w:ind w:left="1080"/>
        <w:rPr>
          <w:rFonts w:ascii="Times New Roman" w:hAnsi="Times New Roman" w:cs="Times New Roman"/>
        </w:rPr>
      </w:pPr>
      <w:r w:rsidRPr="00D633A1">
        <w:rPr>
          <w:rFonts w:ascii="Times New Roman" w:hAnsi="Times New Roman" w:cs="Times New Roman"/>
        </w:rPr>
        <w:t xml:space="preserve">Participates in ALARA, patient and personnel safety and risk management activities </w:t>
      </w:r>
      <w:bookmarkStart w:id="426" w:name="_Hlk117756584"/>
      <w:r w:rsidRPr="00D633A1">
        <w:rPr>
          <w:rFonts w:ascii="Times New Roman" w:hAnsi="Times New Roman" w:cs="Times New Roman"/>
        </w:rPr>
        <w:t>(Standard Four, General Criteria)</w:t>
      </w:r>
    </w:p>
    <w:bookmarkEnd w:id="426"/>
    <w:p w14:paraId="0A5B34D1" w14:textId="77777777" w:rsidR="008339EB" w:rsidRPr="00D633A1" w:rsidRDefault="008339EB" w:rsidP="0018174B">
      <w:pPr>
        <w:pStyle w:val="Default"/>
        <w:numPr>
          <w:ilvl w:val="0"/>
          <w:numId w:val="72"/>
        </w:numPr>
        <w:ind w:left="1080"/>
        <w:rPr>
          <w:rFonts w:ascii="Times New Roman" w:hAnsi="Times New Roman" w:cs="Times New Roman"/>
          <w:color w:val="000000" w:themeColor="text1"/>
        </w:rPr>
      </w:pPr>
      <w:r w:rsidRPr="00D633A1">
        <w:rPr>
          <w:rFonts w:ascii="Times New Roman" w:hAnsi="Times New Roman" w:cs="Times New Roman"/>
          <w:color w:val="000000" w:themeColor="text1"/>
        </w:rPr>
        <w:t>Positions patient for anatomic area of interest, respecting patient ability and comfort. (Standard Four, General Criteria)</w:t>
      </w:r>
    </w:p>
    <w:p w14:paraId="115E6288" w14:textId="474CFDCD" w:rsidR="008339EB" w:rsidRPr="00AD7E70" w:rsidRDefault="6A6F79ED" w:rsidP="0018174B">
      <w:pPr>
        <w:pStyle w:val="Default"/>
        <w:numPr>
          <w:ilvl w:val="0"/>
          <w:numId w:val="72"/>
        </w:numPr>
        <w:ind w:left="1080"/>
        <w:rPr>
          <w:rFonts w:ascii="Times New Roman" w:hAnsi="Times New Roman" w:cs="Times New Roman"/>
          <w:color w:val="000000" w:themeColor="text1"/>
        </w:rPr>
      </w:pPr>
      <w:r w:rsidRPr="21114E24">
        <w:rPr>
          <w:rFonts w:ascii="Times New Roman" w:hAnsi="Times New Roman" w:cs="Times New Roman"/>
          <w:color w:val="000000" w:themeColor="text1"/>
        </w:rPr>
        <w:t xml:space="preserve">Uses pre-exposure collimation and proper field-of-view selection. (Standard Four, </w:t>
      </w:r>
      <w:bookmarkStart w:id="427" w:name="_Hlk162439306"/>
      <w:r w:rsidR="6EBCB144" w:rsidRPr="21114E24">
        <w:rPr>
          <w:rFonts w:ascii="Times New Roman" w:hAnsi="Times New Roman" w:cs="Times New Roman"/>
          <w:color w:val="000000" w:themeColor="text1"/>
        </w:rPr>
        <w:t>l</w:t>
      </w:r>
      <w:r w:rsidR="6EBCB144" w:rsidRPr="21114E24">
        <w:rPr>
          <w:rFonts w:ascii="Times New Roman" w:hAnsi="Times New Roman" w:cs="Times New Roman"/>
          <w:color w:val="auto"/>
        </w:rPr>
        <w:t>i</w:t>
      </w:r>
      <w:r w:rsidR="6EBCB144" w:rsidRPr="21114E24">
        <w:rPr>
          <w:rFonts w:ascii="Times New Roman" w:hAnsi="Times New Roman" w:cs="Times New Roman"/>
          <w:color w:val="000000" w:themeColor="text1"/>
        </w:rPr>
        <w:t>mited</w:t>
      </w:r>
      <w:r w:rsidRPr="21114E24">
        <w:rPr>
          <w:rFonts w:ascii="Times New Roman" w:hAnsi="Times New Roman" w:cs="Times New Roman"/>
          <w:color w:val="000000" w:themeColor="text1"/>
        </w:rPr>
        <w:t xml:space="preserve"> </w:t>
      </w:r>
      <w:r w:rsidRPr="21114E24">
        <w:rPr>
          <w:rFonts w:ascii="Times New Roman" w:hAnsi="Times New Roman" w:cs="Times New Roman"/>
          <w:color w:val="auto"/>
        </w:rPr>
        <w:t>x-</w:t>
      </w:r>
      <w:r w:rsidRPr="21114E24">
        <w:rPr>
          <w:rFonts w:ascii="Times New Roman" w:hAnsi="Times New Roman" w:cs="Times New Roman"/>
          <w:color w:val="000000" w:themeColor="text1"/>
        </w:rPr>
        <w:t xml:space="preserve">ray </w:t>
      </w:r>
      <w:r w:rsidRPr="21114E24">
        <w:rPr>
          <w:rFonts w:ascii="Times New Roman" w:hAnsi="Times New Roman" w:cs="Times New Roman"/>
          <w:color w:val="auto"/>
        </w:rPr>
        <w:t>m</w:t>
      </w:r>
      <w:r w:rsidRPr="21114E24">
        <w:rPr>
          <w:rFonts w:ascii="Times New Roman" w:hAnsi="Times New Roman" w:cs="Times New Roman"/>
          <w:color w:val="000000" w:themeColor="text1"/>
        </w:rPr>
        <w:t xml:space="preserve">achine </w:t>
      </w:r>
      <w:r w:rsidRPr="21114E24">
        <w:rPr>
          <w:rFonts w:ascii="Times New Roman" w:hAnsi="Times New Roman" w:cs="Times New Roman"/>
          <w:color w:val="auto"/>
        </w:rPr>
        <w:t>o</w:t>
      </w:r>
      <w:r w:rsidRPr="21114E24">
        <w:rPr>
          <w:rFonts w:ascii="Times New Roman" w:hAnsi="Times New Roman" w:cs="Times New Roman"/>
          <w:color w:val="000000" w:themeColor="text1"/>
        </w:rPr>
        <w:t>pe</w:t>
      </w:r>
      <w:r w:rsidR="002222AA">
        <w:rPr>
          <w:rFonts w:ascii="Times New Roman" w:hAnsi="Times New Roman" w:cs="Times New Roman"/>
          <w:color w:val="000000" w:themeColor="text1"/>
        </w:rPr>
        <w:t>r</w:t>
      </w:r>
      <w:r w:rsidRPr="21114E24">
        <w:rPr>
          <w:rFonts w:ascii="Times New Roman" w:hAnsi="Times New Roman" w:cs="Times New Roman"/>
          <w:color w:val="000000" w:themeColor="text1"/>
        </w:rPr>
        <w:t xml:space="preserve">ator and </w:t>
      </w:r>
      <w:r w:rsidRPr="21114E24">
        <w:rPr>
          <w:rFonts w:ascii="Times New Roman" w:hAnsi="Times New Roman" w:cs="Times New Roman"/>
          <w:color w:val="auto"/>
        </w:rPr>
        <w:t>r</w:t>
      </w:r>
      <w:r w:rsidRPr="21114E24">
        <w:rPr>
          <w:rFonts w:ascii="Times New Roman" w:hAnsi="Times New Roman" w:cs="Times New Roman"/>
          <w:color w:val="000000" w:themeColor="text1"/>
        </w:rPr>
        <w:t xml:space="preserve">adiography </w:t>
      </w:r>
      <w:r w:rsidRPr="21114E24">
        <w:rPr>
          <w:rFonts w:ascii="Times New Roman" w:hAnsi="Times New Roman" w:cs="Times New Roman"/>
          <w:color w:val="auto"/>
        </w:rPr>
        <w:t>only</w:t>
      </w:r>
      <w:r w:rsidRPr="21114E24">
        <w:rPr>
          <w:rFonts w:ascii="Times New Roman" w:hAnsi="Times New Roman" w:cs="Times New Roman"/>
          <w:color w:val="000000" w:themeColor="text1"/>
        </w:rPr>
        <w:t>)</w:t>
      </w:r>
      <w:bookmarkEnd w:id="427"/>
    </w:p>
    <w:p w14:paraId="5683795E" w14:textId="5D83581D" w:rsidR="008339EB" w:rsidRPr="006D203A" w:rsidRDefault="00DF0883" w:rsidP="0018174B">
      <w:pPr>
        <w:pStyle w:val="Default"/>
        <w:numPr>
          <w:ilvl w:val="0"/>
          <w:numId w:val="72"/>
        </w:numPr>
        <w:ind w:left="1080"/>
        <w:rPr>
          <w:rFonts w:ascii="Times New Roman" w:hAnsi="Times New Roman" w:cs="Times New Roman"/>
          <w:color w:val="auto"/>
        </w:rPr>
      </w:pPr>
      <w:r w:rsidRPr="00AD7E70">
        <w:rPr>
          <w:rFonts w:ascii="Times New Roman" w:hAnsi="Times New Roman" w:cs="Times New Roman"/>
          <w:color w:val="auto"/>
        </w:rPr>
        <w:t xml:space="preserve">Evaluates images for optimal demonstration of anatomy of interest. (Standard Five, </w:t>
      </w:r>
      <w:r w:rsidRPr="006D203A">
        <w:rPr>
          <w:rFonts w:ascii="Times New Roman" w:hAnsi="Times New Roman" w:cs="Times New Roman"/>
          <w:color w:val="auto"/>
        </w:rPr>
        <w:t xml:space="preserve">General Criteria) </w:t>
      </w:r>
    </w:p>
    <w:p w14:paraId="736E4A61" w14:textId="6C741D5F" w:rsidR="000E2750" w:rsidRPr="006D203A" w:rsidRDefault="00DF0883" w:rsidP="0018174B">
      <w:pPr>
        <w:pStyle w:val="Default"/>
        <w:numPr>
          <w:ilvl w:val="0"/>
          <w:numId w:val="72"/>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 xml:space="preserve">Evaluates </w:t>
      </w:r>
      <w:r w:rsidR="000E2750" w:rsidRPr="006D203A">
        <w:rPr>
          <w:rFonts w:ascii="Times New Roman" w:hAnsi="Times New Roman" w:cs="Times New Roman"/>
          <w:color w:val="000000" w:themeColor="text1"/>
        </w:rPr>
        <w:t xml:space="preserve">images to determine the use of appropriate imaging parameters. (Standard </w:t>
      </w:r>
      <w:r w:rsidRPr="006D203A">
        <w:rPr>
          <w:rFonts w:ascii="Times New Roman" w:hAnsi="Times New Roman" w:cs="Times New Roman"/>
          <w:color w:val="000000" w:themeColor="text1"/>
        </w:rPr>
        <w:t>Five</w:t>
      </w:r>
      <w:r w:rsidR="00273CD2" w:rsidRPr="006D203A">
        <w:rPr>
          <w:rFonts w:ascii="Times New Roman" w:hAnsi="Times New Roman" w:cs="Times New Roman"/>
          <w:color w:val="000000" w:themeColor="text1"/>
        </w:rPr>
        <w:t>,</w:t>
      </w:r>
      <w:r w:rsidR="00D56D25" w:rsidRPr="00DC1156">
        <w:rPr>
          <w:rFonts w:ascii="Times New Roman" w:hAnsi="Times New Roman" w:cs="Times New Roman"/>
          <w:color w:val="000000" w:themeColor="text1"/>
        </w:rPr>
        <w:t xml:space="preserve"> </w:t>
      </w:r>
      <w:r w:rsidR="00DC1156" w:rsidRPr="00432F23">
        <w:rPr>
          <w:rFonts w:ascii="Times New Roman" w:hAnsi="Times New Roman" w:cs="Times New Roman"/>
          <w:strike/>
          <w:color w:val="FF0000"/>
        </w:rPr>
        <w:t>limited x-ray machine operator and radiography only</w:t>
      </w:r>
      <w:r w:rsidR="00432F23">
        <w:rPr>
          <w:rFonts w:ascii="Times New Roman" w:hAnsi="Times New Roman" w:cs="Times New Roman"/>
          <w:color w:val="auto"/>
        </w:rPr>
        <w:t xml:space="preserve"> </w:t>
      </w:r>
      <w:r w:rsidR="00432F23" w:rsidRPr="00432F23">
        <w:rPr>
          <w:rFonts w:ascii="Times New Roman" w:hAnsi="Times New Roman" w:cs="Times New Roman"/>
          <w:color w:val="auto"/>
          <w:highlight w:val="lightGray"/>
        </w:rPr>
        <w:t>General</w:t>
      </w:r>
      <w:r w:rsidR="00432F23" w:rsidRPr="00432F23">
        <w:rPr>
          <w:rFonts w:ascii="Times New Roman" w:hAnsi="Times New Roman" w:cs="Times New Roman"/>
          <w:color w:val="000000" w:themeColor="text1"/>
          <w:highlight w:val="lightGray"/>
        </w:rPr>
        <w:t xml:space="preserve"> Criteria</w:t>
      </w:r>
      <w:commentRangeStart w:id="428"/>
      <w:r w:rsidR="00432F23">
        <w:rPr>
          <w:rFonts w:ascii="Times New Roman" w:hAnsi="Times New Roman" w:cs="Times New Roman"/>
          <w:color w:val="000000" w:themeColor="text1"/>
        </w:rPr>
        <w:t>)</w:t>
      </w:r>
      <w:commentRangeEnd w:id="428"/>
      <w:r w:rsidR="00BA40C9">
        <w:rPr>
          <w:rStyle w:val="CommentReference"/>
          <w:rFonts w:ascii="Calibri" w:eastAsia="Calibri" w:hAnsi="Calibri" w:cs="Calibri"/>
        </w:rPr>
        <w:commentReference w:id="428"/>
      </w:r>
    </w:p>
    <w:p w14:paraId="4A4212C0" w14:textId="3720EFF5" w:rsidR="000E2750" w:rsidRPr="006D203A" w:rsidRDefault="000E2750" w:rsidP="0018174B">
      <w:pPr>
        <w:pStyle w:val="Default"/>
        <w:numPr>
          <w:ilvl w:val="0"/>
          <w:numId w:val="72"/>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 xml:space="preserve">Verifies that exposure indicator data for digital radiographic systems has not been altered or modified and is included in the DICOM header and on images exported to media. (Standard </w:t>
      </w:r>
      <w:r w:rsidR="00D428C9" w:rsidRPr="006D203A">
        <w:rPr>
          <w:rFonts w:ascii="Times New Roman" w:hAnsi="Times New Roman" w:cs="Times New Roman"/>
          <w:color w:val="000000" w:themeColor="text1"/>
        </w:rPr>
        <w:t>Five</w:t>
      </w:r>
      <w:r w:rsidR="00273CD2" w:rsidRPr="006D203A">
        <w:rPr>
          <w:rFonts w:ascii="Times New Roman" w:hAnsi="Times New Roman" w:cs="Times New Roman"/>
          <w:color w:val="000000" w:themeColor="text1"/>
        </w:rPr>
        <w:t xml:space="preserve">, </w:t>
      </w:r>
      <w:r w:rsidR="00DC1156">
        <w:rPr>
          <w:rFonts w:ascii="Times New Roman" w:hAnsi="Times New Roman" w:cs="Times New Roman"/>
          <w:color w:val="000000" w:themeColor="text1"/>
        </w:rPr>
        <w:t>l</w:t>
      </w:r>
      <w:r w:rsidR="00DC1156" w:rsidRPr="00DC1156">
        <w:rPr>
          <w:rFonts w:ascii="Times New Roman" w:hAnsi="Times New Roman" w:cs="Times New Roman"/>
          <w:color w:val="auto"/>
        </w:rPr>
        <w:t>i</w:t>
      </w:r>
      <w:r w:rsidR="00DC1156" w:rsidRPr="00D633A1">
        <w:rPr>
          <w:rFonts w:ascii="Times New Roman" w:hAnsi="Times New Roman" w:cs="Times New Roman"/>
          <w:color w:val="000000" w:themeColor="text1"/>
        </w:rPr>
        <w:t xml:space="preserve">mited </w:t>
      </w:r>
      <w:r w:rsidR="00DC1156" w:rsidRPr="00DC1156">
        <w:rPr>
          <w:rFonts w:ascii="Times New Roman" w:hAnsi="Times New Roman" w:cs="Times New Roman"/>
          <w:color w:val="auto"/>
        </w:rPr>
        <w:t>x-</w:t>
      </w:r>
      <w:r w:rsidR="00DC1156" w:rsidRPr="00D633A1">
        <w:rPr>
          <w:rFonts w:ascii="Times New Roman" w:hAnsi="Times New Roman" w:cs="Times New Roman"/>
          <w:color w:val="000000" w:themeColor="text1"/>
        </w:rPr>
        <w:t xml:space="preserve">ray </w:t>
      </w:r>
      <w:r w:rsidR="00DC1156" w:rsidRPr="00DC1156">
        <w:rPr>
          <w:rFonts w:ascii="Times New Roman" w:hAnsi="Times New Roman" w:cs="Times New Roman"/>
          <w:color w:val="auto"/>
        </w:rPr>
        <w:t>m</w:t>
      </w:r>
      <w:r w:rsidR="00DC1156" w:rsidRPr="00D633A1">
        <w:rPr>
          <w:rFonts w:ascii="Times New Roman" w:hAnsi="Times New Roman" w:cs="Times New Roman"/>
          <w:color w:val="000000" w:themeColor="text1"/>
        </w:rPr>
        <w:t xml:space="preserve">achine </w:t>
      </w:r>
      <w:r w:rsidR="00DC1156" w:rsidRPr="00DC1156">
        <w:rPr>
          <w:rFonts w:ascii="Times New Roman" w:hAnsi="Times New Roman" w:cs="Times New Roman"/>
          <w:color w:val="auto"/>
        </w:rPr>
        <w:t>o</w:t>
      </w:r>
      <w:r w:rsidR="00DC1156" w:rsidRPr="00D633A1">
        <w:rPr>
          <w:rFonts w:ascii="Times New Roman" w:hAnsi="Times New Roman" w:cs="Times New Roman"/>
          <w:color w:val="000000" w:themeColor="text1"/>
        </w:rPr>
        <w:t>perator</w:t>
      </w:r>
      <w:r w:rsidR="00DC1156" w:rsidRPr="00AD7E70">
        <w:rPr>
          <w:rFonts w:ascii="Times New Roman" w:hAnsi="Times New Roman" w:cs="Times New Roman"/>
          <w:color w:val="000000" w:themeColor="text1"/>
        </w:rPr>
        <w:t xml:space="preserve"> and </w:t>
      </w:r>
      <w:r w:rsidR="00DC1156" w:rsidRPr="00DC1156">
        <w:rPr>
          <w:rFonts w:ascii="Times New Roman" w:hAnsi="Times New Roman" w:cs="Times New Roman"/>
          <w:color w:val="auto"/>
        </w:rPr>
        <w:t>r</w:t>
      </w:r>
      <w:r w:rsidR="00DC1156" w:rsidRPr="00AD7E70">
        <w:rPr>
          <w:rFonts w:ascii="Times New Roman" w:hAnsi="Times New Roman" w:cs="Times New Roman"/>
          <w:color w:val="000000" w:themeColor="text1"/>
        </w:rPr>
        <w:t xml:space="preserve">adiography </w:t>
      </w:r>
      <w:r w:rsidR="00DC1156" w:rsidRPr="00DC1156">
        <w:rPr>
          <w:rFonts w:ascii="Times New Roman" w:hAnsi="Times New Roman" w:cs="Times New Roman"/>
          <w:color w:val="auto"/>
        </w:rPr>
        <w:t>only</w:t>
      </w:r>
      <w:r w:rsidR="00DC1156" w:rsidRPr="00AD7E70">
        <w:rPr>
          <w:rFonts w:ascii="Times New Roman" w:hAnsi="Times New Roman" w:cs="Times New Roman"/>
          <w:color w:val="000000" w:themeColor="text1"/>
        </w:rPr>
        <w:t>)</w:t>
      </w:r>
    </w:p>
    <w:p w14:paraId="47ACDE1E" w14:textId="12EE4F77" w:rsidR="00273CD2" w:rsidRPr="00AD7E70" w:rsidRDefault="000E2750" w:rsidP="0018174B">
      <w:pPr>
        <w:pStyle w:val="Default"/>
        <w:numPr>
          <w:ilvl w:val="0"/>
          <w:numId w:val="72"/>
        </w:numPr>
        <w:ind w:left="1080"/>
        <w:rPr>
          <w:rFonts w:ascii="Times New Roman" w:hAnsi="Times New Roman" w:cs="Times New Roman"/>
          <w:color w:val="000000" w:themeColor="text1"/>
        </w:rPr>
      </w:pPr>
      <w:r w:rsidRPr="006D203A">
        <w:rPr>
          <w:rFonts w:ascii="Times New Roman" w:hAnsi="Times New Roman" w:cs="Times New Roman"/>
          <w:color w:val="000000" w:themeColor="text1"/>
        </w:rPr>
        <w:t>Adheres to the established practice</w:t>
      </w:r>
      <w:r w:rsidRPr="00AD7E70">
        <w:rPr>
          <w:rFonts w:ascii="Times New Roman" w:hAnsi="Times New Roman" w:cs="Times New Roman"/>
          <w:color w:val="000000" w:themeColor="text1"/>
        </w:rPr>
        <w:t xml:space="preserve"> standards of the profession. (Standard </w:t>
      </w:r>
      <w:r w:rsidR="002C3049" w:rsidRPr="00AB30C0">
        <w:rPr>
          <w:rFonts w:ascii="Times New Roman" w:hAnsi="Times New Roman" w:cs="Times New Roman"/>
          <w:strike/>
          <w:color w:val="FF0000"/>
        </w:rPr>
        <w:t>Twelve</w:t>
      </w:r>
      <w:r w:rsidR="00AB30C0">
        <w:rPr>
          <w:rFonts w:ascii="Times New Roman" w:hAnsi="Times New Roman" w:cs="Times New Roman"/>
          <w:color w:val="000000" w:themeColor="text1"/>
        </w:rPr>
        <w:t xml:space="preserve"> </w:t>
      </w:r>
      <w:r w:rsidR="00AB30C0" w:rsidRPr="00AB30C0">
        <w:rPr>
          <w:rFonts w:ascii="Times New Roman" w:hAnsi="Times New Roman" w:cs="Times New Roman"/>
          <w:color w:val="auto"/>
          <w:highlight w:val="lightGray"/>
        </w:rPr>
        <w:t>Eleven</w:t>
      </w:r>
      <w:r w:rsidR="002C3049" w:rsidRPr="00AD7E70">
        <w:rPr>
          <w:rFonts w:ascii="Times New Roman" w:hAnsi="Times New Roman" w:cs="Times New Roman"/>
          <w:color w:val="000000" w:themeColor="text1"/>
        </w:rPr>
        <w:t>, General Criteria</w:t>
      </w:r>
      <w:commentRangeStart w:id="429"/>
      <w:r w:rsidRPr="00AD7E70">
        <w:rPr>
          <w:rFonts w:ascii="Times New Roman" w:hAnsi="Times New Roman" w:cs="Times New Roman"/>
          <w:color w:val="000000" w:themeColor="text1"/>
        </w:rPr>
        <w:t>)</w:t>
      </w:r>
      <w:commentRangeEnd w:id="429"/>
      <w:r w:rsidR="00BA40C9">
        <w:rPr>
          <w:rStyle w:val="CommentReference"/>
          <w:rFonts w:ascii="Calibri" w:eastAsia="Calibri" w:hAnsi="Calibri" w:cs="Calibri"/>
        </w:rPr>
        <w:commentReference w:id="429"/>
      </w:r>
    </w:p>
    <w:p w14:paraId="09E0E8E1" w14:textId="77777777" w:rsidR="000E2750" w:rsidRPr="00CF6A3F" w:rsidRDefault="000E2750" w:rsidP="00481BFF">
      <w:pPr>
        <w:pStyle w:val="GradeQuality"/>
      </w:pPr>
      <w:r w:rsidRPr="00AD7E70">
        <w:t>QUALITY OF EVIDENCE: High</w:t>
      </w:r>
    </w:p>
    <w:p w14:paraId="3A44E473" w14:textId="77777777" w:rsidR="005379F8" w:rsidRPr="005379F8" w:rsidRDefault="005379F8" w:rsidP="005379F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imes New Roman" w:eastAsia="Times New Roman" w:hAnsi="Times New Roman" w:cs="Times New Roman"/>
          <w:i/>
          <w:sz w:val="24"/>
          <w:szCs w:val="24"/>
        </w:rPr>
      </w:pPr>
      <w:r w:rsidRPr="005379F8">
        <w:rPr>
          <w:rFonts w:ascii="Times New Roman" w:eastAsia="Times New Roman" w:hAnsi="Times New Roman" w:cs="Times New Roman"/>
          <w:i/>
          <w:strike/>
          <w:color w:val="FF0000"/>
          <w:sz w:val="24"/>
          <w:szCs w:val="24"/>
        </w:rPr>
        <w:t>Federal and State</w:t>
      </w:r>
      <w:r w:rsidRPr="005379F8">
        <w:rPr>
          <w:rFonts w:ascii="Times New Roman" w:eastAsia="Times New Roman" w:hAnsi="Times New Roman" w:cs="Times New Roman"/>
          <w:i/>
          <w:color w:val="FF0000"/>
          <w:sz w:val="24"/>
          <w:szCs w:val="24"/>
        </w:rPr>
        <w:t xml:space="preserve"> </w:t>
      </w:r>
      <w:r w:rsidRPr="005379F8">
        <w:rPr>
          <w:rFonts w:ascii="Times New Roman" w:eastAsia="Times New Roman" w:hAnsi="Times New Roman" w:cs="Times New Roman"/>
          <w:i/>
          <w:sz w:val="24"/>
          <w:szCs w:val="24"/>
        </w:rPr>
        <w:t xml:space="preserve">Statute </w:t>
      </w:r>
      <w:r w:rsidRPr="005379F8">
        <w:rPr>
          <w:rFonts w:ascii="Times New Roman" w:eastAsia="Times New Roman" w:hAnsi="Times New Roman" w:cs="Times New Roman"/>
          <w:i/>
          <w:sz w:val="24"/>
          <w:szCs w:val="24"/>
          <w:highlight w:val="lightGray"/>
        </w:rPr>
        <w:t>and Regulation</w:t>
      </w:r>
      <w:r w:rsidRPr="005379F8">
        <w:rPr>
          <w:rFonts w:ascii="Times New Roman" w:eastAsia="Times New Roman" w:hAnsi="Times New Roman" w:cs="Times New Roman"/>
          <w:i/>
          <w:sz w:val="24"/>
          <w:szCs w:val="24"/>
        </w:rPr>
        <w:t xml:space="preserve"> References</w:t>
      </w:r>
      <w:commentRangeStart w:id="430"/>
      <w:r w:rsidRPr="005379F8">
        <w:rPr>
          <w:rFonts w:ascii="Times New Roman" w:eastAsia="Times New Roman" w:hAnsi="Times New Roman" w:cs="Times New Roman"/>
          <w:i/>
          <w:sz w:val="24"/>
          <w:szCs w:val="24"/>
        </w:rPr>
        <w:t xml:space="preserve"> </w:t>
      </w:r>
      <w:commentRangeEnd w:id="430"/>
      <w:r w:rsidRPr="005379F8">
        <w:rPr>
          <w:sz w:val="16"/>
          <w:szCs w:val="16"/>
        </w:rPr>
        <w:commentReference w:id="430"/>
      </w:r>
    </w:p>
    <w:p w14:paraId="08A79A97" w14:textId="6E8274A6" w:rsidR="000E2750" w:rsidRPr="00110A18" w:rsidRDefault="000E2750" w:rsidP="00110A18">
      <w:pPr>
        <w:pStyle w:val="Default"/>
        <w:ind w:left="0" w:firstLine="0"/>
        <w:rPr>
          <w:rFonts w:ascii="Times New Roman" w:hAnsi="Times New Roman" w:cs="Times New Roman"/>
          <w:i/>
          <w:color w:val="000000" w:themeColor="text1"/>
        </w:rPr>
      </w:pPr>
      <w:r w:rsidRPr="00CF6A3F">
        <w:rPr>
          <w:rFonts w:ascii="Times New Roman" w:hAnsi="Times New Roman" w:cs="Times New Roman"/>
          <w:color w:val="000000" w:themeColor="text1"/>
        </w:rPr>
        <w:t>Not applicable</w:t>
      </w:r>
    </w:p>
    <w:p w14:paraId="235220D2" w14:textId="77777777" w:rsidR="000E2750" w:rsidRPr="00CF6A3F" w:rsidRDefault="000E2750" w:rsidP="00BA157D">
      <w:pPr>
        <w:pStyle w:val="Rationale"/>
      </w:pPr>
      <w:r w:rsidRPr="00CF6A3F">
        <w:t>Other</w:t>
      </w:r>
    </w:p>
    <w:p w14:paraId="20C1E039" w14:textId="77777777" w:rsidR="000E2750" w:rsidRPr="00CF6A3F" w:rsidRDefault="000E2750" w:rsidP="00BA157D">
      <w:pPr>
        <w:pStyle w:val="Body"/>
      </w:pPr>
      <w:r w:rsidRPr="00CF6A3F">
        <w:t>Not applicable</w:t>
      </w:r>
    </w:p>
    <w:p w14:paraId="41821456" w14:textId="354C1AB1" w:rsidR="005F52C2" w:rsidRPr="00816272" w:rsidRDefault="005F52C2" w:rsidP="00122EB4">
      <w:pPr>
        <w:pStyle w:val="Default"/>
        <w:suppressLineNumbers/>
        <w:ind w:hanging="1080"/>
        <w:rPr>
          <w:rFonts w:ascii="Times New Roman" w:hAnsi="Times New Roman" w:cs="Times New Roman"/>
          <w:color w:val="auto"/>
        </w:rPr>
      </w:pPr>
      <w:r w:rsidRPr="00816272">
        <w:rPr>
          <w:rFonts w:ascii="Times New Roman" w:hAnsi="Times New Roman" w:cs="Times New Roman"/>
          <w:color w:val="auto"/>
        </w:rPr>
        <w:br w:type="page"/>
      </w:r>
    </w:p>
    <w:p w14:paraId="05D61108" w14:textId="77777777" w:rsidR="005F52C2" w:rsidRPr="00CF6A3F" w:rsidRDefault="005F52C2" w:rsidP="005F52C2">
      <w:pPr>
        <w:pStyle w:val="Heading1"/>
        <w:spacing w:before="0" w:after="240"/>
        <w:ind w:left="0"/>
        <w:jc w:val="center"/>
        <w:rPr>
          <w:color w:val="000000" w:themeColor="text1"/>
          <w:sz w:val="32"/>
          <w:szCs w:val="32"/>
        </w:rPr>
      </w:pPr>
      <w:bookmarkStart w:id="431" w:name="_Toc531359371"/>
      <w:bookmarkStart w:id="432" w:name="_Toc116897461"/>
      <w:bookmarkStart w:id="433" w:name="_Toc170817119"/>
      <w:r w:rsidRPr="00CF6A3F">
        <w:rPr>
          <w:color w:val="000000" w:themeColor="text1"/>
          <w:sz w:val="32"/>
          <w:szCs w:val="32"/>
        </w:rPr>
        <w:lastRenderedPageBreak/>
        <w:t>Glossary</w:t>
      </w:r>
      <w:bookmarkEnd w:id="431"/>
      <w:bookmarkEnd w:id="432"/>
      <w:bookmarkEnd w:id="433"/>
    </w:p>
    <w:p w14:paraId="00581915" w14:textId="77777777" w:rsidR="005F52C2" w:rsidRPr="00CF6A3F" w:rsidRDefault="005F52C2" w:rsidP="00BA157D">
      <w:pPr>
        <w:pStyle w:val="Body"/>
      </w:pPr>
      <w:r w:rsidRPr="00CF6A3F">
        <w:t>The glossary is an alphabetical list of defined terms or words specifically found in the ASRT Practice Standards for Medical Imaging and Radiation Therapy. The terms or words have meaning that might not be general knowledge. The definitions are formulated using evidentiary documentation and put into place following extensive review and subsequent approval. The glossary is not all-inclusive. New terms and new usage of existing terms will emerge with time and advances in technology.</w:t>
      </w:r>
    </w:p>
    <w:p w14:paraId="3E508E83"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AAPM – </w:t>
      </w:r>
      <w:r w:rsidRPr="00CF6A3F">
        <w:rPr>
          <w:rFonts w:ascii="Times New Roman" w:hAnsi="Times New Roman" w:cs="Times New Roman"/>
          <w:color w:val="000000" w:themeColor="text1"/>
          <w:sz w:val="24"/>
          <w:szCs w:val="24"/>
        </w:rPr>
        <w:t>American Association of Physicists in Medicine</w:t>
      </w:r>
    </w:p>
    <w:p w14:paraId="33780A50" w14:textId="77777777" w:rsidR="005F52C2" w:rsidRPr="00CF6A3F" w:rsidRDefault="005F52C2" w:rsidP="005F52C2">
      <w:pPr>
        <w:autoSpaceDE w:val="0"/>
        <w:autoSpaceDN w:val="0"/>
        <w:adjustRightInd w:val="0"/>
        <w:spacing w:after="120"/>
        <w:rPr>
          <w:bCs/>
          <w:color w:val="000000" w:themeColor="text1"/>
        </w:rPr>
      </w:pPr>
      <w:r w:rsidRPr="00CF6A3F">
        <w:rPr>
          <w:rFonts w:ascii="Times New Roman" w:hAnsi="Times New Roman" w:cs="Times New Roman"/>
          <w:b/>
          <w:bCs/>
          <w:color w:val="000000" w:themeColor="text1"/>
          <w:sz w:val="24"/>
          <w:szCs w:val="24"/>
        </w:rPr>
        <w:t>ACR</w:t>
      </w:r>
      <w:r w:rsidRPr="00CF6A3F">
        <w:rPr>
          <w:rFonts w:ascii="Times New Roman" w:hAnsi="Times New Roman" w:cs="Times New Roman"/>
          <w:bCs/>
          <w:color w:val="000000" w:themeColor="text1"/>
          <w:sz w:val="24"/>
          <w:szCs w:val="24"/>
        </w:rPr>
        <w:t xml:space="preserve"> –</w:t>
      </w:r>
      <w:r w:rsidRPr="00CF6A3F">
        <w:rPr>
          <w:bCs/>
          <w:color w:val="000000" w:themeColor="text1"/>
        </w:rPr>
        <w:t xml:space="preserve"> </w:t>
      </w:r>
      <w:r w:rsidRPr="00CF6A3F">
        <w:rPr>
          <w:rFonts w:ascii="Times New Roman" w:hAnsi="Times New Roman" w:cs="Times New Roman"/>
          <w:color w:val="000000" w:themeColor="text1"/>
          <w:sz w:val="24"/>
          <w:szCs w:val="24"/>
        </w:rPr>
        <w:t>American College of Radiology</w:t>
      </w:r>
    </w:p>
    <w:p w14:paraId="1EE926A1" w14:textId="77777777" w:rsidR="005F52C2"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adverse event</w:t>
      </w:r>
      <w:r w:rsidRPr="00CF6A3F">
        <w:rPr>
          <w:rFonts w:ascii="Times New Roman" w:hAnsi="Times New Roman" w:cs="Times New Roman"/>
          <w:color w:val="000000" w:themeColor="text1"/>
          <w:sz w:val="24"/>
          <w:szCs w:val="24"/>
        </w:rPr>
        <w:t xml:space="preserve"> – Any undesirable experience associated with the use of a medical product in a patient.</w:t>
      </w:r>
    </w:p>
    <w:p w14:paraId="4210E8FC" w14:textId="7A669B4D" w:rsidR="001C596A" w:rsidRPr="001C596A" w:rsidRDefault="001C596A" w:rsidP="001C596A">
      <w:pPr>
        <w:autoSpaceDE w:val="0"/>
        <w:autoSpaceDN w:val="0"/>
        <w:adjustRightInd w:val="0"/>
        <w:spacing w:after="120"/>
        <w:rPr>
          <w:rFonts w:ascii="Times New Roman" w:hAnsi="Times New Roman" w:cs="Times New Roman"/>
          <w:b/>
          <w:bCs/>
          <w:color w:val="000000" w:themeColor="text1"/>
          <w:sz w:val="24"/>
          <w:szCs w:val="24"/>
        </w:rPr>
      </w:pPr>
      <w:r w:rsidRPr="001263F1">
        <w:rPr>
          <w:rFonts w:ascii="Times New Roman" w:hAnsi="Times New Roman" w:cs="Times New Roman"/>
          <w:b/>
          <w:bCs/>
          <w:color w:val="000000" w:themeColor="text1"/>
          <w:sz w:val="24"/>
          <w:szCs w:val="24"/>
        </w:rPr>
        <w:t xml:space="preserve">AI – </w:t>
      </w:r>
      <w:r w:rsidR="00061F4D" w:rsidRPr="003338A5">
        <w:rPr>
          <w:rFonts w:ascii="Times New Roman" w:hAnsi="Times New Roman" w:cs="Times New Roman"/>
          <w:color w:val="auto"/>
          <w:sz w:val="24"/>
          <w:szCs w:val="24"/>
        </w:rPr>
        <w:t>a</w:t>
      </w:r>
      <w:r w:rsidRPr="001263F1">
        <w:rPr>
          <w:rFonts w:ascii="Times New Roman" w:hAnsi="Times New Roman" w:cs="Times New Roman"/>
          <w:color w:val="000000" w:themeColor="text1"/>
          <w:sz w:val="24"/>
          <w:szCs w:val="24"/>
        </w:rPr>
        <w:t xml:space="preserve">rtificial </w:t>
      </w:r>
      <w:r w:rsidR="00061F4D" w:rsidRPr="001263F1">
        <w:rPr>
          <w:rFonts w:ascii="Times New Roman" w:hAnsi="Times New Roman" w:cs="Times New Roman"/>
          <w:color w:val="000000" w:themeColor="text1"/>
          <w:sz w:val="24"/>
          <w:szCs w:val="24"/>
        </w:rPr>
        <w:t>i</w:t>
      </w:r>
      <w:r w:rsidRPr="001263F1">
        <w:rPr>
          <w:rFonts w:ascii="Times New Roman" w:hAnsi="Times New Roman" w:cs="Times New Roman"/>
          <w:color w:val="000000" w:themeColor="text1"/>
          <w:sz w:val="24"/>
          <w:szCs w:val="24"/>
        </w:rPr>
        <w:t>ntelligence</w:t>
      </w:r>
    </w:p>
    <w:p w14:paraId="717BBF7C" w14:textId="14B943E8"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bCs/>
          <w:color w:val="000000" w:themeColor="text1"/>
          <w:sz w:val="24"/>
          <w:szCs w:val="24"/>
        </w:rPr>
        <w:t>ALARA</w:t>
      </w:r>
      <w:r w:rsidRPr="00CF6A3F">
        <w:rPr>
          <w:rFonts w:ascii="Times New Roman" w:hAnsi="Times New Roman" w:cs="Times New Roman"/>
          <w:color w:val="000000" w:themeColor="text1"/>
          <w:sz w:val="24"/>
          <w:szCs w:val="24"/>
        </w:rPr>
        <w:t xml:space="preserve"> – </w:t>
      </w:r>
      <w:r w:rsidRPr="00080F28">
        <w:rPr>
          <w:rFonts w:ascii="Times New Roman" w:hAnsi="Times New Roman" w:cs="Times New Roman"/>
          <w:strike/>
          <w:color w:val="FF0000"/>
          <w:sz w:val="24"/>
          <w:szCs w:val="24"/>
        </w:rPr>
        <w:t>Acronym for</w:t>
      </w:r>
      <w:r w:rsidRPr="00080F28">
        <w:rPr>
          <w:rFonts w:ascii="Times New Roman" w:hAnsi="Times New Roman" w:cs="Times New Roman"/>
          <w:color w:val="FF0000"/>
          <w:sz w:val="24"/>
          <w:szCs w:val="24"/>
        </w:rPr>
        <w:t xml:space="preserve"> </w:t>
      </w:r>
      <w:r w:rsidRPr="00FA7F37">
        <w:rPr>
          <w:rFonts w:ascii="Times New Roman" w:hAnsi="Times New Roman" w:cs="Times New Roman"/>
          <w:strike/>
          <w:color w:val="FF0000"/>
          <w:sz w:val="24"/>
          <w:szCs w:val="24"/>
        </w:rPr>
        <w:t>“</w:t>
      </w:r>
      <w:r w:rsidRPr="00C1280C">
        <w:rPr>
          <w:rFonts w:ascii="Times New Roman" w:hAnsi="Times New Roman" w:cs="Times New Roman"/>
          <w:strike/>
          <w:color w:val="FF0000"/>
          <w:sz w:val="24"/>
          <w:szCs w:val="24"/>
        </w:rPr>
        <w:t>a</w:t>
      </w:r>
      <w:r w:rsidR="00C1280C" w:rsidRPr="00C1280C">
        <w:rPr>
          <w:rFonts w:ascii="Times New Roman" w:hAnsi="Times New Roman" w:cs="Times New Roman"/>
          <w:color w:val="000000" w:themeColor="text1"/>
          <w:sz w:val="24"/>
          <w:szCs w:val="24"/>
          <w:highlight w:val="lightGray"/>
        </w:rPr>
        <w:t>A</w:t>
      </w:r>
      <w:r w:rsidRPr="00CF6A3F">
        <w:rPr>
          <w:rFonts w:ascii="Times New Roman" w:hAnsi="Times New Roman" w:cs="Times New Roman"/>
          <w:color w:val="000000" w:themeColor="text1"/>
          <w:sz w:val="24"/>
          <w:szCs w:val="24"/>
        </w:rPr>
        <w:t xml:space="preserve">s </w:t>
      </w:r>
      <w:r w:rsidRPr="00C1280C">
        <w:rPr>
          <w:rFonts w:ascii="Times New Roman" w:hAnsi="Times New Roman" w:cs="Times New Roman"/>
          <w:strike/>
          <w:color w:val="FF0000"/>
          <w:sz w:val="24"/>
          <w:szCs w:val="24"/>
        </w:rPr>
        <w:t>l</w:t>
      </w:r>
      <w:r w:rsidR="00C1280C" w:rsidRPr="00C1280C">
        <w:rPr>
          <w:rFonts w:ascii="Times New Roman" w:hAnsi="Times New Roman" w:cs="Times New Roman"/>
          <w:color w:val="000000" w:themeColor="text1"/>
          <w:sz w:val="24"/>
          <w:szCs w:val="24"/>
          <w:highlight w:val="lightGray"/>
        </w:rPr>
        <w:t>L</w:t>
      </w:r>
      <w:r w:rsidRPr="00CF6A3F">
        <w:rPr>
          <w:rFonts w:ascii="Times New Roman" w:hAnsi="Times New Roman" w:cs="Times New Roman"/>
          <w:color w:val="000000" w:themeColor="text1"/>
          <w:sz w:val="24"/>
          <w:szCs w:val="24"/>
        </w:rPr>
        <w:t xml:space="preserve">ow </w:t>
      </w:r>
      <w:r w:rsidRPr="00C1280C">
        <w:rPr>
          <w:rFonts w:ascii="Times New Roman" w:hAnsi="Times New Roman" w:cs="Times New Roman"/>
          <w:strike/>
          <w:color w:val="FF0000"/>
          <w:sz w:val="24"/>
          <w:szCs w:val="24"/>
        </w:rPr>
        <w:t>a</w:t>
      </w:r>
      <w:r w:rsidR="0088659A" w:rsidRPr="0088659A">
        <w:rPr>
          <w:rFonts w:ascii="Times New Roman" w:hAnsi="Times New Roman" w:cs="Times New Roman"/>
          <w:color w:val="000000" w:themeColor="text1"/>
          <w:sz w:val="24"/>
          <w:szCs w:val="24"/>
          <w:highlight w:val="lightGray"/>
        </w:rPr>
        <w:t>A</w:t>
      </w:r>
      <w:r w:rsidRPr="00CF6A3F">
        <w:rPr>
          <w:rFonts w:ascii="Times New Roman" w:hAnsi="Times New Roman" w:cs="Times New Roman"/>
          <w:color w:val="000000" w:themeColor="text1"/>
          <w:sz w:val="24"/>
          <w:szCs w:val="24"/>
        </w:rPr>
        <w:t xml:space="preserve">s </w:t>
      </w:r>
      <w:r w:rsidRPr="00C1280C">
        <w:rPr>
          <w:rFonts w:ascii="Times New Roman" w:hAnsi="Times New Roman" w:cs="Times New Roman"/>
          <w:strike/>
          <w:color w:val="FF0000"/>
          <w:sz w:val="24"/>
          <w:szCs w:val="24"/>
        </w:rPr>
        <w:t>(is)</w:t>
      </w:r>
      <w:r w:rsidRPr="00C1280C">
        <w:rPr>
          <w:rFonts w:ascii="Times New Roman" w:hAnsi="Times New Roman" w:cs="Times New Roman"/>
          <w:color w:val="FF0000"/>
          <w:sz w:val="24"/>
          <w:szCs w:val="24"/>
        </w:rPr>
        <w:t xml:space="preserve"> </w:t>
      </w:r>
      <w:r w:rsidRPr="0088659A">
        <w:rPr>
          <w:rFonts w:ascii="Times New Roman" w:hAnsi="Times New Roman" w:cs="Times New Roman"/>
          <w:strike/>
          <w:color w:val="FF0000"/>
          <w:sz w:val="24"/>
          <w:szCs w:val="24"/>
        </w:rPr>
        <w:t>r</w:t>
      </w:r>
      <w:r w:rsidR="0088659A" w:rsidRPr="0088659A">
        <w:rPr>
          <w:rFonts w:ascii="Times New Roman" w:hAnsi="Times New Roman" w:cs="Times New Roman"/>
          <w:color w:val="000000" w:themeColor="text1"/>
          <w:sz w:val="24"/>
          <w:szCs w:val="24"/>
          <w:highlight w:val="lightGray"/>
        </w:rPr>
        <w:t>R</w:t>
      </w:r>
      <w:r w:rsidRPr="00CF6A3F">
        <w:rPr>
          <w:rFonts w:ascii="Times New Roman" w:hAnsi="Times New Roman" w:cs="Times New Roman"/>
          <w:color w:val="000000" w:themeColor="text1"/>
          <w:sz w:val="24"/>
          <w:szCs w:val="24"/>
        </w:rPr>
        <w:t xml:space="preserve">easonably </w:t>
      </w:r>
      <w:r w:rsidRPr="0088659A">
        <w:rPr>
          <w:rFonts w:ascii="Times New Roman" w:hAnsi="Times New Roman" w:cs="Times New Roman"/>
          <w:strike/>
          <w:color w:val="FF0000"/>
          <w:sz w:val="24"/>
          <w:szCs w:val="24"/>
        </w:rPr>
        <w:t>a</w:t>
      </w:r>
      <w:r w:rsidR="0088659A" w:rsidRPr="0088659A">
        <w:rPr>
          <w:rFonts w:ascii="Times New Roman" w:hAnsi="Times New Roman" w:cs="Times New Roman"/>
          <w:color w:val="000000" w:themeColor="text1"/>
          <w:sz w:val="24"/>
          <w:szCs w:val="24"/>
          <w:highlight w:val="lightGray"/>
        </w:rPr>
        <w:t>A</w:t>
      </w:r>
      <w:r w:rsidRPr="00CF6A3F">
        <w:rPr>
          <w:rFonts w:ascii="Times New Roman" w:hAnsi="Times New Roman" w:cs="Times New Roman"/>
          <w:color w:val="000000" w:themeColor="text1"/>
          <w:sz w:val="24"/>
          <w:szCs w:val="24"/>
        </w:rPr>
        <w:t>chievable</w:t>
      </w:r>
      <w:r w:rsidR="00FD2F0E" w:rsidRPr="00FD2F0E">
        <w:rPr>
          <w:rFonts w:ascii="Times New Roman" w:hAnsi="Times New Roman" w:cs="Times New Roman"/>
          <w:strike/>
          <w:color w:val="FF0000"/>
          <w:sz w:val="24"/>
          <w:szCs w:val="24"/>
        </w:rPr>
        <w:t>,</w:t>
      </w:r>
      <w:r w:rsidR="00FD2F0E" w:rsidRPr="00FD2F0E">
        <w:rPr>
          <w:rFonts w:ascii="Times New Roman" w:hAnsi="Times New Roman" w:cs="Times New Roman"/>
          <w:color w:val="000000" w:themeColor="text1"/>
          <w:sz w:val="24"/>
          <w:szCs w:val="24"/>
          <w:highlight w:val="lightGray"/>
        </w:rPr>
        <w:t>.</w:t>
      </w:r>
      <w:r w:rsidR="007C2431" w:rsidRPr="00FA7F37">
        <w:rPr>
          <w:rFonts w:ascii="Times New Roman" w:hAnsi="Times New Roman" w:cs="Times New Roman"/>
          <w:strike/>
          <w:color w:val="FF0000"/>
          <w:sz w:val="24"/>
          <w:szCs w:val="24"/>
        </w:rPr>
        <w:t>”</w:t>
      </w:r>
      <w:r w:rsidR="007C2431">
        <w:rPr>
          <w:rFonts w:ascii="Times New Roman" w:hAnsi="Times New Roman" w:cs="Times New Roman"/>
          <w:color w:val="000000" w:themeColor="text1"/>
          <w:sz w:val="24"/>
          <w:szCs w:val="24"/>
        </w:rPr>
        <w:t xml:space="preserve"> </w:t>
      </w:r>
      <w:r w:rsidR="00FD2F0E">
        <w:rPr>
          <w:rFonts w:ascii="Times New Roman" w:hAnsi="Times New Roman" w:cs="Times New Roman"/>
          <w:color w:val="000000" w:themeColor="text1"/>
          <w:sz w:val="24"/>
          <w:szCs w:val="24"/>
          <w:highlight w:val="lightGray"/>
        </w:rPr>
        <w:t>A</w:t>
      </w:r>
      <w:r w:rsidR="007C2431" w:rsidRPr="007C2431">
        <w:rPr>
          <w:rFonts w:ascii="Times New Roman" w:hAnsi="Times New Roman" w:cs="Times New Roman"/>
          <w:color w:val="000000" w:themeColor="text1"/>
          <w:sz w:val="24"/>
          <w:szCs w:val="24"/>
          <w:highlight w:val="lightGray"/>
        </w:rPr>
        <w:t xml:space="preserve"> principle related to</w:t>
      </w:r>
      <w:r w:rsidR="007C2431">
        <w:rPr>
          <w:rFonts w:ascii="Times New Roman" w:hAnsi="Times New Roman" w:cs="Times New Roman"/>
          <w:color w:val="000000" w:themeColor="text1"/>
          <w:sz w:val="24"/>
          <w:szCs w:val="24"/>
        </w:rPr>
        <w:t xml:space="preserve"> </w:t>
      </w:r>
      <w:r w:rsidRPr="007C2431">
        <w:rPr>
          <w:rFonts w:ascii="Times New Roman" w:hAnsi="Times New Roman" w:cs="Times New Roman"/>
          <w:strike/>
          <w:color w:val="FF0000"/>
          <w:sz w:val="24"/>
          <w:szCs w:val="24"/>
        </w:rPr>
        <w:t>which means</w:t>
      </w:r>
      <w:r w:rsidRPr="007C2431">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making every reasonable effort to maintain exposures to radiation as far below the dose limits as practical, consistent with the purpose for which the licensed activity is undertaken</w:t>
      </w:r>
      <w:r w:rsidRPr="002C755E">
        <w:rPr>
          <w:rFonts w:ascii="Times New Roman" w:hAnsi="Times New Roman" w:cs="Times New Roman"/>
          <w:strike/>
          <w:color w:val="FF0000"/>
          <w:sz w:val="24"/>
          <w:szCs w:val="24"/>
        </w:rPr>
        <w:t>,</w:t>
      </w:r>
      <w:r w:rsidR="002C755E" w:rsidRPr="002C755E">
        <w:rPr>
          <w:rFonts w:ascii="Times New Roman" w:hAnsi="Times New Roman" w:cs="Times New Roman"/>
          <w:color w:val="auto"/>
          <w:sz w:val="24"/>
          <w:szCs w:val="24"/>
          <w:highlight w:val="lightGray"/>
        </w:rPr>
        <w:t>.</w:t>
      </w:r>
      <w:r w:rsidRPr="00CF6A3F">
        <w:rPr>
          <w:rFonts w:ascii="Times New Roman" w:hAnsi="Times New Roman" w:cs="Times New Roman"/>
          <w:color w:val="000000" w:themeColor="text1"/>
          <w:sz w:val="24"/>
          <w:szCs w:val="24"/>
        </w:rPr>
        <w:t xml:space="preserve"> </w:t>
      </w:r>
      <w:r w:rsidR="002C755E" w:rsidRPr="002C755E">
        <w:rPr>
          <w:rFonts w:ascii="Times New Roman" w:hAnsi="Times New Roman" w:cs="Times New Roman"/>
          <w:color w:val="000000" w:themeColor="text1"/>
          <w:sz w:val="24"/>
          <w:szCs w:val="24"/>
          <w:highlight w:val="lightGray"/>
        </w:rPr>
        <w:t>This is done</w:t>
      </w:r>
      <w:r w:rsidR="002C755E">
        <w:rPr>
          <w:rFonts w:ascii="Times New Roman" w:hAnsi="Times New Roman" w:cs="Times New Roman"/>
          <w:color w:val="000000" w:themeColor="text1"/>
          <w:sz w:val="24"/>
          <w:szCs w:val="24"/>
        </w:rPr>
        <w:t xml:space="preserve"> </w:t>
      </w:r>
      <w:r w:rsidRPr="00CF6A3F">
        <w:rPr>
          <w:rFonts w:ascii="Times New Roman" w:hAnsi="Times New Roman" w:cs="Times New Roman"/>
          <w:color w:val="000000" w:themeColor="text1"/>
          <w:sz w:val="24"/>
          <w:szCs w:val="24"/>
        </w:rPr>
        <w:t>while taking into account the state of technology, the economics of improvements in relation to state of technology, the economics of improvements in relation to benefits to the public health and safety</w:t>
      </w:r>
      <w:r w:rsidR="00FD2F0E" w:rsidRPr="00FD2F0E">
        <w:rPr>
          <w:rFonts w:ascii="Times New Roman" w:hAnsi="Times New Roman" w:cs="Times New Roman"/>
          <w:color w:val="000000" w:themeColor="text1"/>
          <w:sz w:val="24"/>
          <w:szCs w:val="24"/>
          <w:highlight w:val="lightGray"/>
        </w:rPr>
        <w:t>,</w:t>
      </w:r>
      <w:r w:rsidRPr="00CF6A3F">
        <w:rPr>
          <w:rFonts w:ascii="Times New Roman" w:hAnsi="Times New Roman" w:cs="Times New Roman"/>
          <w:color w:val="000000" w:themeColor="text1"/>
          <w:sz w:val="24"/>
          <w:szCs w:val="24"/>
        </w:rPr>
        <w:t xml:space="preserve"> </w:t>
      </w:r>
      <w:r w:rsidRPr="002769E6">
        <w:rPr>
          <w:rFonts w:ascii="Times New Roman" w:hAnsi="Times New Roman" w:cs="Times New Roman"/>
          <w:strike/>
          <w:color w:val="FF0000"/>
          <w:sz w:val="24"/>
          <w:szCs w:val="24"/>
        </w:rPr>
        <w:t>and other societal and socioeconomic considerations, and</w:t>
      </w:r>
      <w:r w:rsidRPr="002769E6">
        <w:rPr>
          <w:rFonts w:ascii="Times New Roman" w:hAnsi="Times New Roman" w:cs="Times New Roman"/>
          <w:color w:val="FF0000"/>
          <w:sz w:val="24"/>
          <w:szCs w:val="24"/>
        </w:rPr>
        <w:t xml:space="preserve"> </w:t>
      </w:r>
      <w:r w:rsidRPr="00CF6A3F">
        <w:rPr>
          <w:rFonts w:ascii="Times New Roman" w:hAnsi="Times New Roman" w:cs="Times New Roman"/>
          <w:color w:val="000000" w:themeColor="text1"/>
          <w:sz w:val="24"/>
          <w:szCs w:val="24"/>
        </w:rPr>
        <w:t>in relation to the use of nuclear energy and licensed materials in the public interest</w:t>
      </w:r>
      <w:r w:rsidR="00FD2F0E">
        <w:rPr>
          <w:rFonts w:ascii="Times New Roman" w:hAnsi="Times New Roman" w:cs="Times New Roman"/>
          <w:color w:val="000000" w:themeColor="text1"/>
          <w:sz w:val="24"/>
          <w:szCs w:val="24"/>
        </w:rPr>
        <w:t xml:space="preserve"> </w:t>
      </w:r>
      <w:r w:rsidR="00FD2F0E" w:rsidRPr="00FD2F0E">
        <w:rPr>
          <w:rFonts w:ascii="Times New Roman" w:hAnsi="Times New Roman" w:cs="Times New Roman"/>
          <w:color w:val="000000" w:themeColor="text1"/>
          <w:sz w:val="24"/>
          <w:szCs w:val="24"/>
          <w:highlight w:val="lightGray"/>
        </w:rPr>
        <w:t>and other societal and socioeconomic considerations</w:t>
      </w:r>
      <w:r w:rsidRPr="00FD2F0E">
        <w:rPr>
          <w:rFonts w:ascii="Times New Roman" w:hAnsi="Times New Roman" w:cs="Times New Roman"/>
          <w:color w:val="auto"/>
          <w:sz w:val="24"/>
          <w:szCs w:val="24"/>
        </w:rPr>
        <w:t>.</w:t>
      </w:r>
      <w:r w:rsidRPr="00CF6A3F">
        <w:rPr>
          <w:rFonts w:ascii="Times New Roman" w:hAnsi="Times New Roman" w:cs="Times New Roman"/>
          <w:color w:val="000000" w:themeColor="text1"/>
          <w:sz w:val="24"/>
          <w:szCs w:val="24"/>
        </w:rPr>
        <w:t xml:space="preserve"> The ASRT recognizes the concept of ALARA to include energies used for magnetic resonance and sonographic imaging</w:t>
      </w:r>
      <w:commentRangeStart w:id="434"/>
      <w:r w:rsidRPr="00CF6A3F">
        <w:rPr>
          <w:rFonts w:ascii="Times New Roman" w:hAnsi="Times New Roman" w:cs="Times New Roman"/>
          <w:color w:val="000000" w:themeColor="text1"/>
          <w:sz w:val="24"/>
          <w:szCs w:val="24"/>
        </w:rPr>
        <w:t>.</w:t>
      </w:r>
      <w:commentRangeEnd w:id="434"/>
      <w:r w:rsidR="00163735">
        <w:rPr>
          <w:rStyle w:val="CommentReference"/>
        </w:rPr>
        <w:commentReference w:id="434"/>
      </w:r>
    </w:p>
    <w:p w14:paraId="336DDF73" w14:textId="77777777" w:rsidR="005F52C2"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anatomic </w:t>
      </w:r>
      <w:r w:rsidRPr="00B04E49">
        <w:rPr>
          <w:rFonts w:ascii="Times New Roman" w:hAnsi="Times New Roman" w:cs="Times New Roman"/>
          <w:b/>
          <w:strike/>
          <w:color w:val="FF0000"/>
          <w:sz w:val="24"/>
          <w:szCs w:val="24"/>
        </w:rPr>
        <w:t>(</w:t>
      </w:r>
      <w:commentRangeStart w:id="435"/>
      <w:r w:rsidRPr="00B04E49">
        <w:rPr>
          <w:rFonts w:ascii="Times New Roman" w:hAnsi="Times New Roman" w:cs="Times New Roman"/>
          <w:b/>
          <w:strike/>
          <w:color w:val="FF0000"/>
          <w:sz w:val="24"/>
          <w:szCs w:val="24"/>
        </w:rPr>
        <w:t>anatomical</w:t>
      </w:r>
      <w:commentRangeEnd w:id="435"/>
      <w:r w:rsidR="009E1A8B">
        <w:rPr>
          <w:rStyle w:val="CommentReference"/>
        </w:rPr>
        <w:commentReference w:id="435"/>
      </w:r>
      <w:r w:rsidRPr="00B04E49">
        <w:rPr>
          <w:rFonts w:ascii="Times New Roman" w:hAnsi="Times New Roman" w:cs="Times New Roman"/>
          <w:b/>
          <w:strike/>
          <w:color w:val="FF0000"/>
          <w:sz w:val="24"/>
          <w:szCs w:val="24"/>
        </w:rPr>
        <w:t>)</w:t>
      </w:r>
      <w:r w:rsidRPr="00B04E49">
        <w:rPr>
          <w:rFonts w:ascii="Times New Roman" w:hAnsi="Times New Roman" w:cs="Times New Roman"/>
          <w:b/>
          <w:color w:val="FF0000"/>
          <w:sz w:val="24"/>
          <w:szCs w:val="24"/>
        </w:rPr>
        <w:t xml:space="preserve"> </w:t>
      </w:r>
      <w:r w:rsidRPr="00CF6A3F">
        <w:rPr>
          <w:rFonts w:ascii="Times New Roman" w:hAnsi="Times New Roman" w:cs="Times New Roman"/>
          <w:b/>
          <w:color w:val="000000" w:themeColor="text1"/>
          <w:sz w:val="24"/>
          <w:szCs w:val="24"/>
        </w:rPr>
        <w:t xml:space="preserve">landmarks </w:t>
      </w:r>
      <w:r w:rsidRPr="00CF6A3F">
        <w:rPr>
          <w:rFonts w:ascii="Times New Roman" w:hAnsi="Times New Roman" w:cs="Times New Roman"/>
          <w:color w:val="000000" w:themeColor="text1"/>
          <w:sz w:val="24"/>
          <w:szCs w:val="24"/>
        </w:rPr>
        <w:t>– Bones or other identifiable points that are visible or palpable and indicate the position of internal anatomy.</w:t>
      </w:r>
    </w:p>
    <w:p w14:paraId="5CA7E8F0" w14:textId="50700AB0" w:rsidR="00167B68" w:rsidRPr="00CF6A3F" w:rsidRDefault="00507722" w:rsidP="005F52C2">
      <w:pPr>
        <w:autoSpaceDE w:val="0"/>
        <w:autoSpaceDN w:val="0"/>
        <w:adjustRightInd w:val="0"/>
        <w:spacing w:after="120"/>
        <w:rPr>
          <w:rFonts w:ascii="Times New Roman" w:hAnsi="Times New Roman" w:cs="Times New Roman"/>
          <w:color w:val="000000" w:themeColor="text1"/>
          <w:sz w:val="24"/>
          <w:szCs w:val="24"/>
        </w:rPr>
      </w:pPr>
      <w:r w:rsidRPr="001263F1">
        <w:rPr>
          <w:rFonts w:ascii="Times New Roman" w:hAnsi="Times New Roman" w:cs="Times New Roman"/>
          <w:b/>
          <w:color w:val="000000" w:themeColor="text1"/>
          <w:sz w:val="24"/>
          <w:szCs w:val="24"/>
        </w:rPr>
        <w:t>appropriate action plan</w:t>
      </w:r>
      <w:r w:rsidRPr="001263F1">
        <w:rPr>
          <w:bCs/>
          <w:iCs/>
          <w:szCs w:val="24"/>
        </w:rPr>
        <w:t xml:space="preserve"> </w:t>
      </w:r>
      <w:r w:rsidR="007F5274" w:rsidRPr="001263F1">
        <w:rPr>
          <w:bCs/>
          <w:iCs/>
          <w:szCs w:val="24"/>
        </w:rPr>
        <w:t>–</w:t>
      </w:r>
      <w:r w:rsidR="00061F4D" w:rsidRPr="001263F1">
        <w:rPr>
          <w:bCs/>
          <w:iCs/>
          <w:szCs w:val="24"/>
        </w:rPr>
        <w:t xml:space="preserve"> </w:t>
      </w:r>
      <w:r w:rsidR="00061F4D" w:rsidRPr="001263F1">
        <w:rPr>
          <w:rFonts w:ascii="Times New Roman" w:hAnsi="Times New Roman" w:cs="Times New Roman"/>
          <w:bCs/>
          <w:iCs/>
          <w:sz w:val="24"/>
          <w:szCs w:val="24"/>
        </w:rPr>
        <w:t>E</w:t>
      </w:r>
      <w:r w:rsidRPr="001263F1">
        <w:rPr>
          <w:rFonts w:ascii="Times New Roman" w:hAnsi="Times New Roman" w:cs="Times New Roman"/>
          <w:color w:val="000000" w:themeColor="text1"/>
          <w:sz w:val="24"/>
          <w:szCs w:val="24"/>
        </w:rPr>
        <w:t>ncompasses the initial, current or revised action plan</w:t>
      </w:r>
      <w:r w:rsidR="00962995" w:rsidRPr="001263F1">
        <w:rPr>
          <w:rFonts w:ascii="Times New Roman" w:hAnsi="Times New Roman" w:cs="Times New Roman"/>
          <w:color w:val="000000" w:themeColor="text1"/>
          <w:sz w:val="24"/>
          <w:szCs w:val="24"/>
        </w:rPr>
        <w:t>.</w:t>
      </w:r>
      <w:r w:rsidRPr="00F925A7">
        <w:rPr>
          <w:bCs/>
          <w:iCs/>
          <w:szCs w:val="24"/>
        </w:rPr>
        <w:t xml:space="preserve">    </w:t>
      </w:r>
    </w:p>
    <w:p w14:paraId="19220BBB"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archive </w:t>
      </w:r>
      <w:r w:rsidRPr="00CF6A3F">
        <w:rPr>
          <w:rFonts w:ascii="Times New Roman" w:hAnsi="Times New Roman" w:cs="Times New Roman"/>
          <w:b/>
          <w:color w:val="000000" w:themeColor="text1"/>
          <w:sz w:val="24"/>
          <w:szCs w:val="24"/>
        </w:rPr>
        <w:t>(archival)</w:t>
      </w:r>
      <w:r w:rsidRPr="00CF6A3F">
        <w:rPr>
          <w:rFonts w:ascii="Times New Roman" w:hAnsi="Times New Roman" w:cs="Times New Roman"/>
          <w:color w:val="000000" w:themeColor="text1"/>
          <w:sz w:val="24"/>
          <w:szCs w:val="24"/>
        </w:rPr>
        <w:t xml:space="preserve"> –The storage of data in either hard (film) or soft (digital) form.</w:t>
      </w:r>
    </w:p>
    <w:p w14:paraId="4A28CD50" w14:textId="77777777"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bCs/>
          <w:color w:val="000000" w:themeColor="text1"/>
          <w:sz w:val="24"/>
          <w:szCs w:val="24"/>
        </w:rPr>
        <w:t xml:space="preserve">ARDMS – </w:t>
      </w:r>
      <w:r w:rsidRPr="00CF6A3F">
        <w:rPr>
          <w:rFonts w:ascii="Times New Roman" w:hAnsi="Times New Roman" w:cs="Times New Roman"/>
          <w:color w:val="000000" w:themeColor="text1"/>
          <w:sz w:val="24"/>
          <w:szCs w:val="24"/>
        </w:rPr>
        <w:t>American Registry for Diagnostic Medical Sonography</w:t>
      </w:r>
    </w:p>
    <w:p w14:paraId="1A5961BD" w14:textId="77777777" w:rsidR="005F52C2" w:rsidRPr="00CF6A3F" w:rsidRDefault="005F52C2" w:rsidP="005F52C2">
      <w:pPr>
        <w:autoSpaceDE w:val="0"/>
        <w:autoSpaceDN w:val="0"/>
        <w:adjustRightInd w:val="0"/>
        <w:spacing w:after="120"/>
        <w:rPr>
          <w:rFonts w:ascii="Times New Roman" w:hAnsi="Times New Roman" w:cs="Times New Roman"/>
          <w:bCs/>
          <w:color w:val="000000" w:themeColor="text1"/>
          <w:sz w:val="24"/>
          <w:szCs w:val="24"/>
        </w:rPr>
      </w:pPr>
      <w:r w:rsidRPr="00CF6A3F">
        <w:rPr>
          <w:rFonts w:ascii="Times New Roman" w:hAnsi="Times New Roman" w:cs="Times New Roman"/>
          <w:b/>
          <w:bCs/>
          <w:color w:val="000000" w:themeColor="text1"/>
          <w:sz w:val="24"/>
          <w:szCs w:val="24"/>
        </w:rPr>
        <w:t>ARRT</w:t>
      </w:r>
      <w:r w:rsidRPr="00CF6A3F">
        <w:rPr>
          <w:rFonts w:ascii="Times New Roman" w:hAnsi="Times New Roman" w:cs="Times New Roman"/>
          <w:bCs/>
          <w:color w:val="000000" w:themeColor="text1"/>
          <w:sz w:val="24"/>
          <w:szCs w:val="24"/>
        </w:rPr>
        <w:t xml:space="preserve"> – American Registry of Radiologic Technologists</w:t>
      </w:r>
    </w:p>
    <w:p w14:paraId="720743CF" w14:textId="77777777" w:rsidR="005F52C2" w:rsidRPr="004A47A3" w:rsidRDefault="005F52C2" w:rsidP="005F52C2">
      <w:pPr>
        <w:autoSpaceDE w:val="0"/>
        <w:autoSpaceDN w:val="0"/>
        <w:adjustRightInd w:val="0"/>
        <w:spacing w:after="120"/>
        <w:rPr>
          <w:rFonts w:ascii="Times New Roman" w:hAnsi="Times New Roman" w:cs="Times New Roman"/>
          <w:strike/>
          <w:color w:val="FF0000"/>
          <w:sz w:val="24"/>
          <w:szCs w:val="24"/>
        </w:rPr>
      </w:pPr>
      <w:r w:rsidRPr="004A47A3">
        <w:rPr>
          <w:rFonts w:ascii="Times New Roman" w:hAnsi="Times New Roman" w:cs="Times New Roman"/>
          <w:b/>
          <w:bCs/>
          <w:strike/>
          <w:color w:val="FF0000"/>
          <w:sz w:val="24"/>
          <w:szCs w:val="24"/>
        </w:rPr>
        <w:t xml:space="preserve">artifact </w:t>
      </w:r>
      <w:r w:rsidRPr="004A47A3">
        <w:rPr>
          <w:rFonts w:ascii="Times New Roman" w:hAnsi="Times New Roman" w:cs="Times New Roman"/>
          <w:strike/>
          <w:color w:val="FF0000"/>
          <w:sz w:val="24"/>
          <w:szCs w:val="24"/>
        </w:rPr>
        <w:t>– Extraneous information on the image that interferes with or distracts from image quality</w:t>
      </w:r>
      <w:commentRangeStart w:id="436"/>
      <w:r w:rsidRPr="004A47A3">
        <w:rPr>
          <w:rFonts w:ascii="Times New Roman" w:hAnsi="Times New Roman" w:cs="Times New Roman"/>
          <w:strike/>
          <w:color w:val="FF0000"/>
          <w:sz w:val="24"/>
          <w:szCs w:val="24"/>
        </w:rPr>
        <w:t>.</w:t>
      </w:r>
      <w:commentRangeEnd w:id="436"/>
      <w:r w:rsidR="008D46C9">
        <w:rPr>
          <w:rStyle w:val="CommentReference"/>
        </w:rPr>
        <w:commentReference w:id="436"/>
      </w:r>
    </w:p>
    <w:p w14:paraId="1BC1463A" w14:textId="77777777" w:rsidR="005F52C2" w:rsidRPr="00CF6A3F" w:rsidRDefault="005F52C2" w:rsidP="005F52C2">
      <w:pPr>
        <w:spacing w:after="120"/>
        <w:rPr>
          <w:rFonts w:ascii="Times New Roman" w:hAnsi="Times New Roman" w:cs="Times New Roman"/>
          <w:b/>
          <w:color w:val="000000" w:themeColor="text1"/>
          <w:sz w:val="24"/>
          <w:szCs w:val="24"/>
        </w:rPr>
      </w:pPr>
      <w:r w:rsidRPr="00CF6A3F">
        <w:rPr>
          <w:rFonts w:ascii="Times New Roman" w:hAnsi="Times New Roman" w:cs="Times New Roman"/>
          <w:b/>
          <w:color w:val="000000" w:themeColor="text1"/>
          <w:sz w:val="24"/>
          <w:szCs w:val="24"/>
        </w:rPr>
        <w:t xml:space="preserve">ASRT – </w:t>
      </w:r>
      <w:r w:rsidRPr="00CF6A3F">
        <w:rPr>
          <w:rFonts w:ascii="Times New Roman" w:hAnsi="Times New Roman" w:cs="Times New Roman"/>
          <w:color w:val="000000" w:themeColor="text1"/>
          <w:sz w:val="24"/>
          <w:szCs w:val="24"/>
        </w:rPr>
        <w:t>American Society of Radiologic Technologists</w:t>
      </w:r>
    </w:p>
    <w:p w14:paraId="60AFD372" w14:textId="77777777" w:rsidR="005F52C2" w:rsidRPr="00CF6A3F" w:rsidRDefault="005F52C2" w:rsidP="005F52C2">
      <w:pPr>
        <w:spacing w:after="120"/>
        <w:rPr>
          <w:rFonts w:ascii="Times New Roman" w:hAnsi="Times New Roman" w:cs="Times New Roman"/>
          <w:b/>
          <w:color w:val="000000" w:themeColor="text1"/>
          <w:sz w:val="24"/>
          <w:szCs w:val="24"/>
        </w:rPr>
      </w:pPr>
      <w:r w:rsidRPr="00CF6A3F">
        <w:rPr>
          <w:rFonts w:ascii="Times New Roman" w:hAnsi="Times New Roman" w:cs="Times New Roman"/>
          <w:b/>
          <w:color w:val="000000" w:themeColor="text1"/>
          <w:sz w:val="24"/>
          <w:szCs w:val="24"/>
        </w:rPr>
        <w:t xml:space="preserve">authorized user – </w:t>
      </w:r>
      <w:r w:rsidRPr="00CF6A3F">
        <w:rPr>
          <w:rFonts w:ascii="Times New Roman" w:hAnsi="Times New Roman" w:cs="Times New Roman"/>
          <w:color w:val="000000" w:themeColor="text1"/>
          <w:sz w:val="24"/>
          <w:szCs w:val="24"/>
        </w:rPr>
        <w:t>A physician, dentist or podiatrist who meets the requirements as defined by the United States Nuclear Regulatory Commission.</w:t>
      </w:r>
    </w:p>
    <w:p w14:paraId="544F94FA" w14:textId="77777777" w:rsidR="005F52C2" w:rsidRPr="00351EF6"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beam-</w:t>
      </w:r>
      <w:r w:rsidRPr="00351EF6">
        <w:rPr>
          <w:rFonts w:ascii="Times New Roman" w:hAnsi="Times New Roman" w:cs="Times New Roman"/>
          <w:b/>
          <w:color w:val="000000" w:themeColor="text1"/>
          <w:sz w:val="24"/>
          <w:szCs w:val="24"/>
        </w:rPr>
        <w:t>modification devices</w:t>
      </w:r>
      <w:r w:rsidRPr="00351EF6">
        <w:rPr>
          <w:rFonts w:ascii="Times New Roman" w:hAnsi="Times New Roman" w:cs="Times New Roman"/>
          <w:color w:val="000000" w:themeColor="text1"/>
          <w:sz w:val="24"/>
          <w:szCs w:val="24"/>
        </w:rPr>
        <w:t xml:space="preserve"> – Devices that change the shape of the treatment field or distribution of the radiation at (tissue) depth.</w:t>
      </w:r>
    </w:p>
    <w:p w14:paraId="0A0FEA10" w14:textId="6A049531" w:rsidR="00040C47" w:rsidRPr="00CF6A3F" w:rsidRDefault="37571467" w:rsidP="21114E24">
      <w:pPr>
        <w:autoSpaceDE w:val="0"/>
        <w:autoSpaceDN w:val="0"/>
        <w:adjustRightInd w:val="0"/>
        <w:spacing w:after="120"/>
        <w:rPr>
          <w:rFonts w:ascii="Times New Roman" w:hAnsi="Times New Roman" w:cs="Times New Roman"/>
          <w:color w:val="000000" w:themeColor="text1"/>
          <w:sz w:val="24"/>
          <w:szCs w:val="24"/>
        </w:rPr>
      </w:pPr>
      <w:r w:rsidRPr="21114E24">
        <w:rPr>
          <w:rFonts w:ascii="Times New Roman" w:hAnsi="Times New Roman" w:cs="Times New Roman"/>
          <w:b/>
          <w:bCs/>
          <w:color w:val="000000" w:themeColor="text1"/>
          <w:sz w:val="24"/>
          <w:szCs w:val="24"/>
        </w:rPr>
        <w:t>brachytherapy</w:t>
      </w:r>
      <w:r w:rsidRPr="21114E24">
        <w:rPr>
          <w:rFonts w:ascii="Times New Roman" w:hAnsi="Times New Roman" w:cs="Times New Roman"/>
          <w:color w:val="000000" w:themeColor="text1"/>
          <w:sz w:val="24"/>
          <w:szCs w:val="24"/>
        </w:rPr>
        <w:t xml:space="preserve"> –</w:t>
      </w:r>
      <w:r w:rsidR="7E51168F" w:rsidRPr="21114E24">
        <w:rPr>
          <w:rFonts w:ascii="Times New Roman" w:hAnsi="Times New Roman" w:cs="Times New Roman"/>
          <w:color w:val="000000" w:themeColor="text1"/>
          <w:sz w:val="24"/>
          <w:szCs w:val="24"/>
        </w:rPr>
        <w:t xml:space="preserve"> </w:t>
      </w:r>
      <w:r w:rsidR="15795583" w:rsidRPr="21114E24">
        <w:rPr>
          <w:rFonts w:ascii="Times New Roman" w:hAnsi="Times New Roman" w:cs="Times New Roman"/>
          <w:color w:val="000000" w:themeColor="text1"/>
          <w:sz w:val="24"/>
          <w:szCs w:val="24"/>
        </w:rPr>
        <w:t>A method of treatment that involves the temporary or permanent placement of radiation source</w:t>
      </w:r>
      <w:r w:rsidR="1ACCE779" w:rsidRPr="21114E24">
        <w:rPr>
          <w:rFonts w:ascii="Times New Roman" w:hAnsi="Times New Roman" w:cs="Times New Roman"/>
          <w:strike/>
          <w:color w:val="FF0000"/>
          <w:sz w:val="24"/>
          <w:szCs w:val="24"/>
        </w:rPr>
        <w:t>(s)</w:t>
      </w:r>
      <w:r w:rsidR="15795583" w:rsidRPr="21114E24">
        <w:rPr>
          <w:rFonts w:ascii="Times New Roman" w:hAnsi="Times New Roman" w:cs="Times New Roman"/>
          <w:color w:val="auto"/>
          <w:sz w:val="24"/>
          <w:szCs w:val="24"/>
        </w:rPr>
        <w:t xml:space="preserve"> </w:t>
      </w:r>
      <w:r w:rsidR="15795583" w:rsidRPr="21114E24">
        <w:rPr>
          <w:rFonts w:ascii="Times New Roman" w:hAnsi="Times New Roman" w:cs="Times New Roman"/>
          <w:color w:val="000000" w:themeColor="text1"/>
          <w:sz w:val="24"/>
          <w:szCs w:val="24"/>
        </w:rPr>
        <w:t>(isotopic or electronic) inside or immediately adjacent to a tumor-bearing region.</w:t>
      </w:r>
      <w:r w:rsidR="0E028198" w:rsidRPr="21114E24">
        <w:rPr>
          <w:rFonts w:ascii="Times New Roman" w:hAnsi="Times New Roman" w:cs="Times New Roman"/>
          <w:color w:val="000000" w:themeColor="text1"/>
          <w:sz w:val="24"/>
          <w:szCs w:val="24"/>
        </w:rPr>
        <w:t xml:space="preserve"> </w:t>
      </w:r>
    </w:p>
    <w:p w14:paraId="57117AC4" w14:textId="77777777"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color w:val="000000" w:themeColor="text1"/>
          <w:sz w:val="24"/>
          <w:szCs w:val="24"/>
        </w:rPr>
        <w:t xml:space="preserve">CCI – </w:t>
      </w:r>
      <w:r w:rsidRPr="00CF6A3F">
        <w:rPr>
          <w:rFonts w:ascii="Times New Roman" w:hAnsi="Times New Roman" w:cs="Times New Roman"/>
          <w:color w:val="000000" w:themeColor="text1"/>
          <w:sz w:val="24"/>
          <w:szCs w:val="24"/>
        </w:rPr>
        <w:t>Cardiovascular Credentialing International</w:t>
      </w:r>
    </w:p>
    <w:p w14:paraId="549F9F6C" w14:textId="1294F9E5" w:rsidR="005F52C2" w:rsidRPr="00552DBF" w:rsidRDefault="005F52C2" w:rsidP="005F52C2">
      <w:pPr>
        <w:autoSpaceDE w:val="0"/>
        <w:autoSpaceDN w:val="0"/>
        <w:adjustRightInd w:val="0"/>
        <w:spacing w:after="120"/>
        <w:rPr>
          <w:rFonts w:ascii="Times New Roman" w:hAnsi="Times New Roman" w:cs="Times New Roman"/>
          <w:bCs/>
          <w:strike/>
          <w:color w:val="FF0000"/>
          <w:sz w:val="24"/>
          <w:szCs w:val="24"/>
        </w:rPr>
      </w:pPr>
      <w:r w:rsidRPr="00552DBF">
        <w:rPr>
          <w:rFonts w:ascii="Times New Roman" w:hAnsi="Times New Roman" w:cs="Times New Roman"/>
          <w:b/>
          <w:bCs/>
          <w:strike/>
          <w:color w:val="FF0000"/>
          <w:sz w:val="24"/>
          <w:szCs w:val="24"/>
        </w:rPr>
        <w:lastRenderedPageBreak/>
        <w:t>change management</w:t>
      </w:r>
      <w:r w:rsidRPr="00552DBF">
        <w:rPr>
          <w:rFonts w:ascii="Times New Roman" w:hAnsi="Times New Roman" w:cs="Times New Roman"/>
          <w:bCs/>
          <w:strike/>
          <w:color w:val="FF0000"/>
          <w:sz w:val="24"/>
          <w:szCs w:val="24"/>
        </w:rPr>
        <w:t xml:space="preserve"> – Systematic approach to preparing for, implementing and sustaining a change in process</w:t>
      </w:r>
      <w:commentRangeStart w:id="437"/>
      <w:r w:rsidRPr="00552DBF">
        <w:rPr>
          <w:rFonts w:ascii="Times New Roman" w:hAnsi="Times New Roman" w:cs="Times New Roman"/>
          <w:bCs/>
          <w:strike/>
          <w:color w:val="FF0000"/>
          <w:sz w:val="24"/>
          <w:szCs w:val="24"/>
        </w:rPr>
        <w:t>.</w:t>
      </w:r>
      <w:commentRangeEnd w:id="437"/>
      <w:r w:rsidR="008D46C9">
        <w:rPr>
          <w:rStyle w:val="CommentReference"/>
        </w:rPr>
        <w:commentReference w:id="437"/>
      </w:r>
    </w:p>
    <w:p w14:paraId="0AB3D37F"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clinical </w:t>
      </w:r>
      <w:r w:rsidRPr="00CF6A3F">
        <w:rPr>
          <w:rFonts w:ascii="Times New Roman" w:hAnsi="Times New Roman" w:cs="Times New Roman"/>
          <w:color w:val="000000" w:themeColor="text1"/>
          <w:sz w:val="24"/>
          <w:szCs w:val="24"/>
        </w:rPr>
        <w:t>– Pertaining to or founded on actual observations and treatments of patients.</w:t>
      </w:r>
    </w:p>
    <w:p w14:paraId="2FC559C6" w14:textId="77777777" w:rsidR="005F52C2" w:rsidRPr="00351EF6"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351EF6">
        <w:rPr>
          <w:rFonts w:ascii="Times New Roman" w:hAnsi="Times New Roman" w:cs="Times New Roman"/>
          <w:b/>
          <w:bCs/>
          <w:color w:val="000000" w:themeColor="text1"/>
          <w:sz w:val="24"/>
          <w:szCs w:val="24"/>
        </w:rPr>
        <w:t>clinically competent</w:t>
      </w:r>
      <w:r w:rsidRPr="00351EF6">
        <w:rPr>
          <w:rFonts w:ascii="Times New Roman" w:hAnsi="Times New Roman" w:cs="Times New Roman"/>
          <w:color w:val="000000" w:themeColor="text1"/>
          <w:sz w:val="24"/>
          <w:szCs w:val="24"/>
        </w:rPr>
        <w:t xml:space="preserve"> – The ability to perform a clinical procedure in a manner that satisfies the demands of a situation, as assessed and documented by a qualified individual.</w:t>
      </w:r>
    </w:p>
    <w:p w14:paraId="7496F41E" w14:textId="12C470E8" w:rsidR="00ED6DC6" w:rsidRPr="00351EF6" w:rsidRDefault="00ED6DC6" w:rsidP="00052524">
      <w:pPr>
        <w:autoSpaceDE w:val="0"/>
        <w:autoSpaceDN w:val="0"/>
        <w:adjustRightInd w:val="0"/>
        <w:spacing w:after="120"/>
        <w:rPr>
          <w:rFonts w:ascii="Times New Roman" w:hAnsi="Times New Roman" w:cs="Times New Roman"/>
          <w:color w:val="000000" w:themeColor="text1"/>
          <w:sz w:val="24"/>
          <w:szCs w:val="24"/>
        </w:rPr>
      </w:pPr>
      <w:r w:rsidRPr="00351EF6">
        <w:rPr>
          <w:rFonts w:ascii="Times New Roman" w:hAnsi="Times New Roman" w:cs="Times New Roman"/>
          <w:b/>
          <w:iCs/>
          <w:sz w:val="24"/>
          <w:szCs w:val="28"/>
        </w:rPr>
        <w:t>compounding</w:t>
      </w:r>
      <w:r w:rsidRPr="00351EF6">
        <w:rPr>
          <w:rFonts w:ascii="Times New Roman" w:hAnsi="Times New Roman" w:cs="Times New Roman"/>
          <w:bCs/>
          <w:iCs/>
          <w:sz w:val="24"/>
          <w:szCs w:val="28"/>
        </w:rPr>
        <w:t xml:space="preserve"> </w:t>
      </w:r>
      <w:r w:rsidRPr="00351EF6">
        <w:rPr>
          <w:rFonts w:ascii="Times New Roman" w:hAnsi="Times New Roman" w:cs="Times New Roman"/>
          <w:b/>
          <w:iCs/>
          <w:sz w:val="24"/>
          <w:szCs w:val="28"/>
        </w:rPr>
        <w:t>medication</w:t>
      </w:r>
      <w:r w:rsidRPr="00351EF6">
        <w:rPr>
          <w:rFonts w:ascii="Times New Roman" w:hAnsi="Times New Roman" w:cs="Times New Roman"/>
          <w:bCs/>
          <w:iCs/>
          <w:sz w:val="24"/>
          <w:szCs w:val="28"/>
        </w:rPr>
        <w:t xml:space="preserve"> – The combining, mixing, pooling or otherwise altering of a conventionally manufactured drug in response to or anticipation of a medication </w:t>
      </w:r>
      <w:r w:rsidRPr="00351EF6">
        <w:rPr>
          <w:rFonts w:ascii="Times New Roman" w:hAnsi="Times New Roman" w:cs="Times New Roman"/>
          <w:color w:val="000000" w:themeColor="text1"/>
          <w:sz w:val="24"/>
          <w:szCs w:val="24"/>
        </w:rPr>
        <w:t>order</w:t>
      </w:r>
      <w:bookmarkStart w:id="438" w:name="_Hlk60725229"/>
      <w:r w:rsidRPr="00351EF6">
        <w:rPr>
          <w:rFonts w:ascii="Times New Roman" w:hAnsi="Times New Roman" w:cs="Times New Roman"/>
          <w:color w:val="000000" w:themeColor="text1"/>
          <w:sz w:val="24"/>
          <w:szCs w:val="24"/>
        </w:rPr>
        <w:t>.</w:t>
      </w:r>
      <w:bookmarkEnd w:id="438"/>
      <w:r w:rsidR="007C224D" w:rsidRPr="00351EF6">
        <w:rPr>
          <w:rFonts w:ascii="Times New Roman" w:hAnsi="Times New Roman" w:cs="Times New Roman"/>
          <w:color w:val="000000" w:themeColor="text1"/>
          <w:sz w:val="24"/>
          <w:szCs w:val="24"/>
        </w:rPr>
        <w:t xml:space="preserve"> </w:t>
      </w:r>
    </w:p>
    <w:p w14:paraId="10A5A891" w14:textId="15E00912" w:rsidR="00ED6DC6" w:rsidRPr="00351EF6" w:rsidRDefault="00E332ED" w:rsidP="00052524">
      <w:pPr>
        <w:autoSpaceDE w:val="0"/>
        <w:autoSpaceDN w:val="0"/>
        <w:adjustRightInd w:val="0"/>
        <w:spacing w:after="120"/>
        <w:rPr>
          <w:rFonts w:ascii="Times New Roman" w:hAnsi="Times New Roman" w:cs="Times New Roman"/>
          <w:bCs/>
          <w:iCs/>
          <w:sz w:val="24"/>
          <w:szCs w:val="28"/>
        </w:rPr>
      </w:pPr>
      <w:r w:rsidRPr="00351EF6">
        <w:rPr>
          <w:rFonts w:ascii="Times New Roman" w:hAnsi="Times New Roman" w:cs="Times New Roman"/>
          <w:b/>
          <w:bCs/>
          <w:color w:val="000000" w:themeColor="text1"/>
          <w:sz w:val="24"/>
          <w:szCs w:val="24"/>
        </w:rPr>
        <w:t>c</w:t>
      </w:r>
      <w:r w:rsidR="0061657C" w:rsidRPr="00351EF6">
        <w:rPr>
          <w:rFonts w:ascii="Times New Roman" w:hAnsi="Times New Roman" w:cs="Times New Roman"/>
          <w:b/>
          <w:bCs/>
          <w:color w:val="000000" w:themeColor="text1"/>
          <w:sz w:val="24"/>
          <w:szCs w:val="24"/>
        </w:rPr>
        <w:t>ompounding</w:t>
      </w:r>
      <w:r w:rsidRPr="00351EF6">
        <w:rPr>
          <w:rFonts w:ascii="Times New Roman" w:hAnsi="Times New Roman" w:cs="Times New Roman"/>
          <w:b/>
          <w:bCs/>
          <w:color w:val="000000" w:themeColor="text1"/>
          <w:sz w:val="24"/>
          <w:szCs w:val="24"/>
        </w:rPr>
        <w:t xml:space="preserve"> </w:t>
      </w:r>
      <w:r w:rsidR="0061657C" w:rsidRPr="00351EF6">
        <w:rPr>
          <w:rFonts w:ascii="Times New Roman" w:hAnsi="Times New Roman" w:cs="Times New Roman"/>
          <w:b/>
          <w:bCs/>
          <w:color w:val="000000" w:themeColor="text1"/>
          <w:sz w:val="24"/>
          <w:szCs w:val="24"/>
        </w:rPr>
        <w:t>radiopharmaceutical</w:t>
      </w:r>
      <w:r w:rsidR="0061657C" w:rsidRPr="00351EF6">
        <w:rPr>
          <w:rFonts w:ascii="Times New Roman" w:hAnsi="Times New Roman" w:cs="Times New Roman"/>
          <w:color w:val="000000" w:themeColor="text1"/>
          <w:sz w:val="24"/>
          <w:szCs w:val="24"/>
        </w:rPr>
        <w:t xml:space="preserve"> – The combining, mixing, pooling or otherwise altering of a conventionally</w:t>
      </w:r>
      <w:r w:rsidR="0061657C" w:rsidRPr="00351EF6">
        <w:rPr>
          <w:rFonts w:ascii="Times New Roman" w:hAnsi="Times New Roman" w:cs="Times New Roman"/>
          <w:bCs/>
          <w:iCs/>
          <w:sz w:val="24"/>
          <w:szCs w:val="28"/>
        </w:rPr>
        <w:t xml:space="preserve"> manufactured radiopharmaceutical or synthesizing/formulating a radiopharmaceutical from bulk drug substances and radionuclides.  </w:t>
      </w:r>
    </w:p>
    <w:p w14:paraId="4111C1F8" w14:textId="4D4F41AA" w:rsidR="005F52C2" w:rsidRPr="00351EF6"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351EF6">
        <w:rPr>
          <w:rFonts w:ascii="Times New Roman" w:hAnsi="Times New Roman" w:cs="Times New Roman"/>
          <w:b/>
          <w:color w:val="000000" w:themeColor="text1"/>
          <w:sz w:val="24"/>
          <w:szCs w:val="24"/>
        </w:rPr>
        <w:t>contrast media</w:t>
      </w:r>
      <w:r w:rsidRPr="00351EF6">
        <w:rPr>
          <w:rFonts w:ascii="Times New Roman" w:hAnsi="Times New Roman" w:cs="Times New Roman"/>
          <w:color w:val="000000" w:themeColor="text1"/>
          <w:sz w:val="24"/>
          <w:szCs w:val="24"/>
        </w:rPr>
        <w:t xml:space="preserve"> – A substance administered during a medical imaging procedure for the purpose of enhancing the contrast between an internal structure or fluid and the surrounding tissue.</w:t>
      </w:r>
    </w:p>
    <w:p w14:paraId="614B140B" w14:textId="77777777" w:rsidR="005F52C2" w:rsidRPr="003B3F71" w:rsidRDefault="005F52C2" w:rsidP="005F52C2">
      <w:pPr>
        <w:widowControl/>
        <w:pBdr>
          <w:top w:val="none" w:sz="0" w:space="0" w:color="auto"/>
          <w:left w:val="none" w:sz="0" w:space="0" w:color="auto"/>
          <w:bottom w:val="none" w:sz="0" w:space="0" w:color="auto"/>
          <w:right w:val="none" w:sz="0" w:space="0" w:color="auto"/>
          <w:between w:val="none" w:sz="0" w:space="0" w:color="auto"/>
        </w:pBdr>
        <w:spacing w:after="120"/>
        <w:rPr>
          <w:rFonts w:ascii="Times New Roman" w:hAnsi="Times New Roman" w:cs="Times New Roman"/>
          <w:strike/>
          <w:color w:val="ED0000"/>
          <w:sz w:val="24"/>
          <w:szCs w:val="24"/>
        </w:rPr>
      </w:pPr>
      <w:r w:rsidRPr="008210A7">
        <w:rPr>
          <w:rFonts w:ascii="Times New Roman" w:hAnsi="Times New Roman" w:cs="Times New Roman"/>
          <w:b/>
          <w:strike/>
          <w:color w:val="ED0000"/>
          <w:sz w:val="24"/>
          <w:szCs w:val="24"/>
          <w:highlight w:val="yellow"/>
        </w:rPr>
        <w:t>cropping</w:t>
      </w:r>
      <w:r w:rsidRPr="008210A7">
        <w:rPr>
          <w:rFonts w:ascii="Times New Roman" w:hAnsi="Times New Roman" w:cs="Times New Roman"/>
          <w:strike/>
          <w:color w:val="ED0000"/>
          <w:sz w:val="24"/>
          <w:szCs w:val="24"/>
          <w:highlight w:val="yellow"/>
        </w:rPr>
        <w:t xml:space="preserve"> – The process of selecting and removing a portion of the image</w:t>
      </w:r>
      <w:commentRangeStart w:id="439"/>
      <w:r w:rsidRPr="008210A7">
        <w:rPr>
          <w:rFonts w:ascii="Times New Roman" w:hAnsi="Times New Roman" w:cs="Times New Roman"/>
          <w:strike/>
          <w:color w:val="ED0000"/>
          <w:sz w:val="24"/>
          <w:szCs w:val="24"/>
          <w:highlight w:val="yellow"/>
        </w:rPr>
        <w:t>.</w:t>
      </w:r>
      <w:commentRangeEnd w:id="439"/>
      <w:r w:rsidR="00761DA7" w:rsidRPr="008210A7">
        <w:rPr>
          <w:rStyle w:val="CommentReference"/>
          <w:highlight w:val="yellow"/>
        </w:rPr>
        <w:commentReference w:id="439"/>
      </w:r>
    </w:p>
    <w:p w14:paraId="184CD8BE" w14:textId="77777777" w:rsidR="005F52C2" w:rsidRPr="005828B2" w:rsidRDefault="005F52C2" w:rsidP="005F52C2">
      <w:pPr>
        <w:autoSpaceDE w:val="0"/>
        <w:autoSpaceDN w:val="0"/>
        <w:adjustRightInd w:val="0"/>
        <w:spacing w:after="120"/>
        <w:rPr>
          <w:rFonts w:ascii="Times New Roman" w:hAnsi="Times New Roman" w:cs="Times New Roman"/>
          <w:b/>
          <w:bCs/>
          <w:strike/>
          <w:color w:val="ED0000"/>
          <w:sz w:val="24"/>
          <w:szCs w:val="24"/>
        </w:rPr>
      </w:pPr>
      <w:r w:rsidRPr="008210A7">
        <w:rPr>
          <w:rFonts w:ascii="Times New Roman" w:hAnsi="Times New Roman" w:cs="Times New Roman"/>
          <w:b/>
          <w:strike/>
          <w:color w:val="ED0000"/>
          <w:sz w:val="24"/>
          <w:szCs w:val="24"/>
          <w:highlight w:val="yellow"/>
        </w:rPr>
        <w:t>custom blocks</w:t>
      </w:r>
      <w:r w:rsidRPr="008210A7">
        <w:rPr>
          <w:rFonts w:ascii="Times New Roman" w:hAnsi="Times New Roman" w:cs="Times New Roman"/>
          <w:strike/>
          <w:color w:val="ED0000"/>
          <w:sz w:val="24"/>
          <w:szCs w:val="24"/>
          <w:highlight w:val="yellow"/>
        </w:rPr>
        <w:t xml:space="preserve"> – Devices designed to shape the radiation field</w:t>
      </w:r>
      <w:commentRangeStart w:id="440"/>
      <w:r w:rsidRPr="008210A7">
        <w:rPr>
          <w:rFonts w:ascii="Times New Roman" w:hAnsi="Times New Roman" w:cs="Times New Roman"/>
          <w:strike/>
          <w:color w:val="ED0000"/>
          <w:sz w:val="24"/>
          <w:szCs w:val="24"/>
          <w:highlight w:val="yellow"/>
        </w:rPr>
        <w:t>.</w:t>
      </w:r>
      <w:commentRangeEnd w:id="440"/>
      <w:r w:rsidR="005828B2" w:rsidRPr="008210A7">
        <w:rPr>
          <w:rStyle w:val="CommentReference"/>
          <w:highlight w:val="yellow"/>
        </w:rPr>
        <w:commentReference w:id="440"/>
      </w:r>
    </w:p>
    <w:p w14:paraId="3B92FF11" w14:textId="42EC287A" w:rsidR="005A261D" w:rsidRPr="00C663FF" w:rsidRDefault="005A261D" w:rsidP="005F52C2">
      <w:pPr>
        <w:pStyle w:val="NormalWeb"/>
        <w:spacing w:before="0" w:beforeAutospacing="0" w:after="120" w:afterAutospacing="0"/>
        <w:rPr>
          <w:b/>
          <w:strike/>
          <w:color w:val="FF0000"/>
        </w:rPr>
      </w:pPr>
      <w:r w:rsidRPr="00410A50">
        <w:rPr>
          <w:b/>
          <w:strike/>
          <w:color w:val="FF0000"/>
          <w:highlight w:val="yellow"/>
        </w:rPr>
        <w:t xml:space="preserve">demographic factors – </w:t>
      </w:r>
      <w:r w:rsidRPr="00410A50">
        <w:rPr>
          <w:bCs/>
          <w:strike/>
          <w:color w:val="FF0000"/>
          <w:highlight w:val="yellow"/>
        </w:rPr>
        <w:t xml:space="preserve">Race, color, creed, religion, national origin, sex, marital status, status with regard to public assistance, familial status, disability, sexual orientation, gender identity, veteran status, age, or any other legally protected </w:t>
      </w:r>
      <w:commentRangeStart w:id="441"/>
      <w:commentRangeStart w:id="442"/>
      <w:r w:rsidRPr="00410A50">
        <w:rPr>
          <w:bCs/>
          <w:strike/>
          <w:color w:val="FF0000"/>
          <w:highlight w:val="yellow"/>
        </w:rPr>
        <w:t>basis</w:t>
      </w:r>
      <w:commentRangeEnd w:id="441"/>
      <w:r w:rsidR="00896A16" w:rsidRPr="00410A50">
        <w:rPr>
          <w:rStyle w:val="CommentReference"/>
          <w:rFonts w:ascii="Calibri" w:eastAsia="Calibri" w:hAnsi="Calibri" w:cs="Calibri"/>
          <w:strike/>
          <w:color w:val="FF0000"/>
          <w:highlight w:val="yellow"/>
        </w:rPr>
        <w:commentReference w:id="441"/>
      </w:r>
      <w:commentRangeEnd w:id="442"/>
      <w:r w:rsidR="00887423" w:rsidRPr="00410A50">
        <w:rPr>
          <w:rStyle w:val="CommentReference"/>
          <w:rFonts w:ascii="Calibri" w:eastAsia="Calibri" w:hAnsi="Calibri" w:cs="Calibri"/>
          <w:strike/>
          <w:color w:val="FF0000"/>
          <w:highlight w:val="yellow"/>
        </w:rPr>
        <w:commentReference w:id="442"/>
      </w:r>
      <w:r w:rsidRPr="00410A50">
        <w:rPr>
          <w:bCs/>
          <w:strike/>
          <w:color w:val="FF0000"/>
          <w:highlight w:val="yellow"/>
        </w:rPr>
        <w:t>.</w:t>
      </w:r>
    </w:p>
    <w:p w14:paraId="5723B655" w14:textId="0F6F4ABD" w:rsidR="005F52C2" w:rsidRPr="001440B7" w:rsidRDefault="005F52C2" w:rsidP="005F52C2">
      <w:pPr>
        <w:pStyle w:val="NormalWeb"/>
        <w:spacing w:before="0" w:beforeAutospacing="0" w:after="120" w:afterAutospacing="0"/>
        <w:rPr>
          <w:rFonts w:eastAsia="Calibri"/>
          <w:color w:val="000000" w:themeColor="text1"/>
        </w:rPr>
      </w:pPr>
      <w:r w:rsidRPr="001440B7">
        <w:rPr>
          <w:b/>
          <w:color w:val="000000" w:themeColor="text1"/>
        </w:rPr>
        <w:t xml:space="preserve">DICOM </w:t>
      </w:r>
      <w:r w:rsidRPr="001440B7">
        <w:rPr>
          <w:color w:val="000000" w:themeColor="text1"/>
        </w:rPr>
        <w:t>–</w:t>
      </w:r>
      <w:r w:rsidRPr="001440B7">
        <w:rPr>
          <w:b/>
          <w:color w:val="000000" w:themeColor="text1"/>
        </w:rPr>
        <w:t xml:space="preserve"> </w:t>
      </w:r>
      <w:r w:rsidRPr="00CC7F76">
        <w:rPr>
          <w:strike/>
          <w:color w:val="FF0000"/>
        </w:rPr>
        <w:t>Acronym for</w:t>
      </w:r>
      <w:r w:rsidRPr="00BE4663">
        <w:rPr>
          <w:strike/>
          <w:color w:val="FF0000"/>
        </w:rPr>
        <w:t xml:space="preserve"> “</w:t>
      </w:r>
      <w:r w:rsidRPr="001440B7">
        <w:rPr>
          <w:rFonts w:eastAsia="Calibri"/>
          <w:color w:val="000000" w:themeColor="text1"/>
        </w:rPr>
        <w:t>Digital Imaging and Communications in Medicine</w:t>
      </w:r>
      <w:r w:rsidRPr="00BE4663">
        <w:rPr>
          <w:rFonts w:eastAsia="Calibri"/>
        </w:rPr>
        <w:t>.</w:t>
      </w:r>
      <w:r w:rsidRPr="00BE4663">
        <w:rPr>
          <w:rFonts w:eastAsia="Calibri"/>
          <w:strike/>
          <w:color w:val="FF0000"/>
        </w:rPr>
        <w:t>”</w:t>
      </w:r>
      <w:commentRangeStart w:id="443"/>
      <w:r w:rsidRPr="001440B7">
        <w:rPr>
          <w:rFonts w:eastAsia="Calibri"/>
          <w:color w:val="000000" w:themeColor="text1"/>
        </w:rPr>
        <w:t xml:space="preserve"> </w:t>
      </w:r>
      <w:commentRangeEnd w:id="443"/>
      <w:r w:rsidR="009B2241">
        <w:rPr>
          <w:rStyle w:val="CommentReference"/>
          <w:rFonts w:ascii="Calibri" w:eastAsia="Calibri" w:hAnsi="Calibri" w:cs="Calibri"/>
          <w:color w:val="000000"/>
        </w:rPr>
        <w:commentReference w:id="443"/>
      </w:r>
      <w:r w:rsidRPr="001440B7">
        <w:rPr>
          <w:rFonts w:eastAsia="Calibri"/>
          <w:color w:val="000000" w:themeColor="text1"/>
        </w:rPr>
        <w:t>The DICOM standards are a complex set of instructions to exchange and present medical image information.</w:t>
      </w:r>
    </w:p>
    <w:p w14:paraId="1016B565" w14:textId="7C718814"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dose distribution</w:t>
      </w:r>
      <w:r w:rsidRPr="001440B7">
        <w:rPr>
          <w:rFonts w:ascii="Times New Roman" w:hAnsi="Times New Roman" w:cs="Times New Roman"/>
          <w:color w:val="000000" w:themeColor="text1"/>
          <w:sz w:val="24"/>
          <w:szCs w:val="24"/>
        </w:rPr>
        <w:t xml:space="preserve"> – Spatial representation of the magnitude of the dose produced by a source of radiation. It describes the variation of dose with position within an irradiated volume.</w:t>
      </w:r>
    </w:p>
    <w:p w14:paraId="2A7E5CAE" w14:textId="28FF78E7" w:rsidR="00365F57" w:rsidRPr="001440B7" w:rsidRDefault="00365F57" w:rsidP="005F52C2">
      <w:pPr>
        <w:autoSpaceDE w:val="0"/>
        <w:autoSpaceDN w:val="0"/>
        <w:adjustRightInd w:val="0"/>
        <w:spacing w:after="120"/>
        <w:rPr>
          <w:rFonts w:ascii="Times New Roman" w:hAnsi="Times New Roman" w:cs="Times New Roman"/>
          <w:b/>
          <w:color w:val="000000" w:themeColor="text1"/>
          <w:sz w:val="24"/>
          <w:szCs w:val="24"/>
        </w:rPr>
      </w:pPr>
      <w:r w:rsidRPr="001440B7">
        <w:rPr>
          <w:rFonts w:ascii="Times New Roman" w:hAnsi="Times New Roman" w:cs="Times New Roman"/>
          <w:b/>
          <w:bCs/>
          <w:iCs/>
          <w:color w:val="000000" w:themeColor="text1"/>
          <w:sz w:val="24"/>
          <w:szCs w:val="24"/>
        </w:rPr>
        <w:t xml:space="preserve">dose pooling </w:t>
      </w:r>
      <w:r w:rsidRPr="001440B7">
        <w:rPr>
          <w:rFonts w:ascii="Times New Roman" w:hAnsi="Times New Roman" w:cs="Times New Roman"/>
          <w:color w:val="000000" w:themeColor="text1"/>
          <w:sz w:val="24"/>
          <w:szCs w:val="24"/>
        </w:rPr>
        <w:t>–</w:t>
      </w:r>
      <w:r w:rsidRPr="001440B7">
        <w:rPr>
          <w:rFonts w:ascii="Times New Roman" w:hAnsi="Times New Roman" w:cs="Times New Roman"/>
          <w:b/>
          <w:bCs/>
          <w:iCs/>
          <w:color w:val="000000" w:themeColor="text1"/>
          <w:sz w:val="24"/>
          <w:szCs w:val="24"/>
        </w:rPr>
        <w:t xml:space="preserve"> </w:t>
      </w:r>
      <w:r w:rsidRPr="001440B7">
        <w:rPr>
          <w:rFonts w:ascii="Times New Roman" w:hAnsi="Times New Roman" w:cs="Times New Roman"/>
          <w:iCs/>
          <w:color w:val="000000" w:themeColor="text1"/>
          <w:sz w:val="24"/>
          <w:szCs w:val="24"/>
        </w:rPr>
        <w:t>Combining unit doses of a radiopharmaceutical to meet the dosage requirements of a single patient.</w:t>
      </w:r>
      <w:r w:rsidRPr="001440B7">
        <w:rPr>
          <w:rFonts w:ascii="Times New Roman" w:hAnsi="Times New Roman" w:cs="Times New Roman"/>
          <w:b/>
          <w:bCs/>
          <w:iCs/>
          <w:color w:val="000000" w:themeColor="text1"/>
          <w:sz w:val="24"/>
          <w:szCs w:val="24"/>
        </w:rPr>
        <w:t xml:space="preserve">  </w:t>
      </w:r>
    </w:p>
    <w:p w14:paraId="5239A75A" w14:textId="77777777"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dosimetric calculations</w:t>
      </w:r>
      <w:r w:rsidRPr="001440B7">
        <w:rPr>
          <w:rFonts w:ascii="Times New Roman" w:hAnsi="Times New Roman" w:cs="Times New Roman"/>
          <w:color w:val="000000" w:themeColor="text1"/>
          <w:sz w:val="24"/>
          <w:szCs w:val="24"/>
        </w:rPr>
        <w:t xml:space="preserve"> – Computation of treatment unit settings, monitor units, treatment times and radiation doses to anatomical areas of interest.</w:t>
      </w:r>
    </w:p>
    <w:p w14:paraId="5D1DAFB1" w14:textId="1E4997E3" w:rsidR="00FF4E2C" w:rsidRPr="001440B7" w:rsidRDefault="00FF4E2C" w:rsidP="005F52C2">
      <w:pPr>
        <w:pStyle w:val="PlainText"/>
        <w:spacing w:after="120"/>
        <w:rPr>
          <w:rFonts w:ascii="Times New Roman" w:hAnsi="Times New Roman"/>
          <w:b/>
          <w:color w:val="000000" w:themeColor="text1"/>
          <w:sz w:val="24"/>
          <w:szCs w:val="24"/>
          <w:lang w:val="en-US" w:eastAsia="en-US"/>
        </w:rPr>
      </w:pPr>
      <w:r w:rsidRPr="001440B7">
        <w:rPr>
          <w:rFonts w:ascii="Times New Roman" w:hAnsi="Times New Roman"/>
          <w:b/>
          <w:color w:val="000000" w:themeColor="text1"/>
          <w:sz w:val="24"/>
          <w:szCs w:val="24"/>
          <w:lang w:val="en-US" w:eastAsia="en-US"/>
        </w:rPr>
        <w:t xml:space="preserve">ECG </w:t>
      </w:r>
      <w:r w:rsidR="00C7625B" w:rsidRPr="001440B7">
        <w:rPr>
          <w:rFonts w:ascii="Times New Roman" w:hAnsi="Times New Roman"/>
          <w:b/>
          <w:color w:val="000000" w:themeColor="text1"/>
          <w:sz w:val="24"/>
          <w:szCs w:val="24"/>
          <w:lang w:val="en-US" w:eastAsia="en-US"/>
        </w:rPr>
        <w:t>–</w:t>
      </w:r>
      <w:r w:rsidR="00061F4D">
        <w:rPr>
          <w:rFonts w:ascii="Times New Roman" w:hAnsi="Times New Roman"/>
          <w:b/>
          <w:color w:val="000000" w:themeColor="text1"/>
          <w:sz w:val="24"/>
          <w:szCs w:val="24"/>
          <w:lang w:val="en-US" w:eastAsia="en-US"/>
        </w:rPr>
        <w:t xml:space="preserve"> </w:t>
      </w:r>
      <w:r w:rsidR="00061F4D" w:rsidRPr="00F3611A">
        <w:rPr>
          <w:rFonts w:ascii="Times New Roman" w:hAnsi="Times New Roman"/>
          <w:bCs/>
          <w:color w:val="000000" w:themeColor="text1"/>
          <w:sz w:val="24"/>
          <w:szCs w:val="24"/>
          <w:lang w:val="en-US" w:eastAsia="en-US"/>
        </w:rPr>
        <w:t>e</w:t>
      </w:r>
      <w:r w:rsidR="00C7625B" w:rsidRPr="00C03EE2">
        <w:rPr>
          <w:rFonts w:ascii="Times New Roman" w:hAnsi="Times New Roman"/>
          <w:bCs/>
          <w:sz w:val="24"/>
          <w:szCs w:val="24"/>
          <w:lang w:val="en-US" w:eastAsia="en-US"/>
        </w:rPr>
        <w:t>lectrocardiogram</w:t>
      </w:r>
      <w:r w:rsidR="00C7625B" w:rsidRPr="001440B7">
        <w:rPr>
          <w:rFonts w:ascii="Times New Roman" w:hAnsi="Times New Roman"/>
          <w:b/>
          <w:color w:val="000000" w:themeColor="text1"/>
          <w:sz w:val="24"/>
          <w:szCs w:val="24"/>
          <w:lang w:val="en-US" w:eastAsia="en-US"/>
        </w:rPr>
        <w:t xml:space="preserve"> </w:t>
      </w:r>
    </w:p>
    <w:p w14:paraId="08D6025D" w14:textId="5C5FAA86" w:rsidR="005F52C2" w:rsidRPr="001440B7" w:rsidRDefault="005F52C2" w:rsidP="005F52C2">
      <w:pPr>
        <w:pStyle w:val="PlainText"/>
        <w:spacing w:after="120"/>
        <w:rPr>
          <w:rFonts w:ascii="Times New Roman" w:hAnsi="Times New Roman"/>
          <w:color w:val="000000" w:themeColor="text1"/>
          <w:sz w:val="24"/>
          <w:szCs w:val="24"/>
          <w:lang w:val="en-US" w:eastAsia="en-US"/>
        </w:rPr>
      </w:pPr>
      <w:r w:rsidRPr="001440B7">
        <w:rPr>
          <w:rFonts w:ascii="Times New Roman" w:hAnsi="Times New Roman"/>
          <w:b/>
          <w:color w:val="000000" w:themeColor="text1"/>
          <w:sz w:val="24"/>
          <w:szCs w:val="24"/>
          <w:lang w:val="en-US" w:eastAsia="en-US"/>
        </w:rPr>
        <w:t>educationally prepared</w:t>
      </w:r>
      <w:r w:rsidRPr="001440B7">
        <w:rPr>
          <w:rFonts w:ascii="Times New Roman" w:hAnsi="Times New Roman"/>
          <w:color w:val="000000" w:themeColor="text1"/>
          <w:sz w:val="24"/>
          <w:szCs w:val="24"/>
          <w:lang w:val="en-US" w:eastAsia="en-US"/>
        </w:rPr>
        <w:t xml:space="preserve"> –</w:t>
      </w:r>
      <w:r w:rsidRPr="001440B7">
        <w:rPr>
          <w:rFonts w:ascii="Times New Roman" w:hAnsi="Times New Roman"/>
          <w:b/>
          <w:bCs/>
          <w:color w:val="000000" w:themeColor="text1"/>
          <w:sz w:val="24"/>
          <w:szCs w:val="24"/>
          <w:lang w:val="en-US"/>
        </w:rPr>
        <w:t xml:space="preserve"> </w:t>
      </w:r>
      <w:r w:rsidRPr="001440B7">
        <w:rPr>
          <w:rFonts w:ascii="Times New Roman" w:hAnsi="Times New Roman"/>
          <w:color w:val="000000" w:themeColor="text1"/>
          <w:sz w:val="24"/>
          <w:szCs w:val="24"/>
          <w:lang w:val="en-US" w:eastAsia="en-US"/>
        </w:rPr>
        <w:t>The successful completion of didactic and clinical education necessary to properly perform a procedure in accordance with accepted practice standards.</w:t>
      </w:r>
    </w:p>
    <w:p w14:paraId="1A2C565D" w14:textId="77777777" w:rsidR="0020389D" w:rsidRPr="00812576" w:rsidRDefault="0020389D" w:rsidP="0020389D">
      <w:pPr>
        <w:pStyle w:val="PlainText"/>
        <w:spacing w:after="120"/>
        <w:rPr>
          <w:rFonts w:ascii="Times New Roman" w:hAnsi="Times New Roman"/>
          <w:strike/>
          <w:color w:val="FF0000"/>
          <w:sz w:val="24"/>
          <w:szCs w:val="24"/>
          <w:lang w:val="en-US" w:eastAsia="en-US"/>
        </w:rPr>
      </w:pPr>
      <w:r w:rsidRPr="00812576">
        <w:rPr>
          <w:rFonts w:ascii="Times New Roman" w:hAnsi="Times New Roman"/>
          <w:b/>
          <w:strike/>
          <w:color w:val="FF0000"/>
          <w:sz w:val="24"/>
          <w:szCs w:val="24"/>
          <w:lang w:val="en-US"/>
        </w:rPr>
        <w:t>electronic masking</w:t>
      </w:r>
      <w:r w:rsidRPr="00812576">
        <w:rPr>
          <w:rFonts w:ascii="Times New Roman" w:hAnsi="Times New Roman"/>
          <w:strike/>
          <w:color w:val="FF0000"/>
          <w:sz w:val="24"/>
          <w:szCs w:val="24"/>
          <w:lang w:val="en-US"/>
        </w:rPr>
        <w:t xml:space="preserve"> </w:t>
      </w:r>
      <w:r w:rsidRPr="00812576">
        <w:rPr>
          <w:rFonts w:ascii="Times New Roman" w:hAnsi="Times New Roman"/>
          <w:strike/>
          <w:color w:val="FF0000"/>
          <w:sz w:val="24"/>
          <w:szCs w:val="24"/>
          <w:lang w:val="en-US" w:eastAsia="en-US"/>
        </w:rPr>
        <w:t>–</w:t>
      </w:r>
      <w:r w:rsidRPr="00812576">
        <w:rPr>
          <w:rFonts w:ascii="Times New Roman" w:hAnsi="Times New Roman"/>
          <w:strike/>
          <w:color w:val="FF0000"/>
          <w:sz w:val="24"/>
          <w:szCs w:val="24"/>
          <w:lang w:val="en-US"/>
        </w:rPr>
        <w:t xml:space="preserve"> Electronic collimation or cropping of the digital radiographic image that occurs during postprocessing of the acquired image and does not alter the size of the irradiated field</w:t>
      </w:r>
      <w:commentRangeStart w:id="444"/>
      <w:r w:rsidRPr="00812576">
        <w:rPr>
          <w:rFonts w:ascii="Times New Roman" w:hAnsi="Times New Roman"/>
          <w:strike/>
          <w:color w:val="FF0000"/>
          <w:sz w:val="24"/>
          <w:szCs w:val="24"/>
          <w:lang w:val="en-US"/>
        </w:rPr>
        <w:t>.</w:t>
      </w:r>
      <w:commentRangeEnd w:id="444"/>
      <w:r>
        <w:rPr>
          <w:rStyle w:val="CommentReference"/>
          <w:rFonts w:ascii="Calibri" w:eastAsia="Calibri" w:hAnsi="Calibri" w:cs="Calibri"/>
          <w:color w:val="000000"/>
          <w:lang w:val="en-US" w:eastAsia="en-US"/>
        </w:rPr>
        <w:commentReference w:id="444"/>
      </w:r>
    </w:p>
    <w:p w14:paraId="543B733D" w14:textId="3197C57A" w:rsidR="005F52C2" w:rsidRPr="001440B7" w:rsidRDefault="005F52C2" w:rsidP="005F52C2">
      <w:pPr>
        <w:spacing w:after="120"/>
        <w:rPr>
          <w:rFonts w:ascii="Times New Roman" w:hAnsi="Times New Roman" w:cs="Times New Roman"/>
          <w:b/>
          <w:color w:val="000000" w:themeColor="text1"/>
          <w:sz w:val="24"/>
          <w:szCs w:val="24"/>
        </w:rPr>
      </w:pPr>
      <w:r w:rsidRPr="001440B7">
        <w:rPr>
          <w:rFonts w:ascii="Times New Roman" w:hAnsi="Times New Roman" w:cs="Times New Roman"/>
          <w:b/>
          <w:color w:val="000000" w:themeColor="text1"/>
          <w:sz w:val="24"/>
          <w:szCs w:val="24"/>
        </w:rPr>
        <w:t xml:space="preserve">FDA </w:t>
      </w:r>
      <w:r w:rsidRPr="001440B7">
        <w:rPr>
          <w:rFonts w:ascii="Times New Roman" w:hAnsi="Times New Roman" w:cs="Times New Roman"/>
          <w:color w:val="000000" w:themeColor="text1"/>
          <w:sz w:val="24"/>
          <w:szCs w:val="24"/>
        </w:rPr>
        <w:t>– U.S. Food and Drug Administration</w:t>
      </w:r>
    </w:p>
    <w:p w14:paraId="0832EF9C" w14:textId="11AAB24F" w:rsidR="005F52C2" w:rsidRDefault="005F52C2" w:rsidP="005F52C2">
      <w:pPr>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GRADE</w:t>
      </w:r>
      <w:r w:rsidRPr="001440B7">
        <w:rPr>
          <w:rFonts w:ascii="Times New Roman" w:hAnsi="Times New Roman" w:cs="Times New Roman"/>
          <w:color w:val="000000" w:themeColor="text1"/>
          <w:sz w:val="24"/>
          <w:szCs w:val="24"/>
        </w:rPr>
        <w:t xml:space="preserve"> – Grading of Recommendations Assessment, Development and Evaluation</w:t>
      </w:r>
    </w:p>
    <w:p w14:paraId="02BDE3AD" w14:textId="0D7110DA" w:rsidR="00FF5F1A" w:rsidRDefault="00FF5F1A" w:rsidP="005F52C2">
      <w:pPr>
        <w:spacing w:after="120"/>
        <w:rPr>
          <w:bCs/>
          <w:iCs/>
          <w:szCs w:val="24"/>
        </w:rPr>
      </w:pPr>
      <w:r w:rsidRPr="00CD325A">
        <w:rPr>
          <w:rFonts w:ascii="Times New Roman" w:hAnsi="Times New Roman" w:cs="Times New Roman"/>
          <w:b/>
          <w:color w:val="000000" w:themeColor="text1"/>
          <w:sz w:val="24"/>
          <w:szCs w:val="24"/>
        </w:rPr>
        <w:t>HIP</w:t>
      </w:r>
      <w:r w:rsidR="007712C9" w:rsidRPr="00CD325A">
        <w:rPr>
          <w:rFonts w:ascii="Times New Roman" w:hAnsi="Times New Roman" w:cs="Times New Roman"/>
          <w:b/>
          <w:color w:val="000000" w:themeColor="text1"/>
          <w:sz w:val="24"/>
          <w:szCs w:val="24"/>
        </w:rPr>
        <w:t>A</w:t>
      </w:r>
      <w:r w:rsidRPr="00CD325A">
        <w:rPr>
          <w:rFonts w:ascii="Times New Roman" w:hAnsi="Times New Roman" w:cs="Times New Roman"/>
          <w:b/>
          <w:color w:val="000000" w:themeColor="text1"/>
          <w:sz w:val="24"/>
          <w:szCs w:val="24"/>
        </w:rPr>
        <w:t xml:space="preserve">A </w:t>
      </w:r>
      <w:r w:rsidRPr="00CD325A">
        <w:rPr>
          <w:bCs/>
          <w:iCs/>
          <w:szCs w:val="24"/>
        </w:rPr>
        <w:t xml:space="preserve">– </w:t>
      </w:r>
      <w:r w:rsidRPr="00CD325A">
        <w:rPr>
          <w:rFonts w:ascii="Times New Roman" w:hAnsi="Times New Roman" w:cs="Times New Roman"/>
          <w:color w:val="000000" w:themeColor="text1"/>
          <w:sz w:val="24"/>
          <w:szCs w:val="24"/>
        </w:rPr>
        <w:t>Health Insurance Portability and Accountability Act of 1996</w:t>
      </w:r>
    </w:p>
    <w:p w14:paraId="5C87323A" w14:textId="4663EE68" w:rsidR="000E051E" w:rsidRPr="001440B7" w:rsidRDefault="000E051E" w:rsidP="005F52C2">
      <w:pPr>
        <w:spacing w:after="120"/>
        <w:rPr>
          <w:rFonts w:ascii="Times New Roman" w:hAnsi="Times New Roman" w:cs="Times New Roman"/>
          <w:color w:val="000000" w:themeColor="text1"/>
          <w:sz w:val="24"/>
          <w:szCs w:val="24"/>
        </w:rPr>
      </w:pPr>
      <w:r w:rsidRPr="001440B7">
        <w:rPr>
          <w:rFonts w:ascii="Times New Roman" w:hAnsi="Times New Roman" w:cs="Times New Roman"/>
          <w:b/>
          <w:bCs/>
          <w:color w:val="000000" w:themeColor="text1"/>
          <w:sz w:val="24"/>
          <w:szCs w:val="24"/>
        </w:rPr>
        <w:t>HQCC</w:t>
      </w:r>
      <w:r w:rsidRPr="001440B7">
        <w:rPr>
          <w:rFonts w:ascii="Times New Roman" w:hAnsi="Times New Roman" w:cs="Times New Roman"/>
          <w:color w:val="000000" w:themeColor="text1"/>
          <w:sz w:val="24"/>
          <w:szCs w:val="24"/>
        </w:rPr>
        <w:t xml:space="preserve"> – </w:t>
      </w:r>
      <w:r w:rsidRPr="001440B7">
        <w:rPr>
          <w:rFonts w:ascii="Times New Roman" w:hAnsi="Times New Roman" w:cs="Times New Roman"/>
          <w:bCs/>
          <w:iCs/>
          <w:color w:val="000000" w:themeColor="text1"/>
          <w:sz w:val="24"/>
          <w:szCs w:val="24"/>
        </w:rPr>
        <w:t>Healthcare Quality Certification Commission</w:t>
      </w:r>
      <w:r w:rsidRPr="001440B7">
        <w:rPr>
          <w:rFonts w:ascii="Times New Roman" w:hAnsi="Times New Roman" w:cs="Times New Roman"/>
          <w:color w:val="000000" w:themeColor="text1"/>
          <w:sz w:val="24"/>
          <w:szCs w:val="24"/>
        </w:rPr>
        <w:t xml:space="preserve"> </w:t>
      </w:r>
    </w:p>
    <w:p w14:paraId="15580FD9" w14:textId="77777777" w:rsidR="00C07F8F" w:rsidRDefault="005F52C2" w:rsidP="005F52C2">
      <w:pPr>
        <w:spacing w:after="120"/>
        <w:rPr>
          <w:rFonts w:ascii="Times New Roman" w:hAnsi="Times New Roman" w:cs="Times New Roman"/>
          <w:color w:val="000000" w:themeColor="text1"/>
          <w:sz w:val="24"/>
          <w:szCs w:val="24"/>
          <w:shd w:val="clear" w:color="auto" w:fill="FFFFFF"/>
        </w:rPr>
      </w:pPr>
      <w:r w:rsidRPr="001440B7">
        <w:rPr>
          <w:rFonts w:ascii="Times New Roman" w:hAnsi="Times New Roman" w:cs="Times New Roman"/>
          <w:b/>
          <w:color w:val="000000" w:themeColor="text1"/>
          <w:sz w:val="24"/>
          <w:szCs w:val="24"/>
          <w:shd w:val="clear" w:color="auto" w:fill="FFFFFF"/>
        </w:rPr>
        <w:t>hybrid imaging</w:t>
      </w:r>
      <w:r w:rsidRPr="001440B7">
        <w:rPr>
          <w:rFonts w:ascii="Times New Roman" w:hAnsi="Times New Roman" w:cs="Times New Roman"/>
          <w:color w:val="000000" w:themeColor="text1"/>
          <w:sz w:val="24"/>
          <w:szCs w:val="24"/>
          <w:shd w:val="clear" w:color="auto" w:fill="FFFFFF"/>
        </w:rPr>
        <w:t xml:space="preserve"> </w:t>
      </w:r>
      <w:r w:rsidRPr="001440B7">
        <w:rPr>
          <w:rFonts w:ascii="Times New Roman" w:hAnsi="Times New Roman" w:cs="Times New Roman"/>
          <w:color w:val="000000" w:themeColor="text1"/>
          <w:sz w:val="24"/>
          <w:szCs w:val="24"/>
        </w:rPr>
        <w:t>–</w:t>
      </w:r>
      <w:r w:rsidRPr="001440B7">
        <w:rPr>
          <w:rFonts w:ascii="Times New Roman" w:hAnsi="Times New Roman" w:cs="Times New Roman"/>
          <w:color w:val="000000" w:themeColor="text1"/>
          <w:sz w:val="24"/>
          <w:szCs w:val="24"/>
          <w:shd w:val="clear" w:color="auto" w:fill="FFFFFF"/>
        </w:rPr>
        <w:t xml:space="preserve"> </w:t>
      </w:r>
      <w:r w:rsidRPr="001440B7">
        <w:rPr>
          <w:rFonts w:ascii="Times New Roman" w:hAnsi="Times New Roman" w:cs="Times New Roman"/>
          <w:color w:val="000000" w:themeColor="text1"/>
          <w:sz w:val="24"/>
          <w:szCs w:val="24"/>
        </w:rPr>
        <w:t>The combination of imaging technologies</w:t>
      </w:r>
      <w:r w:rsidRPr="00CF6A3F">
        <w:rPr>
          <w:rFonts w:ascii="Times New Roman" w:hAnsi="Times New Roman" w:cs="Times New Roman"/>
          <w:color w:val="000000" w:themeColor="text1"/>
          <w:sz w:val="24"/>
          <w:szCs w:val="24"/>
        </w:rPr>
        <w:t xml:space="preserve"> that allows information from different modalities to be presented as a single set of images</w:t>
      </w:r>
      <w:r w:rsidRPr="00CF6A3F">
        <w:rPr>
          <w:rFonts w:ascii="Times New Roman" w:hAnsi="Times New Roman" w:cs="Times New Roman"/>
          <w:color w:val="000000" w:themeColor="text1"/>
          <w:sz w:val="24"/>
          <w:szCs w:val="24"/>
          <w:shd w:val="clear" w:color="auto" w:fill="FFFFFF"/>
        </w:rPr>
        <w:t>.</w:t>
      </w:r>
    </w:p>
    <w:p w14:paraId="2C09C053" w14:textId="3E672089" w:rsidR="005F52C2" w:rsidRPr="00C07F8F" w:rsidRDefault="005F52C2" w:rsidP="005F52C2">
      <w:pPr>
        <w:spacing w:after="120"/>
        <w:rPr>
          <w:rFonts w:ascii="Times New Roman" w:hAnsi="Times New Roman" w:cs="Times New Roman"/>
          <w:color w:val="000000" w:themeColor="text1"/>
          <w:sz w:val="24"/>
          <w:szCs w:val="24"/>
          <w:shd w:val="clear" w:color="auto" w:fill="FFFFFF"/>
        </w:rPr>
      </w:pPr>
      <w:r w:rsidRPr="00351EF6">
        <w:rPr>
          <w:rFonts w:ascii="Times New Roman" w:hAnsi="Times New Roman" w:cs="Times New Roman"/>
          <w:b/>
          <w:color w:val="000000" w:themeColor="text1"/>
          <w:sz w:val="24"/>
          <w:szCs w:val="24"/>
        </w:rPr>
        <w:lastRenderedPageBreak/>
        <w:t>image-guided radiation therapy</w:t>
      </w:r>
      <w:r w:rsidRPr="00351EF6">
        <w:rPr>
          <w:rFonts w:ascii="Times New Roman" w:hAnsi="Times New Roman" w:cs="Times New Roman"/>
          <w:color w:val="000000" w:themeColor="text1"/>
          <w:sz w:val="24"/>
          <w:szCs w:val="24"/>
        </w:rPr>
        <w:t xml:space="preserve"> – A process of using various imaging </w:t>
      </w:r>
      <w:r w:rsidR="007147E5" w:rsidRPr="00351EF6">
        <w:rPr>
          <w:rFonts w:ascii="Times New Roman" w:hAnsi="Times New Roman" w:cs="Times New Roman"/>
          <w:color w:val="000000" w:themeColor="text1"/>
          <w:sz w:val="24"/>
          <w:szCs w:val="24"/>
        </w:rPr>
        <w:t xml:space="preserve">technologies </w:t>
      </w:r>
      <w:r w:rsidRPr="00351EF6">
        <w:rPr>
          <w:rFonts w:ascii="Times New Roman" w:hAnsi="Times New Roman" w:cs="Times New Roman"/>
          <w:color w:val="000000" w:themeColor="text1"/>
          <w:sz w:val="24"/>
          <w:szCs w:val="24"/>
        </w:rPr>
        <w:t xml:space="preserve">to localize the target and critical tissues and, if needed, reposition the patient just before or during the delivery of </w:t>
      </w:r>
      <w:r w:rsidRPr="001440B7">
        <w:rPr>
          <w:rFonts w:ascii="Times New Roman" w:hAnsi="Times New Roman" w:cs="Times New Roman"/>
          <w:color w:val="000000" w:themeColor="text1"/>
          <w:sz w:val="24"/>
          <w:szCs w:val="24"/>
        </w:rPr>
        <w:t>radiotherapy.</w:t>
      </w:r>
      <w:r w:rsidR="0072564F" w:rsidRPr="001440B7">
        <w:rPr>
          <w:rFonts w:ascii="Times New Roman" w:hAnsi="Times New Roman" w:cs="Times New Roman"/>
          <w:color w:val="000000" w:themeColor="text1"/>
          <w:sz w:val="24"/>
          <w:szCs w:val="24"/>
        </w:rPr>
        <w:t xml:space="preserve"> </w:t>
      </w:r>
    </w:p>
    <w:p w14:paraId="20D96823" w14:textId="22856213" w:rsidR="00C07F8F" w:rsidRPr="001440B7" w:rsidRDefault="002243D8" w:rsidP="007C43A8">
      <w:pPr>
        <w:spacing w:after="120"/>
        <w:rPr>
          <w:rFonts w:ascii="Times New Roman" w:eastAsia="Times New Roman" w:hAnsi="Times New Roman" w:cs="Times New Roman"/>
          <w:sz w:val="24"/>
          <w:szCs w:val="24"/>
        </w:rPr>
      </w:pPr>
      <w:r w:rsidRPr="001440B7">
        <w:rPr>
          <w:rFonts w:ascii="Times New Roman" w:eastAsia="Times New Roman" w:hAnsi="Times New Roman" w:cs="Times New Roman"/>
          <w:b/>
          <w:bCs/>
          <w:sz w:val="24"/>
          <w:szCs w:val="24"/>
        </w:rPr>
        <w:t>imaging technologies</w:t>
      </w:r>
      <w:r w:rsidRPr="001440B7">
        <w:rPr>
          <w:rFonts w:ascii="Times New Roman" w:eastAsia="Times New Roman" w:hAnsi="Times New Roman" w:cs="Times New Roman"/>
          <w:sz w:val="24"/>
          <w:szCs w:val="24"/>
        </w:rPr>
        <w:t xml:space="preserve"> – Technologies using ionizing and nonionizing radiation to visualize physiological processes, internal structures and fiducial markers, both anatomical and nonanatomical. </w:t>
      </w:r>
    </w:p>
    <w:p w14:paraId="213F9E00" w14:textId="0CDCFA05" w:rsidR="00D11952" w:rsidRPr="001440B7" w:rsidRDefault="00D11952" w:rsidP="007C43A8">
      <w:pPr>
        <w:spacing w:after="120"/>
        <w:rPr>
          <w:rFonts w:ascii="Times New Roman" w:eastAsia="Times New Roman" w:hAnsi="Times New Roman" w:cs="Times New Roman"/>
          <w:sz w:val="24"/>
          <w:szCs w:val="24"/>
        </w:rPr>
      </w:pPr>
      <w:r w:rsidRPr="001440B7">
        <w:rPr>
          <w:rFonts w:ascii="Times New Roman" w:eastAsia="Times New Roman" w:hAnsi="Times New Roman" w:cs="Times New Roman"/>
          <w:b/>
          <w:iCs/>
          <w:sz w:val="24"/>
          <w:szCs w:val="24"/>
        </w:rPr>
        <w:t>immediate use</w:t>
      </w:r>
      <w:r w:rsidRPr="001440B7">
        <w:rPr>
          <w:rFonts w:ascii="Times New Roman" w:eastAsia="Times New Roman" w:hAnsi="Times New Roman" w:cs="Times New Roman"/>
          <w:bCs/>
          <w:iCs/>
          <w:sz w:val="24"/>
          <w:szCs w:val="24"/>
        </w:rPr>
        <w:t xml:space="preserve"> </w:t>
      </w:r>
      <w:r w:rsidRPr="001440B7">
        <w:rPr>
          <w:rFonts w:ascii="Times New Roman" w:hAnsi="Times New Roman" w:cs="Times New Roman"/>
          <w:color w:val="000000" w:themeColor="text1"/>
          <w:sz w:val="24"/>
          <w:szCs w:val="24"/>
        </w:rPr>
        <w:t xml:space="preserve">– </w:t>
      </w:r>
      <w:r w:rsidRPr="001440B7">
        <w:rPr>
          <w:rFonts w:ascii="Times New Roman" w:eastAsia="Times New Roman" w:hAnsi="Times New Roman" w:cs="Times New Roman"/>
          <w:bCs/>
          <w:iCs/>
          <w:sz w:val="24"/>
          <w:szCs w:val="24"/>
        </w:rPr>
        <w:t xml:space="preserve">Dose preparation, including one made using appropriate and necessary deviation, </w:t>
      </w:r>
      <w:r w:rsidRPr="00F02F06">
        <w:rPr>
          <w:rFonts w:ascii="Times New Roman" w:eastAsia="Times New Roman" w:hAnsi="Times New Roman" w:cs="Times New Roman"/>
          <w:bCs/>
          <w:iCs/>
          <w:color w:val="auto"/>
          <w:sz w:val="24"/>
          <w:szCs w:val="24"/>
        </w:rPr>
        <w:t>and/</w:t>
      </w:r>
      <w:r w:rsidRPr="001440B7">
        <w:rPr>
          <w:rFonts w:ascii="Times New Roman" w:eastAsia="Times New Roman" w:hAnsi="Times New Roman" w:cs="Times New Roman"/>
          <w:bCs/>
          <w:iCs/>
          <w:sz w:val="24"/>
          <w:szCs w:val="24"/>
        </w:rPr>
        <w:t xml:space="preserve">or the dispensing of a sterile radiopharmaceutical specific for a single patient.  </w:t>
      </w:r>
    </w:p>
    <w:p w14:paraId="0D2402CD" w14:textId="251EF078"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 xml:space="preserve">immobilization device </w:t>
      </w:r>
      <w:r w:rsidRPr="001440B7">
        <w:rPr>
          <w:rFonts w:ascii="Times New Roman" w:hAnsi="Times New Roman" w:cs="Times New Roman"/>
          <w:color w:val="000000" w:themeColor="text1"/>
          <w:sz w:val="24"/>
          <w:szCs w:val="24"/>
        </w:rPr>
        <w:t>– Device</w:t>
      </w:r>
      <w:r w:rsidRPr="00351EF6">
        <w:rPr>
          <w:rFonts w:ascii="Times New Roman" w:hAnsi="Times New Roman" w:cs="Times New Roman"/>
          <w:color w:val="000000" w:themeColor="text1"/>
          <w:sz w:val="24"/>
          <w:szCs w:val="24"/>
        </w:rPr>
        <w:t xml:space="preserve"> that assists in maintaining or reproducing the position while</w:t>
      </w:r>
      <w:r w:rsidRPr="00351EF6">
        <w:rPr>
          <w:rFonts w:ascii="Times New Roman" w:hAnsi="Times New Roman" w:cs="Times New Roman"/>
          <w:color w:val="FF0000"/>
          <w:sz w:val="24"/>
          <w:szCs w:val="24"/>
        </w:rPr>
        <w:t xml:space="preserve"> </w:t>
      </w:r>
      <w:r w:rsidR="00933FAA" w:rsidRPr="00351EF6">
        <w:rPr>
          <w:rFonts w:ascii="Times New Roman" w:hAnsi="Times New Roman" w:cs="Times New Roman"/>
          <w:color w:val="000000" w:themeColor="text1"/>
          <w:sz w:val="24"/>
          <w:szCs w:val="24"/>
        </w:rPr>
        <w:t xml:space="preserve">limiting </w:t>
      </w:r>
      <w:r w:rsidRPr="00351EF6">
        <w:rPr>
          <w:rFonts w:ascii="Times New Roman" w:hAnsi="Times New Roman" w:cs="Times New Roman"/>
          <w:color w:val="000000" w:themeColor="text1"/>
          <w:sz w:val="24"/>
          <w:szCs w:val="24"/>
        </w:rPr>
        <w:t>patient movement.</w:t>
      </w:r>
      <w:r w:rsidR="00D62361" w:rsidRPr="00CF6A3F">
        <w:rPr>
          <w:rFonts w:ascii="Times New Roman" w:hAnsi="Times New Roman" w:cs="Times New Roman"/>
          <w:color w:val="000000" w:themeColor="text1"/>
          <w:sz w:val="24"/>
          <w:szCs w:val="24"/>
        </w:rPr>
        <w:t xml:space="preserve"> </w:t>
      </w:r>
      <w:r w:rsidR="00EB5913" w:rsidRPr="00CF6A3F">
        <w:rPr>
          <w:rFonts w:ascii="Times New Roman" w:hAnsi="Times New Roman" w:cs="Times New Roman"/>
          <w:color w:val="000000" w:themeColor="text1"/>
          <w:sz w:val="24"/>
          <w:szCs w:val="24"/>
        </w:rPr>
        <w:t xml:space="preserve"> </w:t>
      </w:r>
    </w:p>
    <w:p w14:paraId="398C335C"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initial observation </w:t>
      </w:r>
      <w:r w:rsidRPr="00CF6A3F">
        <w:rPr>
          <w:rFonts w:ascii="Times New Roman" w:hAnsi="Times New Roman" w:cs="Times New Roman"/>
          <w:color w:val="000000" w:themeColor="text1"/>
          <w:sz w:val="24"/>
          <w:szCs w:val="24"/>
        </w:rPr>
        <w:t>– Assessment of technical image quality with pathophysiology correlation communicated to a radiologist.</w:t>
      </w:r>
    </w:p>
    <w:p w14:paraId="529B35CD"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interpretation </w:t>
      </w:r>
      <w:r w:rsidRPr="00CF6A3F">
        <w:rPr>
          <w:rFonts w:ascii="Times New Roman" w:hAnsi="Times New Roman" w:cs="Times New Roman"/>
          <w:color w:val="000000" w:themeColor="text1"/>
          <w:sz w:val="24"/>
          <w:szCs w:val="24"/>
        </w:rPr>
        <w:t xml:space="preserve">– The process of examining and analyzing all images within a given procedure and integration of the imaging data with appropriate clinical data </w:t>
      </w:r>
      <w:bookmarkStart w:id="445" w:name="_Int_G7Rg8D1X"/>
      <w:r w:rsidRPr="00CF6A3F">
        <w:rPr>
          <w:rFonts w:ascii="Times New Roman" w:hAnsi="Times New Roman" w:cs="Times New Roman"/>
          <w:color w:val="000000" w:themeColor="text1"/>
          <w:sz w:val="24"/>
          <w:szCs w:val="24"/>
        </w:rPr>
        <w:t>in order to</w:t>
      </w:r>
      <w:bookmarkEnd w:id="445"/>
      <w:r w:rsidRPr="00CF6A3F">
        <w:rPr>
          <w:rFonts w:ascii="Times New Roman" w:hAnsi="Times New Roman" w:cs="Times New Roman"/>
          <w:color w:val="000000" w:themeColor="text1"/>
          <w:sz w:val="24"/>
          <w:szCs w:val="24"/>
        </w:rPr>
        <w:t xml:space="preserve"> render an impression or conclusion set forth in a formal written report composed and signed by a licensed practitioner.</w:t>
      </w:r>
    </w:p>
    <w:p w14:paraId="276BCA19"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interventional procedures </w:t>
      </w:r>
      <w:r w:rsidRPr="00CF6A3F">
        <w:rPr>
          <w:rFonts w:ascii="Times New Roman" w:hAnsi="Times New Roman" w:cs="Times New Roman"/>
          <w:color w:val="000000" w:themeColor="text1"/>
          <w:sz w:val="24"/>
          <w:szCs w:val="24"/>
        </w:rPr>
        <w:t xml:space="preserve">– Invasive medical imaging guidance methods used to diagnose </w:t>
      </w:r>
      <w:r w:rsidRPr="00F02F06">
        <w:rPr>
          <w:rFonts w:ascii="Times New Roman" w:hAnsi="Times New Roman" w:cs="Times New Roman"/>
          <w:color w:val="auto"/>
          <w:sz w:val="24"/>
          <w:szCs w:val="24"/>
        </w:rPr>
        <w:t>and/</w:t>
      </w:r>
      <w:r w:rsidRPr="00CF6A3F">
        <w:rPr>
          <w:rFonts w:ascii="Times New Roman" w:hAnsi="Times New Roman" w:cs="Times New Roman"/>
          <w:color w:val="000000" w:themeColor="text1"/>
          <w:sz w:val="24"/>
          <w:szCs w:val="24"/>
        </w:rPr>
        <w:t>or treat certain conditions.</w:t>
      </w:r>
    </w:p>
    <w:p w14:paraId="6D34E5A4" w14:textId="77777777" w:rsidR="005F52C2" w:rsidRPr="00CF6A3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CF6A3F">
        <w:rPr>
          <w:rFonts w:ascii="Times New Roman" w:hAnsi="Times New Roman" w:cs="Times New Roman"/>
          <w:b/>
          <w:color w:val="000000" w:themeColor="text1"/>
          <w:sz w:val="24"/>
          <w:szCs w:val="24"/>
        </w:rPr>
        <w:t>ISCD</w:t>
      </w:r>
      <w:r w:rsidRPr="00CF6A3F">
        <w:rPr>
          <w:rFonts w:ascii="Times New Roman" w:hAnsi="Times New Roman" w:cs="Times New Roman"/>
          <w:color w:val="000000" w:themeColor="text1"/>
          <w:sz w:val="24"/>
          <w:szCs w:val="24"/>
        </w:rPr>
        <w:t xml:space="preserve"> – International Society for Clinical Densitometry</w:t>
      </w:r>
    </w:p>
    <w:p w14:paraId="215AA623"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JRC-DMS</w:t>
      </w:r>
      <w:r w:rsidRPr="00CF6A3F">
        <w:rPr>
          <w:rFonts w:ascii="Times New Roman" w:hAnsi="Times New Roman" w:cs="Times New Roman"/>
          <w:color w:val="000000" w:themeColor="text1"/>
          <w:sz w:val="24"/>
          <w:szCs w:val="24"/>
        </w:rPr>
        <w:t xml:space="preserve"> – Joint Review Committee on Education in Diagnostic Medical Sonography</w:t>
      </w:r>
    </w:p>
    <w:p w14:paraId="2DA45360"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least significant change </w:t>
      </w:r>
      <w:r w:rsidRPr="00CF6A3F">
        <w:rPr>
          <w:rFonts w:ascii="Times New Roman" w:hAnsi="Times New Roman" w:cs="Times New Roman"/>
          <w:color w:val="000000" w:themeColor="text1"/>
          <w:sz w:val="24"/>
          <w:szCs w:val="24"/>
        </w:rPr>
        <w:t>‒ The least amount of bone mineral densitometry change that can be considered statistically significant.</w:t>
      </w:r>
    </w:p>
    <w:p w14:paraId="141F485E"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licensed practitioner</w:t>
      </w:r>
      <w:r w:rsidRPr="00CF6A3F">
        <w:rPr>
          <w:rFonts w:ascii="Times New Roman" w:hAnsi="Times New Roman" w:cs="Times New Roman"/>
          <w:color w:val="000000" w:themeColor="text1"/>
          <w:sz w:val="24"/>
          <w:szCs w:val="24"/>
        </w:rPr>
        <w:t xml:space="preserve"> – A medical or osteopathic physician, chiropractor, podiatrist or dentist who has education and specialist training in the medical or dental use of radiation and is deemed competent to perform independently or supervise medical imaging or radiation therapy procedures by the respective state licensure board.</w:t>
      </w:r>
    </w:p>
    <w:p w14:paraId="0F28045C"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MDCB</w:t>
      </w:r>
      <w:r w:rsidRPr="00CF6A3F">
        <w:rPr>
          <w:rFonts w:ascii="Times New Roman" w:hAnsi="Times New Roman" w:cs="Times New Roman"/>
          <w:color w:val="000000" w:themeColor="text1"/>
          <w:sz w:val="24"/>
          <w:szCs w:val="24"/>
        </w:rPr>
        <w:t xml:space="preserve"> – </w:t>
      </w:r>
      <w:r w:rsidRPr="00CF6A3F">
        <w:rPr>
          <w:rFonts w:ascii="Times New Roman" w:hAnsi="Times New Roman" w:cs="Times New Roman"/>
          <w:bCs/>
          <w:iCs/>
          <w:color w:val="000000" w:themeColor="text1"/>
          <w:sz w:val="24"/>
          <w:szCs w:val="24"/>
        </w:rPr>
        <w:t>Medical Dosimetrist Certification Board</w:t>
      </w:r>
    </w:p>
    <w:p w14:paraId="0D3BF878" w14:textId="3C63C80E" w:rsidR="005F52C2" w:rsidRPr="00D92CE5"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medical physicist </w:t>
      </w:r>
      <w:r w:rsidRPr="00CF6A3F">
        <w:rPr>
          <w:rFonts w:ascii="Times New Roman" w:hAnsi="Times New Roman" w:cs="Times New Roman"/>
          <w:color w:val="000000" w:themeColor="text1"/>
          <w:sz w:val="24"/>
          <w:szCs w:val="24"/>
        </w:rPr>
        <w:t xml:space="preserve">– An individual who is competent to practice independently in the safe use of x-rays, gamma rays, electron and other charged particle beams, neutrons, radionuclides, sealed radionuclide sources, ultrasonic radiation, radiofrequency radiation and magnetic fields for diagnostic and therapeutic </w:t>
      </w:r>
      <w:r w:rsidRPr="00D92CE5">
        <w:rPr>
          <w:rFonts w:ascii="Times New Roman" w:hAnsi="Times New Roman" w:cs="Times New Roman"/>
          <w:color w:val="000000" w:themeColor="text1"/>
          <w:sz w:val="24"/>
          <w:szCs w:val="24"/>
        </w:rPr>
        <w:t>purposes. An individual is considered competent to practice in the field of medical physics if the individual</w:t>
      </w:r>
      <w:r w:rsidRPr="00D92CE5">
        <w:rPr>
          <w:rFonts w:ascii="Times New Roman" w:hAnsi="Times New Roman" w:cs="Times New Roman"/>
          <w:color w:val="FF0000"/>
          <w:sz w:val="24"/>
          <w:szCs w:val="24"/>
        </w:rPr>
        <w:t xml:space="preserve"> </w:t>
      </w:r>
      <w:r w:rsidRPr="00D92CE5">
        <w:rPr>
          <w:rFonts w:ascii="Times New Roman" w:hAnsi="Times New Roman" w:cs="Times New Roman"/>
          <w:color w:val="000000" w:themeColor="text1"/>
          <w:sz w:val="24"/>
          <w:szCs w:val="24"/>
        </w:rPr>
        <w:t>is certified by the appropriate recognized certification organization.</w:t>
      </w:r>
    </w:p>
    <w:p w14:paraId="50B7CC2A" w14:textId="77777777" w:rsidR="005F52C2" w:rsidRPr="00D92CE5" w:rsidRDefault="005F52C2" w:rsidP="005F52C2">
      <w:pPr>
        <w:spacing w:after="120"/>
        <w:rPr>
          <w:rFonts w:ascii="Times New Roman" w:hAnsi="Times New Roman" w:cs="Times New Roman"/>
          <w:color w:val="000000" w:themeColor="text1"/>
          <w:sz w:val="24"/>
          <w:szCs w:val="24"/>
        </w:rPr>
      </w:pPr>
      <w:r w:rsidRPr="00D92CE5">
        <w:rPr>
          <w:rFonts w:ascii="Times New Roman" w:hAnsi="Times New Roman" w:cs="Times New Roman"/>
          <w:b/>
          <w:color w:val="000000" w:themeColor="text1"/>
          <w:sz w:val="24"/>
          <w:szCs w:val="24"/>
        </w:rPr>
        <w:t>medication</w:t>
      </w:r>
      <w:r w:rsidRPr="00D92CE5">
        <w:rPr>
          <w:rFonts w:ascii="Times New Roman" w:hAnsi="Times New Roman" w:cs="Times New Roman"/>
          <w:color w:val="000000" w:themeColor="text1"/>
          <w:sz w:val="24"/>
          <w:szCs w:val="24"/>
        </w:rPr>
        <w:t xml:space="preserve"> – Any chemical substance intended for use in the medical diagnosis, cure, treatment or prevention of disease.</w:t>
      </w:r>
    </w:p>
    <w:p w14:paraId="6A233168" w14:textId="77777777" w:rsidR="00C07F8F"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D92CE5">
        <w:rPr>
          <w:rFonts w:ascii="Times New Roman" w:hAnsi="Times New Roman" w:cs="Times New Roman"/>
          <w:b/>
          <w:bCs/>
          <w:color w:val="000000" w:themeColor="text1"/>
          <w:sz w:val="24"/>
          <w:szCs w:val="24"/>
        </w:rPr>
        <w:t xml:space="preserve">minimal sedation </w:t>
      </w:r>
      <w:r w:rsidRPr="00640902">
        <w:rPr>
          <w:rFonts w:ascii="Times New Roman" w:hAnsi="Times New Roman" w:cs="Times New Roman"/>
          <w:b/>
          <w:bCs/>
          <w:strike/>
          <w:color w:val="FF0000"/>
          <w:sz w:val="24"/>
          <w:szCs w:val="24"/>
        </w:rPr>
        <w:t>(</w:t>
      </w:r>
      <w:commentRangeStart w:id="446"/>
      <w:r w:rsidRPr="00640902">
        <w:rPr>
          <w:rFonts w:ascii="Times New Roman" w:hAnsi="Times New Roman" w:cs="Times New Roman"/>
          <w:b/>
          <w:bCs/>
          <w:strike/>
          <w:color w:val="FF0000"/>
          <w:sz w:val="24"/>
          <w:szCs w:val="24"/>
        </w:rPr>
        <w:t>anxiolysis</w:t>
      </w:r>
      <w:commentRangeEnd w:id="446"/>
      <w:r w:rsidR="008D46C9">
        <w:rPr>
          <w:rStyle w:val="CommentReference"/>
        </w:rPr>
        <w:commentReference w:id="446"/>
      </w:r>
      <w:r w:rsidRPr="00640902">
        <w:rPr>
          <w:rFonts w:ascii="Times New Roman" w:hAnsi="Times New Roman" w:cs="Times New Roman"/>
          <w:b/>
          <w:bCs/>
          <w:strike/>
          <w:color w:val="FF0000"/>
          <w:sz w:val="24"/>
          <w:szCs w:val="24"/>
        </w:rPr>
        <w:t>)</w:t>
      </w:r>
      <w:r w:rsidRPr="00640902">
        <w:rPr>
          <w:rFonts w:ascii="Times New Roman" w:hAnsi="Times New Roman" w:cs="Times New Roman"/>
          <w:color w:val="FF0000"/>
          <w:sz w:val="24"/>
          <w:szCs w:val="24"/>
        </w:rPr>
        <w:t xml:space="preserve"> </w:t>
      </w:r>
      <w:r w:rsidRPr="00D92CE5">
        <w:rPr>
          <w:rFonts w:ascii="Times New Roman" w:hAnsi="Times New Roman" w:cs="Times New Roman"/>
          <w:color w:val="000000" w:themeColor="text1"/>
          <w:sz w:val="24"/>
          <w:szCs w:val="24"/>
        </w:rPr>
        <w:t>– A drug-induced state during which patients respond normally to verbal commands. Although cognitive function and coordination may be impaired, ventilatory and cardiovascular functions are unaffected.</w:t>
      </w:r>
    </w:p>
    <w:p w14:paraId="0F3A4493" w14:textId="54235290" w:rsidR="005F52C2" w:rsidRPr="00D92CE5"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92CE5">
        <w:rPr>
          <w:rFonts w:ascii="Times New Roman" w:hAnsi="Times New Roman" w:cs="Times New Roman"/>
          <w:b/>
          <w:bCs/>
          <w:color w:val="000000" w:themeColor="text1"/>
          <w:sz w:val="24"/>
          <w:szCs w:val="24"/>
        </w:rPr>
        <w:t>moderate sedation</w:t>
      </w:r>
      <w:bookmarkStart w:id="447" w:name="_Hlk86321624"/>
      <w:r w:rsidRPr="00D92CE5">
        <w:rPr>
          <w:rFonts w:ascii="Times New Roman" w:hAnsi="Times New Roman" w:cs="Times New Roman"/>
          <w:b/>
          <w:bCs/>
          <w:color w:val="000000" w:themeColor="text1"/>
          <w:sz w:val="24"/>
          <w:szCs w:val="24"/>
        </w:rPr>
        <w:t xml:space="preserve"> </w:t>
      </w:r>
      <w:r w:rsidRPr="00D92CE5">
        <w:rPr>
          <w:rFonts w:ascii="Times New Roman" w:hAnsi="Times New Roman" w:cs="Times New Roman"/>
          <w:color w:val="000000" w:themeColor="text1"/>
          <w:sz w:val="24"/>
          <w:szCs w:val="24"/>
        </w:rPr>
        <w:t xml:space="preserve">– </w:t>
      </w:r>
      <w:bookmarkEnd w:id="447"/>
      <w:r w:rsidRPr="00D92CE5">
        <w:rPr>
          <w:rFonts w:ascii="Times New Roman" w:hAnsi="Times New Roman" w:cs="Times New Roman"/>
          <w:color w:val="000000" w:themeColor="text1"/>
          <w:sz w:val="24"/>
          <w:szCs w:val="24"/>
        </w:rPr>
        <w:t xml:space="preserve">A drug-induced depression of consciousness during which patients respond purposefully to verbal commands, either alone or accompanied by light tactile </w:t>
      </w:r>
      <w:r w:rsidRPr="00D92CE5">
        <w:rPr>
          <w:rFonts w:ascii="Times New Roman" w:hAnsi="Times New Roman" w:cs="Times New Roman"/>
          <w:color w:val="000000" w:themeColor="text1"/>
          <w:sz w:val="24"/>
          <w:szCs w:val="24"/>
        </w:rPr>
        <w:lastRenderedPageBreak/>
        <w:t>stimulation. No interventions are required to maintain a patent airway, and spontaneous ventilation is adequate. Cardiovascular function is usually maintained.</w:t>
      </w:r>
    </w:p>
    <w:p w14:paraId="314C79EE" w14:textId="067A7411" w:rsidR="005F52C2" w:rsidRPr="008475E2" w:rsidRDefault="005F52C2" w:rsidP="008475E2">
      <w:pPr>
        <w:autoSpaceDE w:val="0"/>
        <w:autoSpaceDN w:val="0"/>
        <w:adjustRightInd w:val="0"/>
        <w:spacing w:after="120"/>
        <w:rPr>
          <w:rFonts w:ascii="Times New Roman" w:hAnsi="Times New Roman" w:cs="Times New Roman"/>
          <w:color w:val="000000" w:themeColor="text1"/>
          <w:sz w:val="24"/>
          <w:szCs w:val="24"/>
        </w:rPr>
      </w:pPr>
      <w:r w:rsidRPr="00D92CE5">
        <w:rPr>
          <w:rFonts w:ascii="Times New Roman" w:hAnsi="Times New Roman" w:cs="Times New Roman"/>
          <w:b/>
          <w:color w:val="000000" w:themeColor="text1"/>
          <w:sz w:val="24"/>
          <w:szCs w:val="24"/>
        </w:rPr>
        <w:t>molecular imaging</w:t>
      </w:r>
      <w:r w:rsidR="003F3F4B">
        <w:rPr>
          <w:rFonts w:ascii="Times New Roman" w:hAnsi="Times New Roman" w:cs="Times New Roman"/>
          <w:b/>
          <w:color w:val="000000" w:themeColor="text1"/>
          <w:sz w:val="24"/>
          <w:szCs w:val="24"/>
        </w:rPr>
        <w:t xml:space="preserve"> – </w:t>
      </w:r>
      <w:r w:rsidR="00712D26" w:rsidRPr="00D92CE5">
        <w:rPr>
          <w:rFonts w:ascii="Times New Roman" w:hAnsi="Times New Roman" w:cs="Times New Roman"/>
          <w:color w:val="000000" w:themeColor="text1"/>
          <w:sz w:val="24"/>
          <w:szCs w:val="24"/>
        </w:rPr>
        <w:t>A n</w:t>
      </w:r>
      <w:r w:rsidRPr="00D92CE5">
        <w:rPr>
          <w:rFonts w:ascii="Times New Roman" w:hAnsi="Times New Roman" w:cs="Times New Roman"/>
          <w:color w:val="000000" w:themeColor="text1"/>
          <w:sz w:val="24"/>
          <w:szCs w:val="24"/>
        </w:rPr>
        <w:t xml:space="preserve">oninvasive, </w:t>
      </w:r>
      <w:r w:rsidR="00712D26" w:rsidRPr="00D92CE5">
        <w:rPr>
          <w:rFonts w:ascii="Times New Roman" w:hAnsi="Times New Roman" w:cs="Times New Roman"/>
          <w:color w:val="000000" w:themeColor="text1"/>
          <w:sz w:val="24"/>
          <w:szCs w:val="24"/>
        </w:rPr>
        <w:t>diagnostic imaging technology that enables visualization, characterization and measurement of biologic processes at the molecular and cellular levels. Molecular imaging techniques may be applied to computed tomography, magnetic resonance, nuclear medicine, optical imaging, PET-CT, sonography and spectroscopy</w:t>
      </w:r>
      <w:r w:rsidRPr="00D92CE5">
        <w:rPr>
          <w:rFonts w:ascii="Times New Roman" w:hAnsi="Times New Roman" w:cs="Times New Roman"/>
          <w:color w:val="000000" w:themeColor="text1"/>
          <w:sz w:val="24"/>
          <w:szCs w:val="24"/>
        </w:rPr>
        <w:t>.</w:t>
      </w:r>
      <w:r w:rsidR="00C0601C" w:rsidRPr="00D92CE5">
        <w:rPr>
          <w:rFonts w:ascii="Times New Roman" w:hAnsi="Times New Roman" w:cs="Times New Roman"/>
          <w:color w:val="000000" w:themeColor="text1"/>
          <w:sz w:val="24"/>
          <w:szCs w:val="24"/>
        </w:rPr>
        <w:t xml:space="preserve"> </w:t>
      </w:r>
    </w:p>
    <w:p w14:paraId="556F477C" w14:textId="77777777" w:rsidR="005F52C2" w:rsidRPr="00CF6A3F" w:rsidRDefault="005F52C2" w:rsidP="005F52C2">
      <w:pPr>
        <w:autoSpaceDE w:val="0"/>
        <w:autoSpaceDN w:val="0"/>
        <w:adjustRightInd w:val="0"/>
        <w:spacing w:after="120"/>
        <w:rPr>
          <w:rFonts w:ascii="Times New Roman" w:hAnsi="Times New Roman" w:cs="Times New Roman"/>
          <w:b/>
          <w:color w:val="000000" w:themeColor="text1"/>
          <w:sz w:val="24"/>
          <w:szCs w:val="24"/>
        </w:rPr>
      </w:pPr>
      <w:bookmarkStart w:id="448" w:name="_Hlk86325521"/>
      <w:r w:rsidRPr="00D92CE5">
        <w:rPr>
          <w:rFonts w:ascii="Times New Roman" w:hAnsi="Times New Roman" w:cs="Times New Roman"/>
          <w:b/>
          <w:color w:val="000000" w:themeColor="text1"/>
          <w:sz w:val="24"/>
          <w:szCs w:val="24"/>
        </w:rPr>
        <w:t xml:space="preserve">monitor units </w:t>
      </w:r>
      <w:r w:rsidRPr="00D92CE5">
        <w:rPr>
          <w:rFonts w:ascii="Times New Roman" w:hAnsi="Times New Roman" w:cs="Times New Roman"/>
          <w:color w:val="000000" w:themeColor="text1"/>
          <w:sz w:val="24"/>
          <w:szCs w:val="24"/>
        </w:rPr>
        <w:t>– Unit of output measure used for linear accelerators, sometimes indicated with the abbreviation MU. Accelerators are calibrated so that 1 MU delivers</w:t>
      </w:r>
      <w:r w:rsidRPr="00CF6A3F">
        <w:rPr>
          <w:rFonts w:ascii="Times New Roman" w:hAnsi="Times New Roman" w:cs="Times New Roman"/>
          <w:color w:val="000000" w:themeColor="text1"/>
          <w:sz w:val="24"/>
          <w:szCs w:val="24"/>
        </w:rPr>
        <w:t xml:space="preserve"> 1 cGy for a standard reference field size at a standard reference depth at a standard source to calibration point.</w:t>
      </w:r>
    </w:p>
    <w:bookmarkEnd w:id="448"/>
    <w:p w14:paraId="6A14D5FF" w14:textId="4044FB4E" w:rsidR="00AB0533" w:rsidRPr="00D633A1" w:rsidRDefault="00AB0533" w:rsidP="005708B6">
      <w:pPr>
        <w:spacing w:after="120"/>
        <w:rPr>
          <w:rFonts w:eastAsia="Times New Roman"/>
          <w:sz w:val="24"/>
          <w:szCs w:val="24"/>
        </w:rPr>
      </w:pPr>
      <w:r w:rsidRPr="00EF7D8E">
        <w:rPr>
          <w:rFonts w:ascii="Times New Roman" w:hAnsi="Times New Roman" w:cs="Times New Roman"/>
          <w:b/>
          <w:bCs/>
          <w:color w:val="000000" w:themeColor="text1"/>
          <w:sz w:val="24"/>
          <w:szCs w:val="24"/>
        </w:rPr>
        <w:t>M</w:t>
      </w:r>
      <w:r w:rsidRPr="00D633A1">
        <w:rPr>
          <w:rFonts w:ascii="Times New Roman" w:hAnsi="Times New Roman" w:cs="Times New Roman"/>
          <w:b/>
          <w:bCs/>
          <w:color w:val="000000" w:themeColor="text1"/>
          <w:sz w:val="24"/>
          <w:szCs w:val="24"/>
        </w:rPr>
        <w:t xml:space="preserve">QSA </w:t>
      </w:r>
      <w:r w:rsidR="00D35A3F" w:rsidRPr="00D633A1">
        <w:rPr>
          <w:rFonts w:ascii="Times New Roman" w:hAnsi="Times New Roman" w:cs="Times New Roman"/>
          <w:b/>
          <w:bCs/>
          <w:color w:val="000000" w:themeColor="text1"/>
          <w:sz w:val="24"/>
          <w:szCs w:val="24"/>
        </w:rPr>
        <w:t>–</w:t>
      </w:r>
      <w:r w:rsidR="00D35A3F" w:rsidRPr="00D633A1">
        <w:rPr>
          <w:rFonts w:ascii="Times New Roman" w:hAnsi="Times New Roman" w:cs="Times New Roman"/>
          <w:color w:val="000000" w:themeColor="text1"/>
          <w:sz w:val="24"/>
          <w:szCs w:val="24"/>
        </w:rPr>
        <w:t xml:space="preserve"> </w:t>
      </w:r>
      <w:r w:rsidRPr="00D633A1">
        <w:rPr>
          <w:rFonts w:ascii="Times New Roman" w:eastAsia="Times New Roman" w:hAnsi="Times New Roman" w:cs="Times New Roman"/>
          <w:sz w:val="24"/>
          <w:szCs w:val="24"/>
        </w:rPr>
        <w:t>Mammography Quality Standards Act</w:t>
      </w:r>
      <w:r w:rsidRPr="00D633A1">
        <w:rPr>
          <w:rFonts w:eastAsia="Times New Roman"/>
          <w:sz w:val="24"/>
          <w:szCs w:val="24"/>
        </w:rPr>
        <w:t xml:space="preserve"> </w:t>
      </w:r>
    </w:p>
    <w:p w14:paraId="3169C0BE" w14:textId="46F9EEA4" w:rsidR="005B78BF" w:rsidRDefault="005B78BF" w:rsidP="005708B6">
      <w:pPr>
        <w:spacing w:after="120"/>
        <w:rPr>
          <w:rFonts w:ascii="Times New Roman" w:hAnsi="Times New Roman" w:cs="Times New Roman"/>
          <w:color w:val="000000" w:themeColor="text1"/>
          <w:sz w:val="24"/>
          <w:szCs w:val="24"/>
        </w:rPr>
      </w:pPr>
      <w:r w:rsidRPr="00D633A1">
        <w:rPr>
          <w:rFonts w:ascii="Times New Roman" w:hAnsi="Times New Roman" w:cs="Times New Roman"/>
          <w:b/>
          <w:bCs/>
          <w:color w:val="000000" w:themeColor="text1"/>
          <w:sz w:val="24"/>
          <w:szCs w:val="24"/>
        </w:rPr>
        <w:t xml:space="preserve">MR Level 2 Personnel </w:t>
      </w:r>
      <w:r w:rsidRPr="00D633A1">
        <w:rPr>
          <w:rFonts w:ascii="Times New Roman" w:hAnsi="Times New Roman" w:cs="Times New Roman"/>
          <w:color w:val="000000" w:themeColor="text1"/>
          <w:sz w:val="24"/>
          <w:szCs w:val="24"/>
        </w:rPr>
        <w:t xml:space="preserve">– Individuals who have completed more extensive education in broad MR safety issues related to all MR energy fields. </w:t>
      </w:r>
    </w:p>
    <w:p w14:paraId="456CA7CD" w14:textId="064A809B" w:rsidR="00EF44DF" w:rsidRPr="00D633A1" w:rsidRDefault="00EF44DF" w:rsidP="005708B6">
      <w:pPr>
        <w:spacing w:after="120"/>
        <w:rPr>
          <w:rFonts w:eastAsia="Times New Roman"/>
        </w:rPr>
      </w:pPr>
      <w:r w:rsidRPr="004721E4">
        <w:rPr>
          <w:rFonts w:ascii="Times New Roman" w:hAnsi="Times New Roman" w:cs="Times New Roman"/>
          <w:b/>
          <w:bCs/>
          <w:color w:val="000000" w:themeColor="text1"/>
          <w:sz w:val="24"/>
          <w:szCs w:val="24"/>
          <w:highlight w:val="lightGray"/>
        </w:rPr>
        <w:t xml:space="preserve">MR </w:t>
      </w:r>
      <w:r w:rsidRPr="00C82DAF">
        <w:rPr>
          <w:rFonts w:ascii="Times New Roman" w:hAnsi="Times New Roman" w:cs="Times New Roman"/>
          <w:b/>
          <w:bCs/>
          <w:color w:val="000000" w:themeColor="text1"/>
          <w:sz w:val="24"/>
          <w:szCs w:val="24"/>
          <w:highlight w:val="lightGray"/>
        </w:rPr>
        <w:t>Personnel</w:t>
      </w:r>
      <w:r w:rsidRPr="00C82DAF">
        <w:rPr>
          <w:rFonts w:ascii="Times New Roman" w:hAnsi="Times New Roman" w:cs="Times New Roman"/>
          <w:color w:val="000000" w:themeColor="text1"/>
          <w:sz w:val="24"/>
          <w:szCs w:val="24"/>
          <w:highlight w:val="lightGray"/>
        </w:rPr>
        <w:t xml:space="preserve"> </w:t>
      </w:r>
      <w:r w:rsidRPr="00C82DAF">
        <w:rPr>
          <w:rFonts w:ascii="Times New Roman" w:hAnsi="Times New Roman" w:cs="Times New Roman"/>
          <w:color w:val="000000" w:themeColor="text1"/>
          <w:sz w:val="24"/>
          <w:szCs w:val="24"/>
          <w:highlight w:val="lightGray"/>
        </w:rPr>
        <w:softHyphen/>
        <w:t xml:space="preserve">- </w:t>
      </w:r>
      <w:r w:rsidRPr="00C82DAF">
        <w:rPr>
          <w:rFonts w:ascii="Times New Roman" w:hAnsi="Times New Roman" w:cs="Times New Roman"/>
          <w:bCs/>
          <w:iCs/>
          <w:noProof/>
          <w:sz w:val="24"/>
          <w:szCs w:val="24"/>
          <w:highlight w:val="lightGray"/>
        </w:rPr>
        <w:t xml:space="preserve">Individuals who have successfully </w:t>
      </w:r>
      <w:r w:rsidR="00C82DAF" w:rsidRPr="00C82DAF">
        <w:rPr>
          <w:rFonts w:ascii="Times New Roman" w:hAnsi="Times New Roman" w:cs="Times New Roman"/>
          <w:bCs/>
          <w:iCs/>
          <w:noProof/>
          <w:sz w:val="24"/>
          <w:szCs w:val="24"/>
          <w:highlight w:val="lightGray"/>
        </w:rPr>
        <w:t xml:space="preserve">completed </w:t>
      </w:r>
      <w:r w:rsidRPr="00C82DAF">
        <w:rPr>
          <w:rFonts w:ascii="Times New Roman" w:hAnsi="Times New Roman" w:cs="Times New Roman"/>
          <w:bCs/>
          <w:iCs/>
          <w:noProof/>
          <w:sz w:val="24"/>
          <w:szCs w:val="24"/>
          <w:highlight w:val="lightGray"/>
        </w:rPr>
        <w:t xml:space="preserve">education in MR </w:t>
      </w:r>
      <w:r w:rsidR="003F72E0" w:rsidRPr="0021314F">
        <w:rPr>
          <w:rFonts w:ascii="Times New Roman" w:hAnsi="Times New Roman" w:cs="Times New Roman"/>
          <w:bCs/>
          <w:iCs/>
          <w:noProof/>
          <w:color w:val="auto"/>
          <w:sz w:val="24"/>
          <w:szCs w:val="24"/>
          <w:highlight w:val="lightGray"/>
        </w:rPr>
        <w:t>s</w:t>
      </w:r>
      <w:r w:rsidRPr="00C82DAF">
        <w:rPr>
          <w:rFonts w:ascii="Times New Roman" w:hAnsi="Times New Roman" w:cs="Times New Roman"/>
          <w:bCs/>
          <w:iCs/>
          <w:noProof/>
          <w:sz w:val="24"/>
          <w:szCs w:val="24"/>
          <w:highlight w:val="lightGray"/>
        </w:rPr>
        <w:t>afety at least to a level sufficient to ensure that they do not present a danger to themselves or others in the MR environment</w:t>
      </w:r>
      <w:commentRangeStart w:id="449"/>
      <w:r w:rsidRPr="00C82DAF">
        <w:rPr>
          <w:rFonts w:ascii="Times New Roman" w:hAnsi="Times New Roman" w:cs="Times New Roman"/>
          <w:bCs/>
          <w:iCs/>
          <w:noProof/>
          <w:sz w:val="24"/>
          <w:szCs w:val="24"/>
          <w:highlight w:val="lightGray"/>
        </w:rPr>
        <w:t>.</w:t>
      </w:r>
      <w:commentRangeEnd w:id="449"/>
      <w:r w:rsidRPr="00C82DAF">
        <w:rPr>
          <w:rStyle w:val="CommentReference"/>
          <w:highlight w:val="lightGray"/>
        </w:rPr>
        <w:commentReference w:id="449"/>
      </w:r>
    </w:p>
    <w:p w14:paraId="29163E4F" w14:textId="1859FCD3" w:rsidR="005F52C2" w:rsidRPr="00AA69D5" w:rsidRDefault="005F52C2" w:rsidP="005F52C2">
      <w:pPr>
        <w:autoSpaceDE w:val="0"/>
        <w:autoSpaceDN w:val="0"/>
        <w:adjustRightInd w:val="0"/>
        <w:spacing w:after="120"/>
        <w:rPr>
          <w:rFonts w:ascii="Times New Roman" w:hAnsi="Times New Roman" w:cs="Times New Roman"/>
          <w:b/>
          <w:bCs/>
          <w:strike/>
          <w:color w:val="FF0000"/>
          <w:sz w:val="24"/>
          <w:szCs w:val="24"/>
        </w:rPr>
      </w:pPr>
      <w:r w:rsidRPr="00AA69D5">
        <w:rPr>
          <w:rFonts w:ascii="Times New Roman" w:hAnsi="Times New Roman" w:cs="Times New Roman"/>
          <w:b/>
          <w:bCs/>
          <w:strike/>
          <w:color w:val="FF0000"/>
          <w:sz w:val="24"/>
          <w:szCs w:val="24"/>
        </w:rPr>
        <w:t>NECS –</w:t>
      </w:r>
      <w:r w:rsidRPr="00AA69D5">
        <w:rPr>
          <w:rFonts w:ascii="Times New Roman" w:hAnsi="Times New Roman" w:cs="Times New Roman"/>
          <w:strike/>
          <w:color w:val="FF0000"/>
          <w:sz w:val="24"/>
          <w:szCs w:val="24"/>
        </w:rPr>
        <w:t xml:space="preserve"> National Education Curriculum for Sonography</w:t>
      </w:r>
      <w:commentRangeStart w:id="450"/>
      <w:r w:rsidR="00F45AF4">
        <w:rPr>
          <w:rFonts w:ascii="Times New Roman" w:hAnsi="Times New Roman" w:cs="Times New Roman"/>
          <w:strike/>
          <w:color w:val="FF0000"/>
          <w:sz w:val="24"/>
          <w:szCs w:val="24"/>
        </w:rPr>
        <w:t xml:space="preserve"> </w:t>
      </w:r>
      <w:commentRangeEnd w:id="450"/>
      <w:r w:rsidR="00F45AF4">
        <w:rPr>
          <w:rStyle w:val="CommentReference"/>
        </w:rPr>
        <w:commentReference w:id="450"/>
      </w:r>
    </w:p>
    <w:p w14:paraId="55612381" w14:textId="77777777" w:rsidR="005F52C2" w:rsidRPr="00D633A1" w:rsidRDefault="005F52C2" w:rsidP="005F52C2">
      <w:pPr>
        <w:autoSpaceDE w:val="0"/>
        <w:autoSpaceDN w:val="0"/>
        <w:adjustRightInd w:val="0"/>
        <w:spacing w:after="120"/>
        <w:rPr>
          <w:rFonts w:ascii="Times New Roman" w:hAnsi="Times New Roman" w:cs="Times New Roman"/>
          <w:b/>
          <w:bCs/>
          <w:color w:val="000000" w:themeColor="text1"/>
          <w:sz w:val="24"/>
          <w:szCs w:val="24"/>
        </w:rPr>
      </w:pPr>
      <w:r w:rsidRPr="00D633A1">
        <w:rPr>
          <w:rFonts w:ascii="Times New Roman" w:hAnsi="Times New Roman" w:cs="Times New Roman"/>
          <w:b/>
          <w:bCs/>
          <w:color w:val="000000" w:themeColor="text1"/>
          <w:sz w:val="24"/>
          <w:szCs w:val="24"/>
        </w:rPr>
        <w:t>NMTCB</w:t>
      </w:r>
      <w:r w:rsidRPr="00D633A1">
        <w:rPr>
          <w:rFonts w:ascii="Times New Roman" w:hAnsi="Times New Roman" w:cs="Times New Roman"/>
          <w:bCs/>
          <w:color w:val="000000" w:themeColor="text1"/>
          <w:sz w:val="24"/>
          <w:szCs w:val="24"/>
        </w:rPr>
        <w:t xml:space="preserve"> – </w:t>
      </w:r>
      <w:r w:rsidRPr="00D633A1">
        <w:rPr>
          <w:rFonts w:ascii="Times New Roman" w:hAnsi="Times New Roman" w:cs="Times New Roman"/>
          <w:color w:val="000000" w:themeColor="text1"/>
          <w:sz w:val="24"/>
          <w:szCs w:val="24"/>
        </w:rPr>
        <w:t>Nuclear Medicine Technology Certification Board</w:t>
      </w:r>
    </w:p>
    <w:p w14:paraId="0A9BFEA8" w14:textId="77777777"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noninterpretive fluoroscopic procedures </w:t>
      </w:r>
      <w:r w:rsidRPr="00D633A1">
        <w:rPr>
          <w:rFonts w:ascii="Times New Roman" w:hAnsi="Times New Roman" w:cs="Times New Roman"/>
          <w:color w:val="000000" w:themeColor="text1"/>
          <w:sz w:val="24"/>
          <w:szCs w:val="24"/>
        </w:rPr>
        <w:t>–</w:t>
      </w:r>
      <w:r w:rsidRPr="00D633A1">
        <w:rPr>
          <w:rFonts w:ascii="Times New Roman" w:hAnsi="Times New Roman" w:cs="Times New Roman"/>
          <w:b/>
          <w:color w:val="000000" w:themeColor="text1"/>
          <w:sz w:val="24"/>
          <w:szCs w:val="24"/>
        </w:rPr>
        <w:t xml:space="preserve"> </w:t>
      </w:r>
      <w:r w:rsidRPr="00D633A1">
        <w:rPr>
          <w:rFonts w:ascii="Times New Roman" w:hAnsi="Times New Roman" w:cs="Times New Roman"/>
          <w:color w:val="000000" w:themeColor="text1"/>
          <w:sz w:val="24"/>
          <w:szCs w:val="24"/>
        </w:rPr>
        <w:t>Use of fluoroscopic imaging under the direction of a licensed practitioner for purposes other than interpretation.</w:t>
      </w:r>
    </w:p>
    <w:p w14:paraId="1D853100" w14:textId="77777777"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normal tissue tolerance</w:t>
      </w:r>
      <w:r w:rsidRPr="00D633A1">
        <w:rPr>
          <w:rFonts w:ascii="Times New Roman" w:hAnsi="Times New Roman" w:cs="Times New Roman"/>
          <w:color w:val="000000" w:themeColor="text1"/>
          <w:sz w:val="24"/>
          <w:szCs w:val="24"/>
        </w:rPr>
        <w:t xml:space="preserve"> – Radiation tolerance levels of healthy organs near or within the radiation treatment fields.</w:t>
      </w:r>
    </w:p>
    <w:p w14:paraId="19B588CC" w14:textId="39857F9C"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NRC</w:t>
      </w:r>
      <w:r w:rsidRPr="00D633A1">
        <w:rPr>
          <w:rFonts w:ascii="Times New Roman" w:hAnsi="Times New Roman" w:cs="Times New Roman"/>
          <w:color w:val="000000" w:themeColor="text1"/>
          <w:sz w:val="24"/>
          <w:szCs w:val="24"/>
        </w:rPr>
        <w:t xml:space="preserve"> – U.S. Nuclear Regulatory Commission</w:t>
      </w:r>
      <w:r w:rsidR="008A0265" w:rsidRPr="00D633A1">
        <w:rPr>
          <w:rFonts w:ascii="Times New Roman" w:hAnsi="Times New Roman" w:cs="Times New Roman"/>
          <w:color w:val="000000" w:themeColor="text1"/>
          <w:sz w:val="24"/>
          <w:szCs w:val="24"/>
        </w:rPr>
        <w:t xml:space="preserve"> </w:t>
      </w:r>
    </w:p>
    <w:p w14:paraId="644DABA3" w14:textId="4E9B2C8C" w:rsidR="005F52C2" w:rsidRPr="00D633A1" w:rsidRDefault="005F52C2" w:rsidP="005F52C2">
      <w:pPr>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panning </w:t>
      </w:r>
      <w:r w:rsidRPr="00D633A1">
        <w:rPr>
          <w:rFonts w:ascii="Times New Roman" w:hAnsi="Times New Roman" w:cs="Times New Roman"/>
          <w:color w:val="000000" w:themeColor="text1"/>
          <w:sz w:val="24"/>
          <w:szCs w:val="24"/>
        </w:rPr>
        <w:t>– Movement of the procedure table during image production to maintain visualization of an anatomic region of interest.</w:t>
      </w:r>
      <w:r w:rsidR="00040D03" w:rsidRPr="00D633A1">
        <w:rPr>
          <w:rFonts w:ascii="Times New Roman" w:hAnsi="Times New Roman" w:cs="Times New Roman"/>
          <w:color w:val="000000" w:themeColor="text1"/>
          <w:sz w:val="24"/>
          <w:szCs w:val="24"/>
        </w:rPr>
        <w:t xml:space="preserve"> </w:t>
      </w:r>
      <w:r w:rsidR="003E1DC4" w:rsidRPr="00D633A1">
        <w:rPr>
          <w:rFonts w:ascii="Times New Roman" w:hAnsi="Times New Roman" w:cs="Times New Roman"/>
          <w:color w:val="000000" w:themeColor="text1"/>
          <w:sz w:val="24"/>
          <w:szCs w:val="24"/>
        </w:rPr>
        <w:t xml:space="preserve"> </w:t>
      </w:r>
      <w:r w:rsidR="001F01B1" w:rsidRPr="00D633A1">
        <w:rPr>
          <w:rFonts w:ascii="Times New Roman" w:hAnsi="Times New Roman" w:cs="Times New Roman"/>
          <w:color w:val="000000" w:themeColor="text1"/>
          <w:sz w:val="24"/>
          <w:szCs w:val="24"/>
        </w:rPr>
        <w:t xml:space="preserve"> </w:t>
      </w:r>
    </w:p>
    <w:p w14:paraId="12BE6888" w14:textId="1447A5BB" w:rsidR="005F52C2" w:rsidRPr="00D633A1" w:rsidRDefault="00F5541D"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personnel </w:t>
      </w:r>
      <w:r w:rsidR="005F52C2" w:rsidRPr="00D633A1">
        <w:rPr>
          <w:rFonts w:ascii="Times New Roman" w:hAnsi="Times New Roman" w:cs="Times New Roman"/>
          <w:b/>
          <w:color w:val="000000" w:themeColor="text1"/>
          <w:sz w:val="24"/>
          <w:szCs w:val="24"/>
        </w:rPr>
        <w:t xml:space="preserve">radiation monitoring devices </w:t>
      </w:r>
      <w:r w:rsidR="005F52C2" w:rsidRPr="00D633A1">
        <w:rPr>
          <w:rFonts w:ascii="Times New Roman" w:hAnsi="Times New Roman" w:cs="Times New Roman"/>
          <w:color w:val="000000" w:themeColor="text1"/>
          <w:sz w:val="24"/>
          <w:szCs w:val="24"/>
        </w:rPr>
        <w:t>– Devices designed to be worn or carried by an individual for the purpose of measuring the dose of radiation received.</w:t>
      </w:r>
    </w:p>
    <w:p w14:paraId="2DBCD47E" w14:textId="77777777"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physics survey </w:t>
      </w:r>
      <w:r w:rsidRPr="00D633A1">
        <w:rPr>
          <w:rFonts w:ascii="Times New Roman" w:hAnsi="Times New Roman" w:cs="Times New Roman"/>
          <w:color w:val="000000" w:themeColor="text1"/>
          <w:sz w:val="24"/>
          <w:szCs w:val="24"/>
        </w:rPr>
        <w:t>– Performing equipment testing, evaluating the testing results and completing a formal written report of results. The written survey report, validated by a medical physicist, contains sufficient information to document that each test was conducted according to local, federal or state requirements and includes an assessment of corrective actions and recommendations for improvements.</w:t>
      </w:r>
    </w:p>
    <w:p w14:paraId="611D4611" w14:textId="454FF9FD" w:rsidR="00AD0188" w:rsidRPr="00D633A1" w:rsidRDefault="008D1077" w:rsidP="005F52C2">
      <w:pPr>
        <w:autoSpaceDE w:val="0"/>
        <w:autoSpaceDN w:val="0"/>
        <w:adjustRightInd w:val="0"/>
        <w:spacing w:after="120"/>
        <w:rPr>
          <w:rFonts w:ascii="Times New Roman" w:hAnsi="Times New Roman" w:cs="Times New Roman"/>
          <w:b/>
          <w:color w:val="000000" w:themeColor="text1"/>
          <w:sz w:val="24"/>
          <w:szCs w:val="24"/>
        </w:rPr>
      </w:pPr>
      <w:r>
        <w:rPr>
          <w:rFonts w:ascii="Times New Roman" w:hAnsi="Times New Roman" w:cs="Times New Roman"/>
          <w:b/>
          <w:iCs/>
          <w:noProof/>
          <w:sz w:val="24"/>
          <w:szCs w:val="24"/>
        </w:rPr>
        <w:t>p</w:t>
      </w:r>
      <w:r w:rsidR="00A118C5" w:rsidRPr="00D633A1">
        <w:rPr>
          <w:rFonts w:ascii="Times New Roman" w:hAnsi="Times New Roman" w:cs="Times New Roman"/>
          <w:b/>
          <w:iCs/>
          <w:noProof/>
          <w:sz w:val="24"/>
          <w:szCs w:val="24"/>
        </w:rPr>
        <w:t>oint</w:t>
      </w:r>
      <w:r w:rsidRPr="003E3D17">
        <w:rPr>
          <w:rFonts w:ascii="Times New Roman" w:hAnsi="Times New Roman" w:cs="Times New Roman"/>
          <w:b/>
          <w:iCs/>
          <w:noProof/>
          <w:sz w:val="24"/>
          <w:szCs w:val="24"/>
        </w:rPr>
        <w:t>-</w:t>
      </w:r>
      <w:r w:rsidR="00A118C5" w:rsidRPr="00D633A1">
        <w:rPr>
          <w:rFonts w:ascii="Times New Roman" w:hAnsi="Times New Roman" w:cs="Times New Roman"/>
          <w:b/>
          <w:iCs/>
          <w:noProof/>
          <w:sz w:val="24"/>
          <w:szCs w:val="24"/>
        </w:rPr>
        <w:t>of</w:t>
      </w:r>
      <w:r w:rsidRPr="003E3D17">
        <w:rPr>
          <w:rFonts w:ascii="Times New Roman" w:hAnsi="Times New Roman" w:cs="Times New Roman"/>
          <w:b/>
          <w:iCs/>
          <w:noProof/>
          <w:sz w:val="24"/>
          <w:szCs w:val="24"/>
        </w:rPr>
        <w:t>-</w:t>
      </w:r>
      <w:r w:rsidR="00A118C5" w:rsidRPr="00D633A1">
        <w:rPr>
          <w:rFonts w:ascii="Times New Roman" w:hAnsi="Times New Roman" w:cs="Times New Roman"/>
          <w:b/>
          <w:iCs/>
          <w:noProof/>
          <w:sz w:val="24"/>
          <w:szCs w:val="24"/>
        </w:rPr>
        <w:t>care testing</w:t>
      </w:r>
      <w:r w:rsidR="00AA0030" w:rsidRPr="00D633A1">
        <w:rPr>
          <w:rFonts w:ascii="Times New Roman" w:hAnsi="Times New Roman" w:cs="Times New Roman"/>
          <w:b/>
          <w:iCs/>
          <w:noProof/>
          <w:sz w:val="24"/>
          <w:szCs w:val="24"/>
        </w:rPr>
        <w:t xml:space="preserve"> </w:t>
      </w:r>
      <w:r w:rsidR="00A118C5" w:rsidRPr="00D633A1">
        <w:rPr>
          <w:rFonts w:ascii="Times New Roman" w:hAnsi="Times New Roman" w:cs="Times New Roman"/>
          <w:color w:val="000000" w:themeColor="text1"/>
          <w:sz w:val="24"/>
          <w:szCs w:val="24"/>
        </w:rPr>
        <w:t xml:space="preserve">– </w:t>
      </w:r>
      <w:r w:rsidR="00AA0030" w:rsidRPr="00D633A1">
        <w:rPr>
          <w:rFonts w:ascii="Times New Roman" w:hAnsi="Times New Roman" w:cs="Times New Roman"/>
          <w:bCs/>
          <w:iCs/>
          <w:noProof/>
          <w:sz w:val="24"/>
          <w:szCs w:val="24"/>
        </w:rPr>
        <w:t>M</w:t>
      </w:r>
      <w:r w:rsidR="00A118C5" w:rsidRPr="00D633A1">
        <w:rPr>
          <w:rFonts w:ascii="Times New Roman" w:hAnsi="Times New Roman" w:cs="Times New Roman"/>
          <w:bCs/>
          <w:iCs/>
          <w:noProof/>
          <w:sz w:val="24"/>
          <w:szCs w:val="24"/>
        </w:rPr>
        <w:t xml:space="preserve">edical diagnostic testing performed outside the clinical laboratory </w:t>
      </w:r>
      <w:bookmarkStart w:id="451" w:name="_Int_jRSoy0i5"/>
      <w:r w:rsidR="00A118C5" w:rsidRPr="00D633A1">
        <w:rPr>
          <w:rFonts w:ascii="Times New Roman" w:hAnsi="Times New Roman" w:cs="Times New Roman"/>
          <w:bCs/>
          <w:iCs/>
          <w:noProof/>
          <w:sz w:val="24"/>
          <w:szCs w:val="24"/>
        </w:rPr>
        <w:t>in close proximity to</w:t>
      </w:r>
      <w:bookmarkEnd w:id="451"/>
      <w:r w:rsidR="00A118C5" w:rsidRPr="00D633A1">
        <w:rPr>
          <w:rFonts w:ascii="Times New Roman" w:hAnsi="Times New Roman" w:cs="Times New Roman"/>
          <w:bCs/>
          <w:iCs/>
          <w:noProof/>
          <w:sz w:val="24"/>
          <w:szCs w:val="24"/>
        </w:rPr>
        <w:t xml:space="preserve"> where the patient is receiving care</w:t>
      </w:r>
      <w:r w:rsidR="00A118C5" w:rsidRPr="00D633A1">
        <w:rPr>
          <w:rFonts w:ascii="Times New Roman" w:eastAsia="Times New Roman" w:hAnsi="Times New Roman" w:cs="Times New Roman"/>
          <w:bCs/>
          <w:iCs/>
          <w:noProof/>
          <w:color w:val="auto"/>
          <w:sz w:val="24"/>
          <w:szCs w:val="24"/>
        </w:rPr>
        <w:t xml:space="preserve"> (</w:t>
      </w:r>
      <w:r w:rsidR="00A118C5" w:rsidRPr="00D633A1">
        <w:rPr>
          <w:rFonts w:ascii="Times New Roman" w:hAnsi="Times New Roman" w:cs="Times New Roman"/>
          <w:bCs/>
          <w:iCs/>
          <w:noProof/>
          <w:sz w:val="24"/>
          <w:szCs w:val="24"/>
        </w:rPr>
        <w:t>e.g., blood sugars, creatinine).</w:t>
      </w:r>
      <w:r w:rsidR="00A118C5" w:rsidRPr="00D633A1">
        <w:rPr>
          <w:rFonts w:ascii="Times New Roman" w:hAnsi="Times New Roman" w:cs="Times New Roman"/>
          <w:b/>
          <w:color w:val="000000" w:themeColor="text1"/>
          <w:sz w:val="24"/>
          <w:szCs w:val="24"/>
        </w:rPr>
        <w:t xml:space="preserve"> </w:t>
      </w:r>
      <w:r w:rsidR="00AD0188" w:rsidRPr="00D633A1">
        <w:rPr>
          <w:rFonts w:ascii="Times New Roman" w:hAnsi="Times New Roman" w:cs="Times New Roman"/>
          <w:b/>
          <w:color w:val="000000" w:themeColor="text1"/>
          <w:sz w:val="24"/>
          <w:szCs w:val="24"/>
        </w:rPr>
        <w:t xml:space="preserve">  </w:t>
      </w:r>
    </w:p>
    <w:p w14:paraId="4030AA42" w14:textId="5EE70E52" w:rsidR="005F52C2" w:rsidRPr="00EF7D8E"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 xml:space="preserve">postprocessing </w:t>
      </w:r>
      <w:r w:rsidRPr="00D633A1">
        <w:rPr>
          <w:rFonts w:ascii="Times New Roman" w:hAnsi="Times New Roman" w:cs="Times New Roman"/>
          <w:color w:val="000000" w:themeColor="text1"/>
          <w:sz w:val="24"/>
          <w:szCs w:val="24"/>
        </w:rPr>
        <w:t>– Computerized processing of data sets after acquisition to create a diagnostic or therapeutic image.</w:t>
      </w:r>
    </w:p>
    <w:p w14:paraId="26008091" w14:textId="77777777" w:rsidR="005F52C2" w:rsidRPr="00EF7D8E"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EF7D8E">
        <w:rPr>
          <w:rFonts w:ascii="Times New Roman" w:hAnsi="Times New Roman" w:cs="Times New Roman"/>
          <w:b/>
          <w:color w:val="000000" w:themeColor="text1"/>
          <w:sz w:val="24"/>
          <w:szCs w:val="24"/>
        </w:rPr>
        <w:t>procedure</w:t>
      </w:r>
      <w:r w:rsidRPr="00EF7D8E">
        <w:rPr>
          <w:rFonts w:ascii="Times New Roman" w:hAnsi="Times New Roman" w:cs="Times New Roman"/>
          <w:color w:val="000000" w:themeColor="text1"/>
          <w:sz w:val="24"/>
          <w:szCs w:val="24"/>
        </w:rPr>
        <w:t xml:space="preserve"> – Specific course of action intended to result in an imaging study, treatment or other outcome.</w:t>
      </w:r>
    </w:p>
    <w:p w14:paraId="7C51054D" w14:textId="77777777" w:rsidR="005F52C2" w:rsidRPr="00EF7D8E"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EF7D8E">
        <w:rPr>
          <w:rFonts w:ascii="Times New Roman" w:hAnsi="Times New Roman" w:cs="Times New Roman"/>
          <w:b/>
          <w:bCs/>
          <w:color w:val="000000" w:themeColor="text1"/>
          <w:sz w:val="24"/>
          <w:szCs w:val="24"/>
        </w:rPr>
        <w:t>processing</w:t>
      </w:r>
      <w:r w:rsidRPr="00EF7D8E">
        <w:rPr>
          <w:rFonts w:ascii="Times New Roman" w:hAnsi="Times New Roman" w:cs="Times New Roman"/>
          <w:color w:val="000000" w:themeColor="text1"/>
          <w:sz w:val="24"/>
          <w:szCs w:val="24"/>
        </w:rPr>
        <w:t xml:space="preserve"> – Manipulation of the raw data just after acquisition.</w:t>
      </w:r>
    </w:p>
    <w:p w14:paraId="4B4557E1"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EF7D8E">
        <w:rPr>
          <w:rFonts w:ascii="Times New Roman" w:hAnsi="Times New Roman" w:cs="Times New Roman"/>
          <w:b/>
          <w:color w:val="000000" w:themeColor="text1"/>
          <w:sz w:val="24"/>
          <w:szCs w:val="24"/>
        </w:rPr>
        <w:t>protocol</w:t>
      </w:r>
      <w:r w:rsidRPr="00EF7D8E">
        <w:rPr>
          <w:rFonts w:ascii="Times New Roman" w:hAnsi="Times New Roman" w:cs="Times New Roman"/>
          <w:color w:val="000000" w:themeColor="text1"/>
          <w:sz w:val="24"/>
          <w:szCs w:val="24"/>
        </w:rPr>
        <w:t xml:space="preserve"> – The plan for carrying out a procedure, scientific study or a patient’s treatment </w:t>
      </w:r>
      <w:r w:rsidRPr="00EF7D8E">
        <w:rPr>
          <w:rFonts w:ascii="Times New Roman" w:hAnsi="Times New Roman" w:cs="Times New Roman"/>
          <w:color w:val="000000" w:themeColor="text1"/>
          <w:sz w:val="24"/>
          <w:szCs w:val="24"/>
        </w:rPr>
        <w:lastRenderedPageBreak/>
        <w:t>regimen.</w:t>
      </w:r>
    </w:p>
    <w:p w14:paraId="3E4924C9"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quality assurance </w:t>
      </w:r>
      <w:r w:rsidRPr="00CF6A3F">
        <w:rPr>
          <w:rFonts w:ascii="Times New Roman" w:hAnsi="Times New Roman" w:cs="Times New Roman"/>
          <w:color w:val="000000" w:themeColor="text1"/>
          <w:sz w:val="24"/>
          <w:szCs w:val="24"/>
        </w:rPr>
        <w:t>– Activities and programs designed to achieve a desired degree or grade of care in a defined medical, nursing or health care setting or program. Sometimes indicated with the abbreviation QA.</w:t>
      </w:r>
    </w:p>
    <w:p w14:paraId="171508E4"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quality control </w:t>
      </w:r>
      <w:r w:rsidRPr="00CF6A3F">
        <w:rPr>
          <w:rFonts w:ascii="Times New Roman" w:hAnsi="Times New Roman" w:cs="Times New Roman"/>
          <w:color w:val="000000" w:themeColor="text1"/>
          <w:sz w:val="24"/>
          <w:szCs w:val="24"/>
        </w:rPr>
        <w:t>– The routine performance of techniques used in monitoring or testing and maintenance of components of medical imaging and radiation therapy equipment. This includes the interpretation of data regarding equipment function and confirmation that corrective actions are/were taken. Sometimes indicated with the abbreviation QC.</w:t>
      </w:r>
    </w:p>
    <w:p w14:paraId="1D02CC73"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radiation oncologist</w:t>
      </w:r>
      <w:r w:rsidRPr="00CF6A3F">
        <w:rPr>
          <w:rFonts w:ascii="Times New Roman" w:hAnsi="Times New Roman" w:cs="Times New Roman"/>
          <w:color w:val="000000" w:themeColor="text1"/>
          <w:sz w:val="24"/>
          <w:szCs w:val="24"/>
        </w:rPr>
        <w:t xml:space="preserve"> – A physician who specializes in using radiation to treat cancer.</w:t>
      </w:r>
    </w:p>
    <w:p w14:paraId="14CB7432" w14:textId="72257F07" w:rsidR="005F52C2" w:rsidRPr="00CF6A3F" w:rsidRDefault="005F52C2" w:rsidP="008475E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radiation protection </w:t>
      </w:r>
      <w:r w:rsidRPr="00CF6A3F">
        <w:rPr>
          <w:rFonts w:ascii="Times New Roman" w:hAnsi="Times New Roman" w:cs="Times New Roman"/>
          <w:color w:val="000000" w:themeColor="text1"/>
          <w:sz w:val="24"/>
          <w:szCs w:val="24"/>
        </w:rPr>
        <w:t>– Prophylaxis against injury from ionizing radiation. The only effective preventive measures are shielding the operator, handlers and patients from the radiation source; maintaining appropriate distance from the source; and limiting the time and amount of exposure.</w:t>
      </w:r>
    </w:p>
    <w:p w14:paraId="7629C126"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radioactive material</w:t>
      </w:r>
      <w:r w:rsidRPr="00CF6A3F">
        <w:rPr>
          <w:rFonts w:ascii="Times New Roman" w:hAnsi="Times New Roman" w:cs="Times New Roman"/>
          <w:color w:val="000000" w:themeColor="text1"/>
          <w:sz w:val="24"/>
          <w:szCs w:val="24"/>
        </w:rPr>
        <w:t xml:space="preserve"> – A substance composed of unstable atoms that decay with the spontaneous emission of radioactivity. Includes radiopharmaceuticals, unsealed sources (open, frequently in liquid or gaseous form) and sealed sources (permanently encapsulated, frequently in solid form).</w:t>
      </w:r>
    </w:p>
    <w:p w14:paraId="3AE3BBC0" w14:textId="77777777" w:rsidR="005F52C2" w:rsidRPr="00050E41" w:rsidRDefault="005F52C2" w:rsidP="005F52C2">
      <w:pPr>
        <w:autoSpaceDE w:val="0"/>
        <w:autoSpaceDN w:val="0"/>
        <w:adjustRightInd w:val="0"/>
        <w:spacing w:after="120"/>
        <w:rPr>
          <w:rFonts w:ascii="Times New Roman" w:hAnsi="Times New Roman" w:cs="Times New Roman"/>
          <w:strike/>
          <w:color w:val="FF0000"/>
          <w:sz w:val="24"/>
          <w:szCs w:val="24"/>
        </w:rPr>
      </w:pPr>
      <w:r w:rsidRPr="00050E41">
        <w:rPr>
          <w:rFonts w:ascii="Times New Roman" w:hAnsi="Times New Roman" w:cs="Times New Roman"/>
          <w:b/>
          <w:strike/>
          <w:color w:val="FF0000"/>
          <w:sz w:val="24"/>
          <w:szCs w:val="24"/>
        </w:rPr>
        <w:t>radiobiology</w:t>
      </w:r>
      <w:r w:rsidRPr="00050E41">
        <w:rPr>
          <w:rFonts w:ascii="Times New Roman" w:hAnsi="Times New Roman" w:cs="Times New Roman"/>
          <w:strike/>
          <w:color w:val="FF0000"/>
          <w:sz w:val="24"/>
          <w:szCs w:val="24"/>
        </w:rPr>
        <w:t xml:space="preserve"> – The study of the effects of radiation on living organisms</w:t>
      </w:r>
      <w:commentRangeStart w:id="452"/>
      <w:r w:rsidRPr="00050E41">
        <w:rPr>
          <w:rFonts w:ascii="Times New Roman" w:hAnsi="Times New Roman" w:cs="Times New Roman"/>
          <w:strike/>
          <w:color w:val="FF0000"/>
          <w:sz w:val="24"/>
          <w:szCs w:val="24"/>
        </w:rPr>
        <w:t>.</w:t>
      </w:r>
      <w:commentRangeEnd w:id="452"/>
      <w:r w:rsidR="00F45AF4">
        <w:rPr>
          <w:rStyle w:val="CommentReference"/>
        </w:rPr>
        <w:commentReference w:id="452"/>
      </w:r>
    </w:p>
    <w:p w14:paraId="4DA692C9" w14:textId="75AAF94C" w:rsidR="005F52C2" w:rsidRPr="00D633A1"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bCs/>
          <w:color w:val="000000" w:themeColor="text1"/>
          <w:sz w:val="24"/>
          <w:szCs w:val="24"/>
        </w:rPr>
        <w:t xml:space="preserve">radiography </w:t>
      </w:r>
      <w:r w:rsidRPr="00D633A1">
        <w:rPr>
          <w:rFonts w:ascii="Times New Roman" w:hAnsi="Times New Roman" w:cs="Times New Roman"/>
          <w:color w:val="000000" w:themeColor="text1"/>
          <w:sz w:val="24"/>
          <w:szCs w:val="24"/>
        </w:rPr>
        <w:t>– The process of obtaining an image for diagnostic examination using x-rays.</w:t>
      </w:r>
    </w:p>
    <w:p w14:paraId="0D43A7AA" w14:textId="77777777" w:rsidR="00971715" w:rsidRPr="00C2342C" w:rsidRDefault="00D17D69" w:rsidP="00D17D69">
      <w:pPr>
        <w:tabs>
          <w:tab w:val="left" w:pos="1390"/>
        </w:tabs>
        <w:autoSpaceDE w:val="0"/>
        <w:autoSpaceDN w:val="0"/>
        <w:adjustRightInd w:val="0"/>
        <w:spacing w:after="120"/>
        <w:rPr>
          <w:rFonts w:ascii="Times New Roman" w:hAnsi="Times New Roman" w:cs="Times New Roman"/>
          <w:b/>
          <w:bCs/>
          <w:iCs/>
          <w:strike/>
          <w:color w:val="FF0000"/>
          <w:sz w:val="24"/>
          <w:szCs w:val="24"/>
        </w:rPr>
      </w:pPr>
      <w:r w:rsidRPr="00C2342C">
        <w:rPr>
          <w:rFonts w:ascii="Times New Roman" w:hAnsi="Times New Roman" w:cs="Times New Roman"/>
          <w:b/>
          <w:bCs/>
          <w:iCs/>
          <w:strike/>
          <w:color w:val="FF0000"/>
          <w:sz w:val="24"/>
          <w:szCs w:val="24"/>
        </w:rPr>
        <w:t xml:space="preserve">radiotheranostics </w:t>
      </w:r>
      <w:r w:rsidR="00CF0BF4" w:rsidRPr="00C2342C">
        <w:rPr>
          <w:rFonts w:ascii="Times New Roman" w:hAnsi="Times New Roman" w:cs="Times New Roman"/>
          <w:b/>
          <w:bCs/>
          <w:iCs/>
          <w:strike/>
          <w:color w:val="FF0000"/>
          <w:sz w:val="24"/>
          <w:szCs w:val="24"/>
        </w:rPr>
        <w:t xml:space="preserve">– </w:t>
      </w:r>
      <w:r w:rsidRPr="00C2342C">
        <w:rPr>
          <w:rFonts w:ascii="Times New Roman" w:hAnsi="Times New Roman" w:cs="Times New Roman"/>
          <w:iCs/>
          <w:strike/>
          <w:color w:val="FF0000"/>
          <w:sz w:val="24"/>
          <w:szCs w:val="24"/>
        </w:rPr>
        <w:t>The use of radionuclides for the paired imaging and therapy agents</w:t>
      </w:r>
      <w:commentRangeStart w:id="453"/>
      <w:r w:rsidRPr="00C2342C">
        <w:rPr>
          <w:rFonts w:ascii="Times New Roman" w:hAnsi="Times New Roman" w:cs="Times New Roman"/>
          <w:iCs/>
          <w:strike/>
          <w:color w:val="FF0000"/>
          <w:sz w:val="24"/>
          <w:szCs w:val="24"/>
        </w:rPr>
        <w:t>.</w:t>
      </w:r>
      <w:r w:rsidRPr="00C2342C">
        <w:rPr>
          <w:rFonts w:ascii="Times New Roman" w:hAnsi="Times New Roman" w:cs="Times New Roman"/>
          <w:b/>
          <w:bCs/>
          <w:iCs/>
          <w:strike/>
          <w:color w:val="FF0000"/>
          <w:sz w:val="24"/>
          <w:szCs w:val="24"/>
        </w:rPr>
        <w:t xml:space="preserve"> </w:t>
      </w:r>
      <w:commentRangeEnd w:id="453"/>
      <w:r w:rsidR="00CF60B1">
        <w:rPr>
          <w:rStyle w:val="CommentReference"/>
        </w:rPr>
        <w:commentReference w:id="453"/>
      </w:r>
      <w:r w:rsidRPr="00C2342C">
        <w:rPr>
          <w:rFonts w:ascii="Times New Roman" w:hAnsi="Times New Roman" w:cs="Times New Roman"/>
          <w:b/>
          <w:bCs/>
          <w:iCs/>
          <w:strike/>
          <w:color w:val="FF0000"/>
          <w:sz w:val="24"/>
          <w:szCs w:val="24"/>
        </w:rPr>
        <w:t xml:space="preserve"> </w:t>
      </w:r>
    </w:p>
    <w:p w14:paraId="3B2AC22F" w14:textId="757589C6" w:rsidR="00D17D69" w:rsidRPr="00D633A1" w:rsidRDefault="00971715" w:rsidP="00D17D69">
      <w:pPr>
        <w:tabs>
          <w:tab w:val="left" w:pos="1390"/>
        </w:tabs>
        <w:autoSpaceDE w:val="0"/>
        <w:autoSpaceDN w:val="0"/>
        <w:adjustRightInd w:val="0"/>
        <w:spacing w:after="120"/>
        <w:rPr>
          <w:rFonts w:ascii="Times New Roman" w:hAnsi="Times New Roman" w:cs="Times New Roman"/>
          <w:b/>
          <w:bCs/>
          <w:iCs/>
          <w:color w:val="000000" w:themeColor="text1"/>
          <w:sz w:val="24"/>
          <w:szCs w:val="24"/>
        </w:rPr>
      </w:pPr>
      <w:r w:rsidRPr="00D633A1">
        <w:rPr>
          <w:rFonts w:ascii="Times New Roman" w:hAnsi="Times New Roman" w:cs="Times New Roman"/>
          <w:b/>
          <w:bCs/>
          <w:iCs/>
          <w:color w:val="000000" w:themeColor="text1"/>
          <w:sz w:val="24"/>
          <w:szCs w:val="24"/>
        </w:rPr>
        <w:t xml:space="preserve">remote </w:t>
      </w:r>
      <w:r w:rsidR="00A52B99" w:rsidRPr="003E3D17">
        <w:rPr>
          <w:rFonts w:ascii="Times New Roman" w:hAnsi="Times New Roman" w:cs="Times New Roman"/>
          <w:b/>
          <w:bCs/>
          <w:iCs/>
          <w:color w:val="000000" w:themeColor="text1"/>
          <w:sz w:val="24"/>
          <w:szCs w:val="24"/>
        </w:rPr>
        <w:t>procedure</w:t>
      </w:r>
      <w:r w:rsidR="00A52B99">
        <w:rPr>
          <w:rFonts w:ascii="Times New Roman" w:hAnsi="Times New Roman" w:cs="Times New Roman"/>
          <w:b/>
          <w:bCs/>
          <w:iCs/>
          <w:color w:val="000000" w:themeColor="text1"/>
          <w:sz w:val="24"/>
          <w:szCs w:val="24"/>
        </w:rPr>
        <w:t xml:space="preserve"> </w:t>
      </w:r>
      <w:r w:rsidR="00DA1C97" w:rsidRPr="00D633A1">
        <w:rPr>
          <w:rFonts w:ascii="Times New Roman" w:hAnsi="Times New Roman" w:cs="Times New Roman"/>
          <w:b/>
          <w:bCs/>
          <w:iCs/>
          <w:color w:val="000000" w:themeColor="text1"/>
          <w:sz w:val="24"/>
          <w:szCs w:val="24"/>
        </w:rPr>
        <w:t xml:space="preserve">– </w:t>
      </w:r>
      <w:r w:rsidR="00946C91" w:rsidRPr="00D633A1">
        <w:rPr>
          <w:rFonts w:ascii="Times New Roman" w:hAnsi="Times New Roman" w:cs="Times New Roman"/>
          <w:sz w:val="24"/>
          <w:szCs w:val="24"/>
        </w:rPr>
        <w:t>Operator control of image acquisitio</w:t>
      </w:r>
      <w:r w:rsidR="002A2158" w:rsidRPr="00D633A1">
        <w:rPr>
          <w:rFonts w:ascii="Times New Roman" w:hAnsi="Times New Roman" w:cs="Times New Roman"/>
          <w:sz w:val="24"/>
          <w:szCs w:val="24"/>
        </w:rPr>
        <w:t>n</w:t>
      </w:r>
      <w:r w:rsidR="00946C91" w:rsidRPr="00D633A1">
        <w:rPr>
          <w:rFonts w:ascii="Times New Roman" w:hAnsi="Times New Roman" w:cs="Times New Roman"/>
          <w:sz w:val="24"/>
          <w:szCs w:val="24"/>
        </w:rPr>
        <w:t xml:space="preserve"> from a physical location that is different from the patient.</w:t>
      </w:r>
    </w:p>
    <w:p w14:paraId="11C40D80" w14:textId="1B34DA62" w:rsidR="009571EB" w:rsidRDefault="009571EB" w:rsidP="00D17D69">
      <w:pPr>
        <w:tabs>
          <w:tab w:val="left" w:pos="1390"/>
        </w:tabs>
        <w:autoSpaceDE w:val="0"/>
        <w:autoSpaceDN w:val="0"/>
        <w:adjustRightInd w:val="0"/>
        <w:spacing w:after="120"/>
        <w:rPr>
          <w:rFonts w:ascii="Times New Roman" w:hAnsi="Times New Roman" w:cs="Times New Roman"/>
          <w:b/>
          <w:bCs/>
          <w:iCs/>
          <w:color w:val="000000" w:themeColor="text1"/>
          <w:sz w:val="24"/>
          <w:szCs w:val="24"/>
        </w:rPr>
      </w:pPr>
      <w:r w:rsidRPr="00D633A1">
        <w:rPr>
          <w:rFonts w:ascii="Times New Roman" w:hAnsi="Times New Roman" w:cs="Times New Roman"/>
          <w:b/>
          <w:bCs/>
          <w:iCs/>
          <w:color w:val="000000" w:themeColor="text1"/>
          <w:sz w:val="24"/>
          <w:szCs w:val="24"/>
        </w:rPr>
        <w:t xml:space="preserve">RSO – </w:t>
      </w:r>
      <w:r w:rsidRPr="00D633A1">
        <w:rPr>
          <w:rFonts w:ascii="Times New Roman" w:hAnsi="Times New Roman" w:cs="Times New Roman"/>
          <w:iCs/>
          <w:color w:val="000000" w:themeColor="text1"/>
          <w:sz w:val="24"/>
          <w:szCs w:val="24"/>
        </w:rPr>
        <w:t>Radiation Safety Officer</w:t>
      </w:r>
      <w:r w:rsidRPr="00D633A1">
        <w:rPr>
          <w:rFonts w:ascii="Times New Roman" w:hAnsi="Times New Roman" w:cs="Times New Roman"/>
          <w:b/>
          <w:bCs/>
          <w:iCs/>
          <w:color w:val="000000" w:themeColor="text1"/>
          <w:sz w:val="24"/>
          <w:szCs w:val="24"/>
        </w:rPr>
        <w:t xml:space="preserve"> </w:t>
      </w:r>
    </w:p>
    <w:p w14:paraId="292A74DE" w14:textId="7DF7DA02" w:rsidR="00AD46ED" w:rsidRPr="00D633A1" w:rsidRDefault="00AD46ED" w:rsidP="6B1CD5CC">
      <w:pPr>
        <w:tabs>
          <w:tab w:val="left" w:pos="1390"/>
        </w:tabs>
        <w:autoSpaceDE w:val="0"/>
        <w:autoSpaceDN w:val="0"/>
        <w:adjustRightInd w:val="0"/>
        <w:spacing w:after="120"/>
        <w:rPr>
          <w:rFonts w:ascii="Times New Roman" w:hAnsi="Times New Roman" w:cs="Times New Roman"/>
          <w:b/>
          <w:bCs/>
          <w:color w:val="000000" w:themeColor="text1"/>
          <w:sz w:val="24"/>
          <w:szCs w:val="24"/>
        </w:rPr>
      </w:pPr>
      <w:r w:rsidRPr="00D633A1">
        <w:rPr>
          <w:rFonts w:ascii="Times New Roman" w:hAnsi="Times New Roman" w:cs="Times New Roman"/>
          <w:b/>
          <w:bCs/>
          <w:color w:val="000000" w:themeColor="text1"/>
          <w:sz w:val="24"/>
          <w:szCs w:val="24"/>
        </w:rPr>
        <w:t xml:space="preserve">scholarly activity – </w:t>
      </w:r>
      <w:r w:rsidR="002A2158" w:rsidRPr="00D633A1">
        <w:rPr>
          <w:rFonts w:ascii="Times New Roman" w:hAnsi="Times New Roman" w:cs="Times New Roman"/>
          <w:color w:val="000000" w:themeColor="text1"/>
          <w:sz w:val="24"/>
          <w:szCs w:val="24"/>
        </w:rPr>
        <w:t>A</w:t>
      </w:r>
      <w:r w:rsidRPr="00D633A1">
        <w:rPr>
          <w:rFonts w:ascii="Times New Roman" w:hAnsi="Times New Roman" w:cs="Times New Roman"/>
          <w:color w:val="000000" w:themeColor="text1"/>
          <w:sz w:val="24"/>
          <w:szCs w:val="24"/>
        </w:rPr>
        <w:t xml:space="preserve">ctivities that systematically advance the teaching, research and practice of the </w:t>
      </w:r>
      <w:r w:rsidR="00242BCA" w:rsidRPr="00D633A1">
        <w:rPr>
          <w:rFonts w:ascii="Times New Roman" w:hAnsi="Times New Roman" w:cs="Times New Roman"/>
          <w:color w:val="000000" w:themeColor="text1"/>
          <w:sz w:val="24"/>
          <w:szCs w:val="24"/>
        </w:rPr>
        <w:t>m</w:t>
      </w:r>
      <w:r w:rsidRPr="00D633A1">
        <w:rPr>
          <w:rFonts w:ascii="Times New Roman" w:hAnsi="Times New Roman" w:cs="Times New Roman"/>
          <w:color w:val="000000" w:themeColor="text1"/>
          <w:sz w:val="24"/>
          <w:szCs w:val="24"/>
        </w:rPr>
        <w:t xml:space="preserve">edical </w:t>
      </w:r>
      <w:r w:rsidR="00242BCA" w:rsidRPr="00D633A1">
        <w:rPr>
          <w:rFonts w:ascii="Times New Roman" w:hAnsi="Times New Roman" w:cs="Times New Roman"/>
          <w:color w:val="000000" w:themeColor="text1"/>
          <w:sz w:val="24"/>
          <w:szCs w:val="24"/>
        </w:rPr>
        <w:t>i</w:t>
      </w:r>
      <w:r w:rsidRPr="00D633A1">
        <w:rPr>
          <w:rFonts w:ascii="Times New Roman" w:hAnsi="Times New Roman" w:cs="Times New Roman"/>
          <w:color w:val="000000" w:themeColor="text1"/>
          <w:sz w:val="24"/>
          <w:szCs w:val="24"/>
        </w:rPr>
        <w:t xml:space="preserve">maging and </w:t>
      </w:r>
      <w:r w:rsidR="00242BCA" w:rsidRPr="00D633A1">
        <w:rPr>
          <w:rFonts w:ascii="Times New Roman" w:hAnsi="Times New Roman" w:cs="Times New Roman"/>
          <w:color w:val="000000" w:themeColor="text1"/>
          <w:sz w:val="24"/>
          <w:szCs w:val="24"/>
        </w:rPr>
        <w:t>r</w:t>
      </w:r>
      <w:r w:rsidRPr="00D633A1">
        <w:rPr>
          <w:rFonts w:ascii="Times New Roman" w:hAnsi="Times New Roman" w:cs="Times New Roman"/>
          <w:color w:val="000000" w:themeColor="text1"/>
          <w:sz w:val="24"/>
          <w:szCs w:val="24"/>
        </w:rPr>
        <w:t xml:space="preserve">adiation </w:t>
      </w:r>
      <w:r w:rsidR="00242BCA" w:rsidRPr="00D633A1">
        <w:rPr>
          <w:rFonts w:ascii="Times New Roman" w:hAnsi="Times New Roman" w:cs="Times New Roman"/>
          <w:color w:val="000000" w:themeColor="text1"/>
          <w:sz w:val="24"/>
          <w:szCs w:val="24"/>
        </w:rPr>
        <w:t>t</w:t>
      </w:r>
      <w:r w:rsidRPr="00D633A1">
        <w:rPr>
          <w:rFonts w:ascii="Times New Roman" w:hAnsi="Times New Roman" w:cs="Times New Roman"/>
          <w:color w:val="000000" w:themeColor="text1"/>
          <w:sz w:val="24"/>
          <w:szCs w:val="24"/>
        </w:rPr>
        <w:t>herapy profession through scientific investigation, presentation, and publication.</w:t>
      </w:r>
      <w:r w:rsidRPr="00D633A1">
        <w:rPr>
          <w:noProof/>
        </w:rPr>
        <w:t xml:space="preserve"> </w:t>
      </w:r>
      <w:r w:rsidRPr="00D633A1">
        <w:rPr>
          <w:rFonts w:ascii="Times New Roman" w:hAnsi="Times New Roman" w:cs="Times New Roman"/>
          <w:b/>
          <w:bCs/>
          <w:color w:val="000000" w:themeColor="text1"/>
          <w:sz w:val="24"/>
          <w:szCs w:val="24"/>
        </w:rPr>
        <w:t xml:space="preserve">    </w:t>
      </w:r>
    </w:p>
    <w:p w14:paraId="39F0264F" w14:textId="7FBA4D0A" w:rsidR="005F52C2" w:rsidRPr="00CF6A3F" w:rsidRDefault="005F52C2" w:rsidP="005F52C2">
      <w:pPr>
        <w:tabs>
          <w:tab w:val="left" w:pos="1390"/>
        </w:tabs>
        <w:autoSpaceDE w:val="0"/>
        <w:autoSpaceDN w:val="0"/>
        <w:adjustRightInd w:val="0"/>
        <w:spacing w:after="120"/>
        <w:rPr>
          <w:rFonts w:ascii="Times New Roman" w:hAnsi="Times New Roman" w:cs="Times New Roman"/>
          <w:color w:val="000000" w:themeColor="text1"/>
          <w:sz w:val="24"/>
          <w:szCs w:val="24"/>
        </w:rPr>
      </w:pPr>
      <w:r w:rsidRPr="00D633A1">
        <w:rPr>
          <w:rFonts w:ascii="Times New Roman" w:hAnsi="Times New Roman" w:cs="Times New Roman"/>
          <w:b/>
          <w:color w:val="000000" w:themeColor="text1"/>
          <w:sz w:val="24"/>
          <w:szCs w:val="24"/>
        </w:rPr>
        <w:t>setup</w:t>
      </w:r>
      <w:r w:rsidRPr="00D633A1">
        <w:rPr>
          <w:rFonts w:ascii="Times New Roman" w:hAnsi="Times New Roman" w:cs="Times New Roman"/>
          <w:color w:val="000000" w:themeColor="text1"/>
          <w:sz w:val="24"/>
          <w:szCs w:val="24"/>
        </w:rPr>
        <w:t xml:space="preserve"> – Arrangement of treatment parameters used in preparation for delivering radiation therapy; includes patient positioning data, field alignment information and equipment configu</w:t>
      </w:r>
      <w:r w:rsidRPr="00CF6A3F">
        <w:rPr>
          <w:rFonts w:ascii="Times New Roman" w:hAnsi="Times New Roman" w:cs="Times New Roman"/>
          <w:color w:val="000000" w:themeColor="text1"/>
          <w:sz w:val="24"/>
          <w:szCs w:val="24"/>
        </w:rPr>
        <w:t>rations.</w:t>
      </w:r>
    </w:p>
    <w:p w14:paraId="34E23E37" w14:textId="77777777" w:rsidR="00D30117" w:rsidRPr="00952E03" w:rsidRDefault="00D30117" w:rsidP="00D30117">
      <w:pPr>
        <w:autoSpaceDE w:val="0"/>
        <w:autoSpaceDN w:val="0"/>
        <w:adjustRightInd w:val="0"/>
        <w:spacing w:after="120"/>
        <w:rPr>
          <w:rFonts w:ascii="Times New Roman" w:hAnsi="Times New Roman" w:cs="Times New Roman"/>
          <w:strike/>
          <w:color w:val="FF0000"/>
          <w:sz w:val="24"/>
          <w:szCs w:val="24"/>
        </w:rPr>
      </w:pPr>
      <w:r w:rsidRPr="00952E03">
        <w:rPr>
          <w:rFonts w:ascii="Times New Roman" w:hAnsi="Times New Roman" w:cs="Times New Roman"/>
          <w:b/>
          <w:strike/>
          <w:color w:val="FF0000"/>
          <w:sz w:val="24"/>
          <w:szCs w:val="24"/>
        </w:rPr>
        <w:t>shuttering</w:t>
      </w:r>
      <w:r w:rsidRPr="00952E03">
        <w:rPr>
          <w:rFonts w:ascii="Times New Roman" w:hAnsi="Times New Roman" w:cs="Times New Roman"/>
          <w:strike/>
          <w:color w:val="FF0000"/>
          <w:sz w:val="24"/>
          <w:szCs w:val="24"/>
        </w:rPr>
        <w:t xml:space="preserve"> – A postprocessing technique that may be used to eliminate ambient light around an image for the sole purpose of improving the quality of the displayed image. It should not be used as a substitute for insufficient collimation of the irradiated field</w:t>
      </w:r>
      <w:commentRangeStart w:id="454"/>
      <w:r w:rsidRPr="00952E03">
        <w:rPr>
          <w:rFonts w:ascii="Times New Roman" w:hAnsi="Times New Roman" w:cs="Times New Roman"/>
          <w:strike/>
          <w:color w:val="FF0000"/>
          <w:sz w:val="24"/>
          <w:szCs w:val="24"/>
        </w:rPr>
        <w:t>.</w:t>
      </w:r>
      <w:commentRangeEnd w:id="454"/>
      <w:r>
        <w:rPr>
          <w:rStyle w:val="CommentReference"/>
        </w:rPr>
        <w:commentReference w:id="454"/>
      </w:r>
    </w:p>
    <w:p w14:paraId="423C95A4" w14:textId="77777777" w:rsidR="005F52C2" w:rsidRPr="00CF6A3F" w:rsidRDefault="005F52C2" w:rsidP="005F52C2">
      <w:pPr>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simulation </w:t>
      </w:r>
      <w:r w:rsidRPr="00CF6A3F">
        <w:rPr>
          <w:rFonts w:ascii="Times New Roman" w:hAnsi="Times New Roman" w:cs="Times New Roman"/>
          <w:color w:val="000000" w:themeColor="text1"/>
          <w:sz w:val="24"/>
          <w:szCs w:val="24"/>
        </w:rPr>
        <w:t>– A process using imaging technologies to plan radiation therapy so that the target area is precisely located and marked; the mockup procedure of a patient treatment with medical imaging documentation of the treatment portals.</w:t>
      </w:r>
    </w:p>
    <w:p w14:paraId="29457D8F" w14:textId="77777777" w:rsidR="005F52C2" w:rsidRPr="00CF6A3F" w:rsidRDefault="005F52C2" w:rsidP="005F52C2">
      <w:pPr>
        <w:autoSpaceDE w:val="0"/>
        <w:autoSpaceDN w:val="0"/>
        <w:adjustRightInd w:val="0"/>
        <w:spacing w:after="120"/>
        <w:rPr>
          <w:rFonts w:ascii="Times New Roman" w:hAnsi="Times New Roman" w:cs="Times New Roman"/>
          <w:b/>
          <w:color w:val="000000" w:themeColor="text1"/>
          <w:sz w:val="24"/>
          <w:szCs w:val="24"/>
        </w:rPr>
      </w:pPr>
      <w:r w:rsidRPr="00CF6A3F">
        <w:rPr>
          <w:rFonts w:ascii="Times New Roman" w:hAnsi="Times New Roman" w:cs="Times New Roman"/>
          <w:b/>
          <w:color w:val="000000" w:themeColor="text1"/>
          <w:sz w:val="24"/>
          <w:szCs w:val="24"/>
        </w:rPr>
        <w:t xml:space="preserve">SNMMI – </w:t>
      </w:r>
      <w:r w:rsidRPr="00CF6A3F">
        <w:rPr>
          <w:rFonts w:ascii="Times New Roman" w:hAnsi="Times New Roman" w:cs="Times New Roman"/>
          <w:color w:val="000000" w:themeColor="text1"/>
          <w:sz w:val="24"/>
          <w:szCs w:val="24"/>
        </w:rPr>
        <w:t>Society of Nuclear Medicine and Molecular Imaging</w:t>
      </w:r>
    </w:p>
    <w:p w14:paraId="69EEADA4" w14:textId="77777777" w:rsidR="005F52C2"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static </w:t>
      </w:r>
      <w:r w:rsidRPr="00CF6A3F">
        <w:rPr>
          <w:rFonts w:ascii="Times New Roman" w:hAnsi="Times New Roman" w:cs="Times New Roman"/>
          <w:color w:val="000000" w:themeColor="text1"/>
          <w:sz w:val="24"/>
          <w:szCs w:val="24"/>
        </w:rPr>
        <w:t xml:space="preserve">– Any </w:t>
      </w:r>
      <w:r w:rsidRPr="001440B7">
        <w:rPr>
          <w:rFonts w:ascii="Times New Roman" w:hAnsi="Times New Roman" w:cs="Times New Roman"/>
          <w:color w:val="000000" w:themeColor="text1"/>
          <w:sz w:val="24"/>
          <w:szCs w:val="24"/>
        </w:rPr>
        <w:t>medical image that is fixed or frozen in time.</w:t>
      </w:r>
    </w:p>
    <w:p w14:paraId="4BE15616" w14:textId="6208AE8E" w:rsidR="008F09E0" w:rsidRPr="001440B7" w:rsidRDefault="008F09E0" w:rsidP="008F09E0">
      <w:pPr>
        <w:tabs>
          <w:tab w:val="left" w:pos="1390"/>
        </w:tabs>
        <w:autoSpaceDE w:val="0"/>
        <w:autoSpaceDN w:val="0"/>
        <w:adjustRightInd w:val="0"/>
        <w:spacing w:after="120"/>
        <w:rPr>
          <w:rFonts w:ascii="Times New Roman" w:hAnsi="Times New Roman" w:cs="Times New Roman"/>
          <w:color w:val="000000" w:themeColor="text1"/>
          <w:sz w:val="24"/>
          <w:szCs w:val="24"/>
        </w:rPr>
      </w:pPr>
      <w:r w:rsidRPr="003E3D17">
        <w:rPr>
          <w:rFonts w:ascii="Times New Roman" w:hAnsi="Times New Roman" w:cs="Times New Roman"/>
          <w:b/>
          <w:bCs/>
          <w:iCs/>
          <w:color w:val="000000" w:themeColor="text1"/>
          <w:sz w:val="24"/>
          <w:szCs w:val="24"/>
        </w:rPr>
        <w:t xml:space="preserve">superficial radiation therapy </w:t>
      </w:r>
      <w:r w:rsidRPr="003E3D17">
        <w:rPr>
          <w:rFonts w:ascii="Times New Roman" w:hAnsi="Times New Roman" w:cs="Times New Roman"/>
          <w:iCs/>
          <w:color w:val="000000" w:themeColor="text1"/>
          <w:sz w:val="24"/>
          <w:szCs w:val="24"/>
        </w:rPr>
        <w:t xml:space="preserve">– Treatment with </w:t>
      </w:r>
      <w:r w:rsidR="008B51EA" w:rsidRPr="003E3D17">
        <w:rPr>
          <w:rFonts w:ascii="Times New Roman" w:hAnsi="Times New Roman" w:cs="Times New Roman"/>
          <w:iCs/>
          <w:color w:val="000000" w:themeColor="text1"/>
          <w:sz w:val="24"/>
          <w:szCs w:val="24"/>
        </w:rPr>
        <w:t>x</w:t>
      </w:r>
      <w:r w:rsidRPr="003E3D17">
        <w:rPr>
          <w:rFonts w:ascii="Times New Roman" w:hAnsi="Times New Roman" w:cs="Times New Roman"/>
          <w:iCs/>
          <w:color w:val="000000" w:themeColor="text1"/>
          <w:sz w:val="24"/>
          <w:szCs w:val="24"/>
        </w:rPr>
        <w:t>-rays produced at potentials ranging from 40-150</w:t>
      </w:r>
      <w:r w:rsidR="00497118" w:rsidRPr="003E3D17">
        <w:rPr>
          <w:rFonts w:ascii="Times New Roman" w:hAnsi="Times New Roman" w:cs="Times New Roman"/>
          <w:iCs/>
          <w:color w:val="000000" w:themeColor="text1"/>
          <w:sz w:val="24"/>
          <w:szCs w:val="24"/>
        </w:rPr>
        <w:t xml:space="preserve"> </w:t>
      </w:r>
      <w:r w:rsidRPr="003E3D17">
        <w:rPr>
          <w:rFonts w:ascii="Times New Roman" w:hAnsi="Times New Roman" w:cs="Times New Roman"/>
          <w:iCs/>
          <w:color w:val="000000" w:themeColor="text1"/>
          <w:sz w:val="24"/>
          <w:szCs w:val="24"/>
        </w:rPr>
        <w:t>kV.</w:t>
      </w:r>
    </w:p>
    <w:p w14:paraId="04884C7E" w14:textId="1DC2F465"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supervising radiologist</w:t>
      </w:r>
      <w:r w:rsidRPr="001440B7">
        <w:rPr>
          <w:rFonts w:ascii="Times New Roman" w:hAnsi="Times New Roman" w:cs="Times New Roman"/>
          <w:color w:val="000000" w:themeColor="text1"/>
          <w:sz w:val="24"/>
          <w:szCs w:val="24"/>
        </w:rPr>
        <w:t xml:space="preserve"> –</w:t>
      </w:r>
      <w:r w:rsidRPr="001440B7">
        <w:rPr>
          <w:rFonts w:ascii="Times New Roman" w:hAnsi="Times New Roman" w:cs="Times New Roman"/>
          <w:b/>
          <w:color w:val="000000" w:themeColor="text1"/>
          <w:sz w:val="24"/>
          <w:szCs w:val="24"/>
        </w:rPr>
        <w:t xml:space="preserve"> </w:t>
      </w:r>
      <w:r w:rsidRPr="001440B7">
        <w:rPr>
          <w:rFonts w:ascii="Times New Roman" w:hAnsi="Times New Roman" w:cs="Times New Roman"/>
          <w:color w:val="000000" w:themeColor="text1"/>
          <w:sz w:val="24"/>
          <w:szCs w:val="24"/>
        </w:rPr>
        <w:t xml:space="preserve">A board-certified </w:t>
      </w:r>
      <w:r w:rsidR="00170A27" w:rsidRPr="001440B7">
        <w:rPr>
          <w:rFonts w:ascii="Times New Roman" w:hAnsi="Times New Roman" w:cs="Times New Roman"/>
          <w:color w:val="000000" w:themeColor="text1"/>
          <w:sz w:val="24"/>
          <w:szCs w:val="24"/>
        </w:rPr>
        <w:t xml:space="preserve">or board-eligible </w:t>
      </w:r>
      <w:r w:rsidRPr="001440B7">
        <w:rPr>
          <w:rFonts w:ascii="Times New Roman" w:hAnsi="Times New Roman" w:cs="Times New Roman"/>
          <w:color w:val="000000" w:themeColor="text1"/>
          <w:sz w:val="24"/>
          <w:szCs w:val="24"/>
        </w:rPr>
        <w:t xml:space="preserve">radiologist who oversees duties of </w:t>
      </w:r>
      <w:r w:rsidRPr="001440B7">
        <w:rPr>
          <w:rFonts w:ascii="Times New Roman" w:hAnsi="Times New Roman" w:cs="Times New Roman"/>
          <w:color w:val="000000" w:themeColor="text1"/>
          <w:sz w:val="24"/>
          <w:szCs w:val="24"/>
        </w:rPr>
        <w:lastRenderedPageBreak/>
        <w:t>the radiologist assistant and has appropriate clinical privileges for the procedure performed by the radiologist assistant.</w:t>
      </w:r>
    </w:p>
    <w:p w14:paraId="4CA63F7E" w14:textId="77777777" w:rsidR="00B9265C" w:rsidRPr="001440B7" w:rsidRDefault="00B9265C" w:rsidP="00B9265C">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iCs/>
          <w:color w:val="000000" w:themeColor="text1"/>
          <w:sz w:val="24"/>
          <w:szCs w:val="24"/>
        </w:rPr>
        <w:t>theranostics</w:t>
      </w:r>
      <w:r w:rsidRPr="001440B7">
        <w:rPr>
          <w:rFonts w:ascii="Times New Roman" w:hAnsi="Times New Roman" w:cs="Times New Roman"/>
          <w:bCs/>
          <w:iCs/>
          <w:color w:val="000000" w:themeColor="text1"/>
          <w:sz w:val="24"/>
          <w:szCs w:val="24"/>
        </w:rPr>
        <w:t xml:space="preserve"> </w:t>
      </w:r>
      <w:r w:rsidRPr="001440B7">
        <w:rPr>
          <w:rFonts w:ascii="Times New Roman" w:hAnsi="Times New Roman" w:cs="Times New Roman"/>
          <w:b/>
          <w:bCs/>
          <w:iCs/>
          <w:color w:val="000000" w:themeColor="text1"/>
          <w:sz w:val="24"/>
          <w:szCs w:val="24"/>
        </w:rPr>
        <w:t xml:space="preserve">– </w:t>
      </w:r>
      <w:r w:rsidRPr="001440B7">
        <w:rPr>
          <w:rFonts w:ascii="Times New Roman" w:hAnsi="Times New Roman" w:cs="Times New Roman"/>
          <w:bCs/>
          <w:iCs/>
          <w:color w:val="000000" w:themeColor="text1"/>
          <w:sz w:val="24"/>
          <w:szCs w:val="24"/>
        </w:rPr>
        <w:t>The systematic integration of</w:t>
      </w:r>
      <w:r>
        <w:rPr>
          <w:rFonts w:ascii="Times New Roman" w:hAnsi="Times New Roman" w:cs="Times New Roman"/>
          <w:bCs/>
          <w:iCs/>
          <w:color w:val="000000" w:themeColor="text1"/>
          <w:sz w:val="24"/>
          <w:szCs w:val="24"/>
        </w:rPr>
        <w:t xml:space="preserve"> </w:t>
      </w:r>
      <w:r w:rsidRPr="00500253">
        <w:rPr>
          <w:rFonts w:ascii="Times New Roman" w:hAnsi="Times New Roman" w:cs="Times New Roman"/>
          <w:bCs/>
          <w:iCs/>
          <w:color w:val="000000" w:themeColor="text1"/>
          <w:sz w:val="24"/>
          <w:szCs w:val="24"/>
          <w:highlight w:val="lightGray"/>
        </w:rPr>
        <w:t>molecularly</w:t>
      </w:r>
      <w:r w:rsidRPr="001440B7">
        <w:rPr>
          <w:rFonts w:ascii="Times New Roman" w:hAnsi="Times New Roman" w:cs="Times New Roman"/>
          <w:bCs/>
          <w:iCs/>
          <w:color w:val="000000" w:themeColor="text1"/>
          <w:sz w:val="24"/>
          <w:szCs w:val="24"/>
        </w:rPr>
        <w:t xml:space="preserve"> targeted </w:t>
      </w:r>
      <w:r w:rsidRPr="00500253">
        <w:rPr>
          <w:rFonts w:ascii="Times New Roman" w:hAnsi="Times New Roman" w:cs="Times New Roman"/>
          <w:bCs/>
          <w:iCs/>
          <w:strike/>
          <w:color w:val="FF0000"/>
          <w:sz w:val="24"/>
          <w:szCs w:val="24"/>
        </w:rPr>
        <w:t>diagnosti</w:t>
      </w:r>
      <w:r w:rsidRPr="00DB2A2A">
        <w:rPr>
          <w:rFonts w:ascii="Times New Roman" w:hAnsi="Times New Roman" w:cs="Times New Roman"/>
          <w:bCs/>
          <w:iCs/>
          <w:color w:val="FF0000"/>
          <w:sz w:val="24"/>
          <w:szCs w:val="24"/>
        </w:rPr>
        <w:t>cs</w:t>
      </w:r>
      <w:r w:rsidRPr="001440B7">
        <w:rPr>
          <w:rFonts w:ascii="Times New Roman" w:hAnsi="Times New Roman" w:cs="Times New Roman"/>
          <w:bCs/>
          <w:iCs/>
          <w:color w:val="000000" w:themeColor="text1"/>
          <w:sz w:val="24"/>
          <w:szCs w:val="24"/>
        </w:rPr>
        <w:t xml:space="preserve"> </w:t>
      </w:r>
      <w:r w:rsidRPr="00DB2A2A">
        <w:rPr>
          <w:rFonts w:ascii="Times New Roman" w:hAnsi="Times New Roman" w:cs="Times New Roman"/>
          <w:bCs/>
          <w:iCs/>
          <w:color w:val="000000" w:themeColor="text1"/>
          <w:sz w:val="24"/>
          <w:szCs w:val="24"/>
          <w:highlight w:val="lightGray"/>
        </w:rPr>
        <w:t>imaging</w:t>
      </w:r>
      <w:r>
        <w:rPr>
          <w:rFonts w:ascii="Times New Roman" w:hAnsi="Times New Roman" w:cs="Times New Roman"/>
          <w:bCs/>
          <w:iCs/>
          <w:color w:val="000000" w:themeColor="text1"/>
          <w:sz w:val="24"/>
          <w:szCs w:val="24"/>
        </w:rPr>
        <w:t xml:space="preserve"> </w:t>
      </w:r>
      <w:r w:rsidRPr="001440B7">
        <w:rPr>
          <w:rFonts w:ascii="Times New Roman" w:hAnsi="Times New Roman" w:cs="Times New Roman"/>
          <w:bCs/>
          <w:iCs/>
          <w:color w:val="000000" w:themeColor="text1"/>
          <w:sz w:val="24"/>
          <w:szCs w:val="24"/>
        </w:rPr>
        <w:t>and therap</w:t>
      </w:r>
      <w:r w:rsidRPr="00DB2A2A">
        <w:rPr>
          <w:rFonts w:ascii="Times New Roman" w:hAnsi="Times New Roman" w:cs="Times New Roman"/>
          <w:bCs/>
          <w:iCs/>
          <w:color w:val="000000" w:themeColor="text1"/>
          <w:sz w:val="24"/>
          <w:szCs w:val="24"/>
          <w:highlight w:val="lightGray"/>
        </w:rPr>
        <w:t>y</w:t>
      </w:r>
      <w:r w:rsidRPr="00DB2A2A">
        <w:rPr>
          <w:rFonts w:ascii="Times New Roman" w:hAnsi="Times New Roman" w:cs="Times New Roman"/>
          <w:bCs/>
          <w:iCs/>
          <w:strike/>
          <w:color w:val="FF0000"/>
          <w:sz w:val="24"/>
          <w:szCs w:val="24"/>
        </w:rPr>
        <w:t>eutics</w:t>
      </w:r>
      <w:r>
        <w:rPr>
          <w:rFonts w:ascii="Times New Roman" w:hAnsi="Times New Roman" w:cs="Times New Roman"/>
          <w:bCs/>
          <w:iCs/>
          <w:strike/>
          <w:color w:val="FF0000"/>
          <w:sz w:val="24"/>
          <w:szCs w:val="24"/>
        </w:rPr>
        <w:t xml:space="preserve"> </w:t>
      </w:r>
      <w:r w:rsidRPr="004521D3">
        <w:rPr>
          <w:rFonts w:ascii="Times New Roman" w:hAnsi="Times New Roman" w:cs="Times New Roman"/>
          <w:bCs/>
          <w:iCs/>
          <w:color w:val="auto"/>
          <w:sz w:val="24"/>
          <w:szCs w:val="24"/>
          <w:highlight w:val="lightGray"/>
        </w:rPr>
        <w:t xml:space="preserve">that uses </w:t>
      </w:r>
      <w:r>
        <w:rPr>
          <w:rFonts w:ascii="Times New Roman" w:hAnsi="Times New Roman" w:cs="Times New Roman"/>
          <w:bCs/>
          <w:iCs/>
          <w:color w:val="auto"/>
          <w:sz w:val="24"/>
          <w:szCs w:val="24"/>
          <w:highlight w:val="lightGray"/>
        </w:rPr>
        <w:t>similar targeting molecules</w:t>
      </w:r>
      <w:r w:rsidRPr="004521D3">
        <w:rPr>
          <w:rFonts w:ascii="Times New Roman" w:hAnsi="Times New Roman" w:cs="Times New Roman"/>
          <w:bCs/>
          <w:iCs/>
          <w:color w:val="auto"/>
          <w:sz w:val="24"/>
          <w:szCs w:val="24"/>
          <w:highlight w:val="lightGray"/>
        </w:rPr>
        <w:t xml:space="preserve"> as a combination of imaging therapy</w:t>
      </w:r>
      <w:commentRangeStart w:id="455"/>
      <w:r w:rsidRPr="001440B7">
        <w:rPr>
          <w:rFonts w:ascii="Times New Roman" w:hAnsi="Times New Roman" w:cs="Times New Roman"/>
          <w:bCs/>
          <w:iCs/>
          <w:color w:val="000000" w:themeColor="text1"/>
          <w:sz w:val="24"/>
          <w:szCs w:val="24"/>
        </w:rPr>
        <w:t xml:space="preserve">. </w:t>
      </w:r>
      <w:commentRangeEnd w:id="455"/>
      <w:r>
        <w:rPr>
          <w:rStyle w:val="CommentReference"/>
        </w:rPr>
        <w:commentReference w:id="455"/>
      </w:r>
    </w:p>
    <w:p w14:paraId="7BEB1E10" w14:textId="77777777" w:rsidR="005F52C2" w:rsidRPr="001440B7"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timeout</w:t>
      </w:r>
      <w:r w:rsidRPr="001440B7">
        <w:rPr>
          <w:rFonts w:ascii="Times New Roman" w:hAnsi="Times New Roman" w:cs="Times New Roman"/>
          <w:color w:val="000000" w:themeColor="text1"/>
          <w:sz w:val="24"/>
          <w:szCs w:val="24"/>
        </w:rPr>
        <w:t xml:space="preserve"> – Preprocedural pause to conduct a final assessment that the correct patient, site and procedure are identified.</w:t>
      </w:r>
    </w:p>
    <w:p w14:paraId="05ED5708" w14:textId="77777777" w:rsidR="005F52C2" w:rsidRPr="00FC5DD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1440B7">
        <w:rPr>
          <w:rFonts w:ascii="Times New Roman" w:hAnsi="Times New Roman" w:cs="Times New Roman"/>
          <w:b/>
          <w:color w:val="000000" w:themeColor="text1"/>
          <w:sz w:val="24"/>
          <w:szCs w:val="24"/>
        </w:rPr>
        <w:t xml:space="preserve">tolerance levels </w:t>
      </w:r>
      <w:r w:rsidRPr="00546556">
        <w:rPr>
          <w:rFonts w:ascii="Times New Roman" w:hAnsi="Times New Roman" w:cs="Times New Roman"/>
          <w:b/>
          <w:strike/>
          <w:color w:val="FF0000"/>
          <w:sz w:val="24"/>
          <w:szCs w:val="24"/>
        </w:rPr>
        <w:t>(doses)</w:t>
      </w:r>
      <w:commentRangeStart w:id="456"/>
      <w:r w:rsidRPr="00546556">
        <w:rPr>
          <w:rFonts w:ascii="Times New Roman" w:hAnsi="Times New Roman" w:cs="Times New Roman"/>
          <w:color w:val="FF0000"/>
          <w:sz w:val="24"/>
          <w:szCs w:val="24"/>
        </w:rPr>
        <w:t xml:space="preserve"> </w:t>
      </w:r>
      <w:r w:rsidRPr="001440B7">
        <w:rPr>
          <w:rFonts w:ascii="Times New Roman" w:hAnsi="Times New Roman" w:cs="Times New Roman"/>
          <w:color w:val="000000" w:themeColor="text1"/>
          <w:sz w:val="24"/>
          <w:szCs w:val="24"/>
        </w:rPr>
        <w:t xml:space="preserve">– </w:t>
      </w:r>
      <w:commentRangeEnd w:id="456"/>
      <w:r w:rsidR="00F45AF4">
        <w:rPr>
          <w:rStyle w:val="CommentReference"/>
        </w:rPr>
        <w:commentReference w:id="456"/>
      </w:r>
      <w:r w:rsidRPr="001440B7">
        <w:rPr>
          <w:rFonts w:ascii="Times New Roman" w:hAnsi="Times New Roman" w:cs="Times New Roman"/>
          <w:color w:val="000000" w:themeColor="text1"/>
          <w:sz w:val="24"/>
          <w:szCs w:val="24"/>
        </w:rPr>
        <w:t>The maximum radiation dose that may be delivered to a given biological tissue at a specified dose rate and throughout a specified volume without producing an unacceptable change in the tissue.</w:t>
      </w:r>
    </w:p>
    <w:p w14:paraId="7D309443" w14:textId="77777777" w:rsidR="005F52C2" w:rsidRPr="00FC5DDF" w:rsidRDefault="005F52C2" w:rsidP="005F52C2">
      <w:pPr>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treatment calculations</w:t>
      </w:r>
      <w:r w:rsidRPr="00FC5DDF">
        <w:rPr>
          <w:rFonts w:ascii="Times New Roman" w:hAnsi="Times New Roman" w:cs="Times New Roman"/>
          <w:color w:val="000000" w:themeColor="text1"/>
          <w:sz w:val="24"/>
          <w:szCs w:val="24"/>
        </w:rPr>
        <w:t xml:space="preserve"> – </w:t>
      </w:r>
      <w:r w:rsidRPr="00FC5DDF">
        <w:rPr>
          <w:rFonts w:ascii="Times New Roman" w:hAnsi="Times New Roman" w:cs="Times New Roman"/>
          <w:i/>
          <w:color w:val="000000" w:themeColor="text1"/>
          <w:sz w:val="24"/>
          <w:szCs w:val="24"/>
        </w:rPr>
        <w:t>See dosimetric calculations</w:t>
      </w:r>
      <w:r w:rsidRPr="00FC5DDF">
        <w:rPr>
          <w:rFonts w:ascii="Times New Roman" w:hAnsi="Times New Roman" w:cs="Times New Roman"/>
          <w:color w:val="000000" w:themeColor="text1"/>
          <w:sz w:val="24"/>
          <w:szCs w:val="24"/>
        </w:rPr>
        <w:t>.</w:t>
      </w:r>
    </w:p>
    <w:p w14:paraId="4BB4BDAF" w14:textId="77777777" w:rsidR="005F52C2" w:rsidRPr="00FC5DDF" w:rsidRDefault="005F52C2" w:rsidP="005F52C2">
      <w:pPr>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treatment field (portal) </w:t>
      </w:r>
      <w:r w:rsidRPr="00FC5DDF">
        <w:rPr>
          <w:rFonts w:ascii="Times New Roman" w:hAnsi="Times New Roman" w:cs="Times New Roman"/>
          <w:color w:val="000000" w:themeColor="text1"/>
          <w:sz w:val="24"/>
          <w:szCs w:val="24"/>
        </w:rPr>
        <w:t>–</w:t>
      </w:r>
      <w:r w:rsidRPr="00FC5DDF">
        <w:rPr>
          <w:rFonts w:ascii="Times New Roman" w:hAnsi="Times New Roman" w:cs="Times New Roman"/>
          <w:b/>
          <w:color w:val="000000" w:themeColor="text1"/>
          <w:sz w:val="24"/>
          <w:szCs w:val="24"/>
        </w:rPr>
        <w:t xml:space="preserve"> </w:t>
      </w:r>
      <w:r w:rsidRPr="00FC5DDF">
        <w:rPr>
          <w:rFonts w:ascii="Times New Roman" w:hAnsi="Times New Roman" w:cs="Times New Roman"/>
          <w:color w:val="000000" w:themeColor="text1"/>
          <w:sz w:val="24"/>
          <w:szCs w:val="24"/>
        </w:rPr>
        <w:t>Volume of tissue exposed to radiation from a single radiation beam.</w:t>
      </w:r>
    </w:p>
    <w:p w14:paraId="6FDDB96A" w14:textId="77777777" w:rsidR="005F52C2" w:rsidRPr="00FC5DDF" w:rsidRDefault="005F52C2" w:rsidP="005F52C2">
      <w:pPr>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treatment planning </w:t>
      </w:r>
      <w:r w:rsidRPr="00FC5DDF">
        <w:rPr>
          <w:rFonts w:ascii="Times New Roman" w:hAnsi="Times New Roman" w:cs="Times New Roman"/>
          <w:color w:val="000000" w:themeColor="text1"/>
          <w:sz w:val="24"/>
          <w:szCs w:val="24"/>
        </w:rPr>
        <w:t>– The process by which dose delivery is optimized for a given patient and clinical situation. It encompasses procedures involved in planning a course of radiation treatment, including simulation through completion of the treatment summary.</w:t>
      </w:r>
    </w:p>
    <w:p w14:paraId="281F055B" w14:textId="77777777" w:rsidR="005F52C2" w:rsidRPr="00FC5DD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treatment record </w:t>
      </w:r>
      <w:r w:rsidRPr="00FC5DDF">
        <w:rPr>
          <w:rFonts w:ascii="Times New Roman" w:hAnsi="Times New Roman" w:cs="Times New Roman"/>
          <w:color w:val="000000" w:themeColor="text1"/>
          <w:sz w:val="24"/>
          <w:szCs w:val="24"/>
        </w:rPr>
        <w:t>– Documents the delivery of treatments, recording of fractional and cumulative doses, machine settings, verification imaging and the ordering and implementation of prescribed changes.</w:t>
      </w:r>
    </w:p>
    <w:p w14:paraId="491D32A0" w14:textId="77777777" w:rsidR="005F52C2" w:rsidRPr="00FC5DDF" w:rsidRDefault="005F52C2" w:rsidP="005F52C2">
      <w:pPr>
        <w:autoSpaceDE w:val="0"/>
        <w:autoSpaceDN w:val="0"/>
        <w:adjustRightInd w:val="0"/>
        <w:spacing w:after="120"/>
        <w:rPr>
          <w:rFonts w:ascii="Times New Roman" w:hAnsi="Times New Roman" w:cs="Times New Roman"/>
          <w:bCs/>
          <w:color w:val="000000" w:themeColor="text1"/>
          <w:sz w:val="24"/>
          <w:szCs w:val="24"/>
        </w:rPr>
      </w:pPr>
      <w:r w:rsidRPr="00FC5DDF">
        <w:rPr>
          <w:rFonts w:ascii="Times New Roman" w:hAnsi="Times New Roman" w:cs="Times New Roman"/>
          <w:b/>
          <w:bCs/>
          <w:color w:val="000000" w:themeColor="text1"/>
          <w:sz w:val="24"/>
          <w:szCs w:val="24"/>
        </w:rPr>
        <w:t xml:space="preserve">T-score </w:t>
      </w:r>
      <w:r w:rsidRPr="00FC5DDF">
        <w:rPr>
          <w:rFonts w:ascii="Times New Roman" w:hAnsi="Times New Roman" w:cs="Times New Roman"/>
          <w:bCs/>
          <w:color w:val="000000" w:themeColor="text1"/>
          <w:sz w:val="24"/>
          <w:szCs w:val="24"/>
        </w:rPr>
        <w:t>–</w:t>
      </w:r>
      <w:r w:rsidRPr="00FC5DDF">
        <w:rPr>
          <w:rFonts w:ascii="Times New Roman" w:hAnsi="Times New Roman" w:cs="Times New Roman"/>
          <w:b/>
          <w:bCs/>
          <w:color w:val="000000" w:themeColor="text1"/>
          <w:sz w:val="24"/>
          <w:szCs w:val="24"/>
        </w:rPr>
        <w:t xml:space="preserve"> </w:t>
      </w:r>
      <w:r w:rsidRPr="00FC5DDF">
        <w:rPr>
          <w:rFonts w:ascii="Times New Roman" w:hAnsi="Times New Roman" w:cs="Times New Roman"/>
          <w:bCs/>
          <w:color w:val="000000" w:themeColor="text1"/>
          <w:sz w:val="24"/>
          <w:szCs w:val="24"/>
        </w:rPr>
        <w:t>Number of standard deviations the individual’s bone mineral density is from the average bone mineral density for gender-matched young normal peak bone mass.</w:t>
      </w:r>
    </w:p>
    <w:p w14:paraId="002BF14E" w14:textId="59EC5F5D" w:rsidR="005F52C2" w:rsidRPr="00FC5DDF" w:rsidRDefault="005F52C2" w:rsidP="005F52C2">
      <w:pPr>
        <w:autoSpaceDE w:val="0"/>
        <w:autoSpaceDN w:val="0"/>
        <w:adjustRightInd w:val="0"/>
        <w:spacing w:after="120"/>
        <w:rPr>
          <w:rFonts w:ascii="Times New Roman" w:hAnsi="Times New Roman" w:cs="Times New Roman"/>
          <w:b/>
          <w:color w:val="000000" w:themeColor="text1"/>
          <w:sz w:val="24"/>
          <w:szCs w:val="24"/>
        </w:rPr>
      </w:pPr>
      <w:r w:rsidRPr="00FC5DDF">
        <w:rPr>
          <w:rFonts w:ascii="Times New Roman" w:hAnsi="Times New Roman" w:cs="Times New Roman"/>
          <w:b/>
          <w:color w:val="000000" w:themeColor="text1"/>
          <w:sz w:val="24"/>
          <w:szCs w:val="24"/>
        </w:rPr>
        <w:t xml:space="preserve">USP </w:t>
      </w:r>
      <w:r w:rsidRPr="00FC5DDF">
        <w:rPr>
          <w:rFonts w:ascii="Times New Roman" w:hAnsi="Times New Roman" w:cs="Times New Roman"/>
          <w:bCs/>
          <w:color w:val="000000" w:themeColor="text1"/>
          <w:sz w:val="24"/>
          <w:szCs w:val="24"/>
        </w:rPr>
        <w:t>– United States Pharmacopeia</w:t>
      </w:r>
      <w:r w:rsidRPr="00FC5DDF">
        <w:rPr>
          <w:rFonts w:ascii="Times New Roman" w:hAnsi="Times New Roman" w:cs="Times New Roman"/>
          <w:b/>
          <w:color w:val="000000" w:themeColor="text1"/>
          <w:sz w:val="24"/>
          <w:szCs w:val="24"/>
        </w:rPr>
        <w:t xml:space="preserve"> </w:t>
      </w:r>
    </w:p>
    <w:p w14:paraId="30D4F442"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FC5DDF">
        <w:rPr>
          <w:rFonts w:ascii="Times New Roman" w:hAnsi="Times New Roman" w:cs="Times New Roman"/>
          <w:b/>
          <w:color w:val="000000" w:themeColor="text1"/>
          <w:sz w:val="24"/>
          <w:szCs w:val="24"/>
        </w:rPr>
        <w:t xml:space="preserve">vascular access device – </w:t>
      </w:r>
      <w:r w:rsidRPr="00FC5DDF">
        <w:rPr>
          <w:rFonts w:ascii="Times New Roman" w:hAnsi="Times New Roman" w:cs="Times New Roman"/>
          <w:color w:val="000000" w:themeColor="text1"/>
          <w:sz w:val="24"/>
          <w:szCs w:val="24"/>
        </w:rPr>
        <w:t>Apparatus inserted</w:t>
      </w:r>
      <w:r w:rsidRPr="00CF6A3F">
        <w:rPr>
          <w:rFonts w:ascii="Times New Roman" w:hAnsi="Times New Roman" w:cs="Times New Roman"/>
          <w:color w:val="000000" w:themeColor="text1"/>
          <w:sz w:val="24"/>
          <w:szCs w:val="24"/>
        </w:rPr>
        <w:t xml:space="preserve"> into the peripheral or central vasculature for diagnostic or therapeutic purposes.</w:t>
      </w:r>
    </w:p>
    <w:p w14:paraId="74AB6749"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vascular closure device</w:t>
      </w:r>
      <w:r w:rsidRPr="00CF6A3F">
        <w:rPr>
          <w:rFonts w:ascii="Times New Roman" w:hAnsi="Times New Roman" w:cs="Times New Roman"/>
          <w:color w:val="000000" w:themeColor="text1"/>
          <w:sz w:val="24"/>
          <w:szCs w:val="24"/>
        </w:rPr>
        <w:t xml:space="preserve"> ‒ Active or passive medical devices used to achieve hemostasis after a cardiovascular or endovascular procedure that requires catheterization.</w:t>
      </w:r>
    </w:p>
    <w:p w14:paraId="6EA6458A" w14:textId="77777777" w:rsidR="005F52C2" w:rsidRPr="00CF6A3F" w:rsidRDefault="005F52C2" w:rsidP="005F52C2">
      <w:pPr>
        <w:tabs>
          <w:tab w:val="left" w:pos="1390"/>
        </w:tabs>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bCs/>
          <w:color w:val="000000" w:themeColor="text1"/>
          <w:sz w:val="24"/>
          <w:szCs w:val="24"/>
        </w:rPr>
        <w:t xml:space="preserve">venipuncture </w:t>
      </w:r>
      <w:r w:rsidRPr="00CF6A3F">
        <w:rPr>
          <w:rFonts w:ascii="Times New Roman" w:hAnsi="Times New Roman" w:cs="Times New Roman"/>
          <w:color w:val="000000" w:themeColor="text1"/>
          <w:sz w:val="24"/>
          <w:szCs w:val="24"/>
        </w:rPr>
        <w:t>– The transcutaneous puncture of a vein by a sharp rigid stylet or cannula carrying a flexible plastic catheter or by a steel needle attached to a syringe or catheter.</w:t>
      </w:r>
    </w:p>
    <w:p w14:paraId="7BC6C03B" w14:textId="77777777" w:rsidR="005F52C2" w:rsidRPr="00CF6A3F" w:rsidRDefault="005F52C2" w:rsidP="005F52C2">
      <w:pPr>
        <w:autoSpaceDE w:val="0"/>
        <w:autoSpaceDN w:val="0"/>
        <w:adjustRightInd w:val="0"/>
        <w:spacing w:after="120"/>
        <w:rPr>
          <w:rFonts w:ascii="Times New Roman" w:hAnsi="Times New Roman" w:cs="Times New Roman"/>
          <w:color w:val="000000" w:themeColor="text1"/>
          <w:sz w:val="24"/>
          <w:szCs w:val="24"/>
        </w:rPr>
      </w:pPr>
      <w:r w:rsidRPr="00CF6A3F">
        <w:rPr>
          <w:rFonts w:ascii="Times New Roman" w:hAnsi="Times New Roman" w:cs="Times New Roman"/>
          <w:b/>
          <w:color w:val="000000" w:themeColor="text1"/>
          <w:sz w:val="24"/>
          <w:szCs w:val="24"/>
        </w:rPr>
        <w:t xml:space="preserve">verification images </w:t>
      </w:r>
      <w:r w:rsidRPr="00CF6A3F">
        <w:rPr>
          <w:rFonts w:ascii="Times New Roman" w:hAnsi="Times New Roman" w:cs="Times New Roman"/>
          <w:color w:val="000000" w:themeColor="text1"/>
          <w:sz w:val="24"/>
          <w:szCs w:val="24"/>
        </w:rPr>
        <w:t>– Images produced to confirm accurate treatment positioning and accurate treatment portals.</w:t>
      </w:r>
    </w:p>
    <w:p w14:paraId="02463739" w14:textId="12C99671" w:rsidR="00991573" w:rsidRPr="00816272" w:rsidRDefault="005F52C2" w:rsidP="003267FA">
      <w:pPr>
        <w:pStyle w:val="Default"/>
        <w:ind w:left="0" w:firstLine="0"/>
        <w:rPr>
          <w:rFonts w:ascii="Times New Roman" w:hAnsi="Times New Roman" w:cs="Times New Roman"/>
          <w:color w:val="auto"/>
        </w:rPr>
      </w:pPr>
      <w:r w:rsidRPr="00CF6A3F">
        <w:rPr>
          <w:rFonts w:ascii="Times New Roman" w:hAnsi="Times New Roman" w:cs="Times New Roman"/>
          <w:b/>
          <w:color w:val="000000" w:themeColor="text1"/>
        </w:rPr>
        <w:t xml:space="preserve">Z-score </w:t>
      </w:r>
      <w:r w:rsidRPr="00CF6A3F">
        <w:rPr>
          <w:rFonts w:ascii="Times New Roman" w:hAnsi="Times New Roman" w:cs="Times New Roman"/>
          <w:color w:val="000000" w:themeColor="text1"/>
        </w:rPr>
        <w:t>–</w:t>
      </w:r>
      <w:r w:rsidRPr="00CF6A3F">
        <w:rPr>
          <w:rFonts w:ascii="Times New Roman" w:hAnsi="Times New Roman" w:cs="Times New Roman"/>
          <w:b/>
          <w:color w:val="000000" w:themeColor="text1"/>
        </w:rPr>
        <w:t xml:space="preserve"> </w:t>
      </w:r>
      <w:r w:rsidRPr="00CF6A3F">
        <w:rPr>
          <w:rFonts w:ascii="Times New Roman" w:hAnsi="Times New Roman" w:cs="Times New Roman"/>
          <w:color w:val="000000" w:themeColor="text1"/>
        </w:rPr>
        <w:t xml:space="preserve">Number of standard deviations the individual’s bone mineral density is from the average bone mineral density for age- and </w:t>
      </w:r>
      <w:r w:rsidRPr="00CF6A3F">
        <w:rPr>
          <w:rFonts w:ascii="Times New Roman" w:hAnsi="Times New Roman" w:cs="Times New Roman"/>
          <w:bCs/>
          <w:color w:val="000000" w:themeColor="text1"/>
        </w:rPr>
        <w:t>gender</w:t>
      </w:r>
      <w:r w:rsidRPr="00CF6A3F">
        <w:rPr>
          <w:rFonts w:ascii="Times New Roman" w:hAnsi="Times New Roman" w:cs="Times New Roman"/>
          <w:color w:val="000000" w:themeColor="text1"/>
        </w:rPr>
        <w:t>-matched reference group.</w:t>
      </w:r>
    </w:p>
    <w:sectPr w:rsidR="00991573" w:rsidRPr="00816272" w:rsidSect="00340B85">
      <w:footerReference w:type="default" r:id="rId75"/>
      <w:headerReference w:type="first" r:id="rId76"/>
      <w:footerReference w:type="first" r:id="rId77"/>
      <w:footnotePr>
        <w:numFmt w:val="chicago"/>
        <w:numRestart w:val="eachPage"/>
      </w:footnotePr>
      <w:type w:val="continuous"/>
      <w:pgSz w:w="12240" w:h="15840"/>
      <w:pgMar w:top="1440" w:right="1440" w:bottom="1440" w:left="1440" w:header="720" w:footer="720" w:gutter="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Practice Standards Council" w:date="2024-10-09T09:46:00Z" w:initials="PSC">
    <w:p w14:paraId="2B69DE47" w14:textId="77777777" w:rsidR="00AC6ED5" w:rsidRDefault="0030373B" w:rsidP="00AC6ED5">
      <w:pPr>
        <w:pStyle w:val="CommentText"/>
      </w:pPr>
      <w:r>
        <w:rPr>
          <w:rStyle w:val="CommentReference"/>
        </w:rPr>
        <w:annotationRef/>
      </w:r>
      <w:r w:rsidR="00AC6ED5">
        <w:rPr>
          <w:highlight w:val="green"/>
        </w:rPr>
        <w:t>PSC Recommended Update</w:t>
      </w:r>
    </w:p>
    <w:p w14:paraId="17811EB1" w14:textId="77777777" w:rsidR="00AC6ED5" w:rsidRDefault="00AC6ED5" w:rsidP="00AC6ED5">
      <w:pPr>
        <w:pStyle w:val="CommentText"/>
      </w:pPr>
    </w:p>
    <w:p w14:paraId="4F83180F" w14:textId="77777777" w:rsidR="00AC6ED5" w:rsidRDefault="00AC6ED5" w:rsidP="00AC6ED5">
      <w:pPr>
        <w:pStyle w:val="CommentText"/>
      </w:pPr>
      <w:r>
        <w:t xml:space="preserve">Insert </w:t>
      </w:r>
      <w:r>
        <w:rPr>
          <w:highlight w:val="lightGray"/>
        </w:rPr>
        <w:t xml:space="preserve">"The" </w:t>
      </w:r>
      <w:r>
        <w:t xml:space="preserve">in front of "Practice Standards are authoritative..." </w:t>
      </w:r>
    </w:p>
    <w:p w14:paraId="733ED448" w14:textId="77777777" w:rsidR="00AC6ED5" w:rsidRDefault="00AC6ED5" w:rsidP="00AC6ED5">
      <w:pPr>
        <w:pStyle w:val="CommentText"/>
      </w:pPr>
    </w:p>
    <w:p w14:paraId="4C62D062" w14:textId="77777777" w:rsidR="00AC6ED5" w:rsidRDefault="00AC6ED5" w:rsidP="00AC6ED5">
      <w:pPr>
        <w:pStyle w:val="CommentText"/>
      </w:pPr>
      <w:r>
        <w:t>Strike “</w:t>
      </w:r>
      <w:r>
        <w:rPr>
          <w:strike/>
          <w:color w:val="FF0000"/>
        </w:rPr>
        <w:t>s</w:t>
      </w:r>
      <w:r>
        <w:t>” and insert “</w:t>
      </w:r>
      <w:r>
        <w:rPr>
          <w:highlight w:val="lightGray"/>
        </w:rPr>
        <w:t>S</w:t>
      </w:r>
      <w:r>
        <w:t>”</w:t>
      </w:r>
    </w:p>
    <w:p w14:paraId="05E10DC1" w14:textId="77777777" w:rsidR="00AC6ED5" w:rsidRDefault="00AC6ED5" w:rsidP="00AC6ED5">
      <w:pPr>
        <w:pStyle w:val="CommentText"/>
      </w:pPr>
    </w:p>
    <w:p w14:paraId="315DF16E" w14:textId="77777777" w:rsidR="00AC6ED5" w:rsidRDefault="00AC6ED5" w:rsidP="00AC6ED5">
      <w:pPr>
        <w:pStyle w:val="CommentText"/>
      </w:pPr>
      <w:r>
        <w:t>Rationale: editorial</w:t>
      </w:r>
    </w:p>
  </w:comment>
  <w:comment w:id="4" w:author="Practice Standards Council" w:date="2024-10-09T09:46:00Z" w:initials="PSC">
    <w:p w14:paraId="53190614" w14:textId="77777777" w:rsidR="00AC6ED5" w:rsidRDefault="0030373B" w:rsidP="00AC6ED5">
      <w:pPr>
        <w:pStyle w:val="CommentText"/>
      </w:pPr>
      <w:r>
        <w:rPr>
          <w:rStyle w:val="CommentReference"/>
        </w:rPr>
        <w:annotationRef/>
      </w:r>
      <w:r w:rsidR="00AC6ED5">
        <w:rPr>
          <w:highlight w:val="green"/>
        </w:rPr>
        <w:t>PSC Recommended Update</w:t>
      </w:r>
    </w:p>
    <w:p w14:paraId="020B16B2" w14:textId="77777777" w:rsidR="00AC6ED5" w:rsidRDefault="00AC6ED5" w:rsidP="00AC6ED5">
      <w:pPr>
        <w:pStyle w:val="CommentText"/>
      </w:pPr>
    </w:p>
    <w:p w14:paraId="7E724D94" w14:textId="77777777" w:rsidR="00AC6ED5" w:rsidRDefault="00AC6ED5" w:rsidP="00AC6ED5">
      <w:pPr>
        <w:pStyle w:val="CommentText"/>
      </w:pPr>
      <w:r>
        <w:t xml:space="preserve">Strike </w:t>
      </w:r>
      <w:r>
        <w:rPr>
          <w:strike/>
          <w:color w:val="FF0000"/>
        </w:rPr>
        <w:t>with</w:t>
      </w:r>
    </w:p>
    <w:p w14:paraId="02171956" w14:textId="77777777" w:rsidR="00AC6ED5" w:rsidRDefault="00AC6ED5" w:rsidP="00AC6ED5">
      <w:pPr>
        <w:pStyle w:val="CommentText"/>
      </w:pPr>
    </w:p>
    <w:p w14:paraId="1A1FB5FC" w14:textId="77777777" w:rsidR="00AC6ED5" w:rsidRDefault="00AC6ED5" w:rsidP="00AC6ED5">
      <w:pPr>
        <w:pStyle w:val="CommentText"/>
      </w:pPr>
      <w:r>
        <w:t>Rationale: editorial</w:t>
      </w:r>
    </w:p>
  </w:comment>
  <w:comment w:id="5" w:author="Practice Standards Council" w:date="2024-10-09T09:47:00Z" w:initials="PSC">
    <w:p w14:paraId="3A9B51BC" w14:textId="77777777" w:rsidR="00AC6ED5" w:rsidRDefault="001C7286" w:rsidP="00AC6ED5">
      <w:pPr>
        <w:pStyle w:val="CommentText"/>
      </w:pPr>
      <w:r>
        <w:rPr>
          <w:rStyle w:val="CommentReference"/>
        </w:rPr>
        <w:annotationRef/>
      </w:r>
      <w:r w:rsidR="00AC6ED5">
        <w:rPr>
          <w:highlight w:val="green"/>
        </w:rPr>
        <w:t>PSC Recommended Update</w:t>
      </w:r>
    </w:p>
    <w:p w14:paraId="739B75FB" w14:textId="77777777" w:rsidR="00AC6ED5" w:rsidRDefault="00AC6ED5" w:rsidP="00AC6ED5">
      <w:pPr>
        <w:pStyle w:val="CommentText"/>
      </w:pPr>
    </w:p>
    <w:p w14:paraId="2E0A1DF0" w14:textId="77777777" w:rsidR="00AC6ED5" w:rsidRDefault="00AC6ED5" w:rsidP="00AC6ED5">
      <w:pPr>
        <w:pStyle w:val="CommentText"/>
      </w:pPr>
      <w:r>
        <w:t xml:space="preserve">Strike  </w:t>
      </w:r>
      <w:r>
        <w:rPr>
          <w:strike/>
          <w:color w:val="FF0000"/>
        </w:rPr>
        <w:t>the</w:t>
      </w:r>
      <w:r>
        <w:t xml:space="preserve"> </w:t>
      </w:r>
    </w:p>
    <w:p w14:paraId="552B4E7D" w14:textId="77777777" w:rsidR="00AC6ED5" w:rsidRDefault="00AC6ED5" w:rsidP="00AC6ED5">
      <w:pPr>
        <w:pStyle w:val="CommentText"/>
      </w:pPr>
    </w:p>
    <w:p w14:paraId="796EE421" w14:textId="77777777" w:rsidR="00AC6ED5" w:rsidRDefault="00AC6ED5" w:rsidP="00AC6ED5">
      <w:pPr>
        <w:pStyle w:val="CommentText"/>
      </w:pPr>
      <w:r>
        <w:t xml:space="preserve">Insert </w:t>
      </w:r>
      <w:r>
        <w:rPr>
          <w:highlight w:val="lightGray"/>
        </w:rPr>
        <w:t>these</w:t>
      </w:r>
    </w:p>
    <w:p w14:paraId="2E32B436" w14:textId="77777777" w:rsidR="00AC6ED5" w:rsidRDefault="00AC6ED5" w:rsidP="00AC6ED5">
      <w:pPr>
        <w:pStyle w:val="CommentText"/>
      </w:pPr>
    </w:p>
    <w:p w14:paraId="28C68096" w14:textId="77777777" w:rsidR="00AC6ED5" w:rsidRDefault="00AC6ED5" w:rsidP="00AC6ED5">
      <w:pPr>
        <w:pStyle w:val="CommentText"/>
      </w:pPr>
      <w:r>
        <w:t>Rationale: editorial</w:t>
      </w:r>
    </w:p>
  </w:comment>
  <w:comment w:id="6" w:author="Practice Standards Council" w:date="2024-10-09T09:47:00Z" w:initials="PSC">
    <w:p w14:paraId="6A74ADF4" w14:textId="77777777" w:rsidR="00AC6ED5" w:rsidRDefault="001C7286" w:rsidP="00AC6ED5">
      <w:pPr>
        <w:pStyle w:val="CommentText"/>
      </w:pPr>
      <w:r>
        <w:rPr>
          <w:rStyle w:val="CommentReference"/>
        </w:rPr>
        <w:annotationRef/>
      </w:r>
      <w:r w:rsidR="00AC6ED5">
        <w:rPr>
          <w:highlight w:val="green"/>
        </w:rPr>
        <w:t>PSC Recommended Update</w:t>
      </w:r>
    </w:p>
    <w:p w14:paraId="194248E1" w14:textId="77777777" w:rsidR="00AC6ED5" w:rsidRDefault="00AC6ED5" w:rsidP="00AC6ED5">
      <w:pPr>
        <w:pStyle w:val="CommentText"/>
      </w:pPr>
    </w:p>
    <w:p w14:paraId="1EF28E0C" w14:textId="77777777" w:rsidR="00AC6ED5" w:rsidRDefault="00AC6ED5" w:rsidP="00AC6ED5">
      <w:pPr>
        <w:pStyle w:val="CommentText"/>
      </w:pPr>
      <w:r>
        <w:t xml:space="preserve">Strike </w:t>
      </w:r>
      <w:r>
        <w:rPr>
          <w:strike/>
          <w:color w:val="FF0000"/>
        </w:rPr>
        <w:t>with</w:t>
      </w:r>
    </w:p>
    <w:p w14:paraId="5A401F93" w14:textId="77777777" w:rsidR="00AC6ED5" w:rsidRDefault="00AC6ED5" w:rsidP="00AC6ED5">
      <w:pPr>
        <w:pStyle w:val="CommentText"/>
      </w:pPr>
    </w:p>
    <w:p w14:paraId="189EA41D" w14:textId="77777777" w:rsidR="00AC6ED5" w:rsidRDefault="00AC6ED5" w:rsidP="00AC6ED5">
      <w:pPr>
        <w:pStyle w:val="CommentText"/>
      </w:pPr>
      <w:r>
        <w:t>Rationale: editorial</w:t>
      </w:r>
    </w:p>
  </w:comment>
  <w:comment w:id="7" w:author="Practice Standards Council" w:date="2024-10-09T09:48:00Z" w:initials="PSC">
    <w:p w14:paraId="0E99FACD" w14:textId="77777777" w:rsidR="00AC6ED5" w:rsidRDefault="001C7286" w:rsidP="00AC6ED5">
      <w:pPr>
        <w:pStyle w:val="CommentText"/>
      </w:pPr>
      <w:r>
        <w:rPr>
          <w:rStyle w:val="CommentReference"/>
        </w:rPr>
        <w:annotationRef/>
      </w:r>
      <w:r w:rsidR="00AC6ED5">
        <w:rPr>
          <w:highlight w:val="green"/>
        </w:rPr>
        <w:t>PSC Recommended Update</w:t>
      </w:r>
    </w:p>
    <w:p w14:paraId="44373269" w14:textId="77777777" w:rsidR="00AC6ED5" w:rsidRDefault="00AC6ED5" w:rsidP="00AC6ED5">
      <w:pPr>
        <w:pStyle w:val="CommentText"/>
      </w:pPr>
    </w:p>
    <w:p w14:paraId="1495B8DE" w14:textId="77777777" w:rsidR="00AC6ED5" w:rsidRDefault="00AC6ED5" w:rsidP="00AC6ED5">
      <w:pPr>
        <w:pStyle w:val="CommentText"/>
      </w:pPr>
      <w:r>
        <w:t xml:space="preserve">Insert </w:t>
      </w:r>
      <w:r>
        <w:rPr>
          <w:highlight w:val="lightGray"/>
        </w:rPr>
        <w:t>procedures</w:t>
      </w:r>
    </w:p>
    <w:p w14:paraId="4EE1E481" w14:textId="77777777" w:rsidR="00AC6ED5" w:rsidRDefault="00AC6ED5" w:rsidP="00AC6ED5">
      <w:pPr>
        <w:pStyle w:val="CommentText"/>
      </w:pPr>
    </w:p>
    <w:p w14:paraId="220742BA" w14:textId="77777777" w:rsidR="00AC6ED5" w:rsidRDefault="00AC6ED5" w:rsidP="00AC6ED5">
      <w:pPr>
        <w:pStyle w:val="CommentText"/>
      </w:pPr>
      <w:r>
        <w:t>Rationale: editorial</w:t>
      </w:r>
    </w:p>
  </w:comment>
  <w:comment w:id="8" w:author="Practice Standards Council" w:date="2024-10-09T09:49:00Z" w:initials="PSC">
    <w:p w14:paraId="6009DA58" w14:textId="77777777" w:rsidR="00AC6ED5" w:rsidRDefault="00F7358D" w:rsidP="00AC6ED5">
      <w:pPr>
        <w:pStyle w:val="CommentText"/>
      </w:pPr>
      <w:r>
        <w:rPr>
          <w:rStyle w:val="CommentReference"/>
        </w:rPr>
        <w:annotationRef/>
      </w:r>
      <w:r w:rsidR="00AC6ED5">
        <w:rPr>
          <w:highlight w:val="green"/>
        </w:rPr>
        <w:t>PSC Recommended Update</w:t>
      </w:r>
    </w:p>
    <w:p w14:paraId="750A5162" w14:textId="77777777" w:rsidR="00AC6ED5" w:rsidRDefault="00AC6ED5" w:rsidP="00AC6ED5">
      <w:pPr>
        <w:pStyle w:val="CommentText"/>
      </w:pPr>
    </w:p>
    <w:p w14:paraId="27E120A1" w14:textId="77777777" w:rsidR="00AC6ED5" w:rsidRDefault="00AC6ED5" w:rsidP="00AC6ED5">
      <w:pPr>
        <w:pStyle w:val="CommentText"/>
      </w:pPr>
      <w:r>
        <w:t xml:space="preserve">Update: </w:t>
      </w:r>
      <w:r>
        <w:rPr>
          <w:strike/>
          <w:color w:val="FF0000"/>
        </w:rPr>
        <w:t xml:space="preserve">Federal and state </w:t>
      </w:r>
      <w:r>
        <w:rPr>
          <w:i/>
          <w:iCs/>
          <w:strike/>
          <w:color w:val="FF0000"/>
        </w:rPr>
        <w:t>s</w:t>
      </w:r>
      <w:r>
        <w:rPr>
          <w:highlight w:val="lightGray"/>
        </w:rPr>
        <w:t>S</w:t>
      </w:r>
      <w:r>
        <w:t>tatutes</w:t>
      </w:r>
    </w:p>
    <w:p w14:paraId="02AD7611" w14:textId="77777777" w:rsidR="00AC6ED5" w:rsidRDefault="00AC6ED5" w:rsidP="00AC6ED5">
      <w:pPr>
        <w:pStyle w:val="CommentText"/>
      </w:pPr>
    </w:p>
    <w:p w14:paraId="684E7062" w14:textId="77777777" w:rsidR="00AC6ED5" w:rsidRDefault="00AC6ED5" w:rsidP="00AC6ED5">
      <w:pPr>
        <w:pStyle w:val="CommentText"/>
      </w:pPr>
      <w:r>
        <w:t xml:space="preserve">Rationale: More inclusive of all regulations including tribal law. </w:t>
      </w:r>
    </w:p>
  </w:comment>
  <w:comment w:id="12" w:author="Practice Standards Council" w:date="2024-08-05T12:00:00Z" w:initials="AA">
    <w:p w14:paraId="19D2BF33" w14:textId="77777777" w:rsidR="00AC6ED5" w:rsidRDefault="00A154FC" w:rsidP="00AC6ED5">
      <w:pPr>
        <w:pStyle w:val="CommentText"/>
      </w:pPr>
      <w:r>
        <w:rPr>
          <w:rStyle w:val="CommentReference"/>
        </w:rPr>
        <w:annotationRef/>
      </w:r>
      <w:r w:rsidR="00AC6ED5">
        <w:rPr>
          <w:highlight w:val="green"/>
        </w:rPr>
        <w:t>PSC Recommended Update</w:t>
      </w:r>
    </w:p>
    <w:p w14:paraId="44FDB4EF" w14:textId="77777777" w:rsidR="00AC6ED5" w:rsidRDefault="00AC6ED5" w:rsidP="00AC6ED5">
      <w:pPr>
        <w:pStyle w:val="CommentText"/>
      </w:pPr>
    </w:p>
    <w:p w14:paraId="54131182" w14:textId="77777777" w:rsidR="00AC6ED5" w:rsidRDefault="00AC6ED5" w:rsidP="00AC6ED5">
      <w:pPr>
        <w:pStyle w:val="CommentText"/>
      </w:pPr>
      <w:r>
        <w:t>Strike and Insert:</w:t>
      </w:r>
    </w:p>
    <w:p w14:paraId="7A939C83" w14:textId="77777777" w:rsidR="00AC6ED5" w:rsidRDefault="00AC6ED5" w:rsidP="00AC6ED5">
      <w:pPr>
        <w:pStyle w:val="CommentText"/>
      </w:pPr>
      <w:r>
        <w:rPr>
          <w:strike/>
          <w:color w:val="FF0000"/>
        </w:rPr>
        <w:t>incorporate patient assessment and management</w:t>
      </w:r>
      <w:r>
        <w:rPr>
          <w:i/>
          <w:iCs/>
          <w:strike/>
          <w:color w:val="FF0000"/>
        </w:rPr>
        <w:t xml:space="preserve"> </w:t>
      </w:r>
      <w:r>
        <w:rPr>
          <w:strike/>
          <w:color w:val="FF0000"/>
        </w:rPr>
        <w:t>with procedural analysis, performance and evaluation.</w:t>
      </w:r>
      <w:r>
        <w:rPr>
          <w:color w:val="FF0000"/>
        </w:rPr>
        <w:t xml:space="preserve"> </w:t>
      </w:r>
      <w:r>
        <w:rPr>
          <w:strike/>
          <w:color w:val="FF0000"/>
        </w:rPr>
        <w:t>The Practice Standards</w:t>
      </w:r>
      <w:r>
        <w:rPr>
          <w:color w:val="FF0000"/>
        </w:rPr>
        <w:t xml:space="preserve"> </w:t>
      </w:r>
      <w:r>
        <w:t xml:space="preserve">define the </w:t>
      </w:r>
      <w:r>
        <w:rPr>
          <w:highlight w:val="lightGray"/>
        </w:rPr>
        <w:t>expectations and</w:t>
      </w:r>
      <w:r>
        <w:t xml:space="preserve"> activities</w:t>
      </w:r>
      <w:r>
        <w:rPr>
          <w:i/>
          <w:iCs/>
        </w:rPr>
        <w:t xml:space="preserve"> </w:t>
      </w:r>
      <w:r>
        <w:t>of the individual responsible for the care of patients and delivery of medical imaging and radiation therapy procedures</w:t>
      </w:r>
      <w:r>
        <w:rPr>
          <w:strike/>
          <w:color w:val="FF0000"/>
        </w:rPr>
        <w:t>; in the technical areas of performance, such as equipment and material assessment safety standards and total quality management; and in the areas of education, interpersonal relationships, self-assessment and ethical behavior.</w:t>
      </w:r>
    </w:p>
    <w:p w14:paraId="0BE84A33" w14:textId="77777777" w:rsidR="00AC6ED5" w:rsidRDefault="00AC6ED5" w:rsidP="00AC6ED5">
      <w:pPr>
        <w:pStyle w:val="CommentText"/>
      </w:pPr>
    </w:p>
    <w:p w14:paraId="3522A0F8" w14:textId="77777777" w:rsidR="00AC6ED5" w:rsidRDefault="00AC6ED5" w:rsidP="00AC6ED5">
      <w:pPr>
        <w:pStyle w:val="CommentText"/>
      </w:pPr>
      <w:r>
        <w:t>Rationale: Editorial for clear comprehension of format/definition of the standards. Revision does not change the intent.</w:t>
      </w:r>
    </w:p>
  </w:comment>
  <w:comment w:id="14" w:author="Practice Standards Council" w:date="2024-07-25T10:20:00Z" w:initials="AA">
    <w:p w14:paraId="085FF94A" w14:textId="77777777" w:rsidR="00AC6ED5" w:rsidRDefault="00667150" w:rsidP="00AC6ED5">
      <w:pPr>
        <w:pStyle w:val="CommentText"/>
      </w:pPr>
      <w:r>
        <w:rPr>
          <w:rStyle w:val="CommentReference"/>
        </w:rPr>
        <w:annotationRef/>
      </w:r>
      <w:r w:rsidR="00AC6ED5">
        <w:rPr>
          <w:highlight w:val="green"/>
        </w:rPr>
        <w:t>PSC Recommended Update</w:t>
      </w:r>
    </w:p>
    <w:p w14:paraId="64EB4F3E" w14:textId="77777777" w:rsidR="00AC6ED5" w:rsidRDefault="00AC6ED5" w:rsidP="00AC6ED5">
      <w:pPr>
        <w:pStyle w:val="CommentText"/>
      </w:pPr>
    </w:p>
    <w:p w14:paraId="324BE2AE" w14:textId="77777777" w:rsidR="00AC6ED5" w:rsidRDefault="00AC6ED5" w:rsidP="00AC6ED5">
      <w:pPr>
        <w:pStyle w:val="CommentText"/>
      </w:pPr>
      <w:r>
        <w:t xml:space="preserve"> Insert:</w:t>
      </w:r>
    </w:p>
    <w:p w14:paraId="2443E8EE" w14:textId="77777777" w:rsidR="00AC6ED5" w:rsidRDefault="00AC6ED5" w:rsidP="00AC6ED5">
      <w:pPr>
        <w:pStyle w:val="CommentText"/>
      </w:pPr>
      <w:r>
        <w:rPr>
          <w:highlight w:val="lightGray"/>
        </w:rPr>
        <w:t xml:space="preserve">The </w:t>
      </w:r>
      <w:r>
        <w:rPr>
          <w:strike/>
          <w:highlight w:val="lightGray"/>
        </w:rPr>
        <w:t>s</w:t>
      </w:r>
      <w:r>
        <w:rPr>
          <w:highlight w:val="lightGray"/>
        </w:rPr>
        <w:t>tandards are</w:t>
      </w:r>
      <w:r>
        <w:rPr>
          <w:i/>
          <w:iCs/>
          <w:highlight w:val="lightGray"/>
        </w:rPr>
        <w:t xml:space="preserve"> </w:t>
      </w:r>
      <w:r>
        <w:rPr>
          <w:highlight w:val="lightGray"/>
        </w:rPr>
        <w:t>numbered with a term or set of terms that describes the standards. They include a statement of the expected performance of</w:t>
      </w:r>
      <w:r>
        <w:rPr>
          <w:i/>
          <w:iCs/>
          <w:highlight w:val="lightGray"/>
        </w:rPr>
        <w:t xml:space="preserve"> </w:t>
      </w:r>
      <w:r>
        <w:rPr>
          <w:highlight w:val="lightGray"/>
        </w:rPr>
        <w:t>the individual when performing the procedure or treatment and rationale</w:t>
      </w:r>
      <w:r>
        <w:rPr>
          <w:i/>
          <w:iCs/>
          <w:color w:val="FF0000"/>
          <w:highlight w:val="lightGray"/>
        </w:rPr>
        <w:t xml:space="preserve"> </w:t>
      </w:r>
      <w:r>
        <w:rPr>
          <w:highlight w:val="lightGray"/>
        </w:rPr>
        <w:t>explaining why an individual should adhere to the standard. Each standard is divided into two parts: the general criteria and the specific criteria. Both general and specific criteria should be used when evaluating performance</w:t>
      </w:r>
    </w:p>
    <w:p w14:paraId="5C4BC362" w14:textId="77777777" w:rsidR="00AC6ED5" w:rsidRDefault="00AC6ED5" w:rsidP="00AC6ED5">
      <w:pPr>
        <w:pStyle w:val="CommentText"/>
      </w:pPr>
    </w:p>
    <w:p w14:paraId="5475C42A" w14:textId="77777777" w:rsidR="00AC6ED5" w:rsidRDefault="00AC6ED5" w:rsidP="00AC6ED5">
      <w:pPr>
        <w:pStyle w:val="CommentText"/>
      </w:pPr>
      <w:r>
        <w:t>Rationale: editorial, the revisions do not change the intent of the statement.</w:t>
      </w:r>
    </w:p>
  </w:comment>
  <w:comment w:id="15" w:author="Practice Standards Council" w:date="2024-07-25T10:12:00Z" w:initials="AA">
    <w:p w14:paraId="17A11DF9" w14:textId="77777777" w:rsidR="00AC6ED5" w:rsidRDefault="001344C2" w:rsidP="00AC6ED5">
      <w:pPr>
        <w:pStyle w:val="CommentText"/>
      </w:pPr>
      <w:r>
        <w:rPr>
          <w:rStyle w:val="CommentReference"/>
        </w:rPr>
        <w:annotationRef/>
      </w:r>
      <w:r w:rsidR="00AC6ED5">
        <w:rPr>
          <w:highlight w:val="green"/>
        </w:rPr>
        <w:t>PSC Recommended Update</w:t>
      </w:r>
    </w:p>
    <w:p w14:paraId="1B079EEB" w14:textId="77777777" w:rsidR="00AC6ED5" w:rsidRDefault="00AC6ED5" w:rsidP="00AC6ED5">
      <w:pPr>
        <w:pStyle w:val="CommentText"/>
      </w:pPr>
    </w:p>
    <w:p w14:paraId="0E685F76" w14:textId="77777777" w:rsidR="00AC6ED5" w:rsidRDefault="00AC6ED5" w:rsidP="00AC6ED5">
      <w:pPr>
        <w:pStyle w:val="CommentText"/>
      </w:pPr>
      <w:r>
        <w:t>Relocate statement with the corresponding paragraph that discusses the standards as well as the general and specific criteria of the standards.</w:t>
      </w:r>
    </w:p>
    <w:p w14:paraId="5522ED49" w14:textId="77777777" w:rsidR="00AC6ED5" w:rsidRDefault="00AC6ED5" w:rsidP="00AC6ED5">
      <w:pPr>
        <w:pStyle w:val="CommentText"/>
      </w:pPr>
      <w:r>
        <w:rPr>
          <w:i/>
          <w:iCs/>
          <w:highlight w:val="lightGray"/>
        </w:rPr>
        <w:t xml:space="preserve">General Criteria – </w:t>
      </w:r>
      <w:r>
        <w:rPr>
          <w:highlight w:val="lightGray"/>
        </w:rPr>
        <w:t>apply to all medical imaging and radiation therapy professionals</w:t>
      </w:r>
    </w:p>
    <w:p w14:paraId="1492348A" w14:textId="77777777" w:rsidR="00AC6ED5" w:rsidRDefault="00AC6ED5" w:rsidP="00AC6ED5">
      <w:pPr>
        <w:pStyle w:val="CommentText"/>
      </w:pPr>
      <w:r>
        <w:t>Rationale: editorial, does not change the intent of the statement.</w:t>
      </w:r>
    </w:p>
  </w:comment>
  <w:comment w:id="16" w:author="Practice Standards Council" w:date="2024-07-25T10:12:00Z" w:initials="AA">
    <w:p w14:paraId="0D8AAB6E" w14:textId="77777777" w:rsidR="00AC6ED5" w:rsidRDefault="001344C2" w:rsidP="00AC6ED5">
      <w:pPr>
        <w:pStyle w:val="CommentText"/>
      </w:pPr>
      <w:r>
        <w:rPr>
          <w:rStyle w:val="CommentReference"/>
        </w:rPr>
        <w:annotationRef/>
      </w:r>
      <w:r w:rsidR="00AC6ED5">
        <w:rPr>
          <w:highlight w:val="green"/>
        </w:rPr>
        <w:t>PSC Recommended Update</w:t>
      </w:r>
    </w:p>
    <w:p w14:paraId="1BDF5C3A" w14:textId="77777777" w:rsidR="00AC6ED5" w:rsidRDefault="00AC6ED5" w:rsidP="00AC6ED5">
      <w:pPr>
        <w:pStyle w:val="CommentText"/>
      </w:pPr>
    </w:p>
    <w:p w14:paraId="62E1D890" w14:textId="77777777" w:rsidR="00AC6ED5" w:rsidRDefault="00AC6ED5" w:rsidP="00AC6ED5">
      <w:pPr>
        <w:pStyle w:val="CommentText"/>
      </w:pPr>
      <w:r>
        <w:t>Relocate statement with the corresponding paragraph that discusses the standards as well as the general and specific criteria of the standards.</w:t>
      </w:r>
    </w:p>
    <w:p w14:paraId="0D3DEEB2" w14:textId="77777777" w:rsidR="00AC6ED5" w:rsidRDefault="00AC6ED5" w:rsidP="00AC6ED5">
      <w:pPr>
        <w:pStyle w:val="CommentText"/>
      </w:pPr>
    </w:p>
    <w:p w14:paraId="1BFAE919" w14:textId="77777777" w:rsidR="00AC6ED5" w:rsidRDefault="00AC6ED5" w:rsidP="00AC6ED5">
      <w:pPr>
        <w:pStyle w:val="CommentText"/>
      </w:pPr>
      <w:r>
        <w:rPr>
          <w:i/>
          <w:iCs/>
          <w:highlight w:val="lightGray"/>
        </w:rPr>
        <w:t>Specific Criteria –</w:t>
      </w:r>
      <w:r>
        <w:rPr>
          <w:highlight w:val="lightGray"/>
        </w:rPr>
        <w:t xml:space="preserve"> apply to medical imaging and radiation therapy professionals in each discipline.</w:t>
      </w:r>
    </w:p>
    <w:p w14:paraId="03CD3409" w14:textId="77777777" w:rsidR="00AC6ED5" w:rsidRDefault="00AC6ED5" w:rsidP="00AC6ED5">
      <w:pPr>
        <w:pStyle w:val="CommentText"/>
      </w:pPr>
    </w:p>
    <w:p w14:paraId="7251E979" w14:textId="77777777" w:rsidR="00AC6ED5" w:rsidRDefault="00AC6ED5" w:rsidP="00AC6ED5">
      <w:pPr>
        <w:pStyle w:val="CommentText"/>
      </w:pPr>
      <w:r>
        <w:t>Rationale: editorial, does not change the intent of the statement. Clarify current practice.</w:t>
      </w:r>
    </w:p>
    <w:p w14:paraId="4B76CD9A" w14:textId="77777777" w:rsidR="00AC6ED5" w:rsidRDefault="00AC6ED5" w:rsidP="00AC6ED5">
      <w:pPr>
        <w:pStyle w:val="CommentText"/>
      </w:pPr>
    </w:p>
    <w:p w14:paraId="27BA7685" w14:textId="77777777" w:rsidR="00AC6ED5" w:rsidRDefault="00AC6ED5" w:rsidP="00AC6ED5">
      <w:pPr>
        <w:pStyle w:val="CommentText"/>
      </w:pPr>
      <w:r>
        <w:t>Style guide defines modalities-   Use only to refer to a type of technology, not to individuals or their practice areas (disciplines).</w:t>
      </w:r>
    </w:p>
    <w:p w14:paraId="3761A389" w14:textId="77777777" w:rsidR="00AC6ED5" w:rsidRDefault="00AC6ED5" w:rsidP="00AC6ED5">
      <w:pPr>
        <w:pStyle w:val="CommentText"/>
      </w:pPr>
    </w:p>
    <w:p w14:paraId="37CB82BB" w14:textId="77777777" w:rsidR="00AC6ED5" w:rsidRDefault="00AC6ED5" w:rsidP="00AC6ED5">
      <w:pPr>
        <w:pStyle w:val="CommentText"/>
      </w:pPr>
      <w:r>
        <w:t xml:space="preserve">The Style guide defines </w:t>
      </w:r>
    </w:p>
    <w:p w14:paraId="61789A16" w14:textId="77777777" w:rsidR="00AC6ED5" w:rsidRDefault="00AC6ED5" w:rsidP="00AC6ED5">
      <w:pPr>
        <w:pStyle w:val="CommentText"/>
      </w:pPr>
      <w:r>
        <w:rPr>
          <w:b/>
          <w:bCs/>
        </w:rPr>
        <w:t>discipline</w:t>
      </w:r>
      <w:r>
        <w:t xml:space="preserve"> - The six primary disciplines (or credentials) in radiologic technology are radiography, radiation therapy, magnetic resonance imaging, sonography, vascular sonography and nuclear medicine technology. R.T.s can earn post primary credentials in mammography, magnetic resonance imaging, cardiac interventional radiography, and other imaging areas. See </w:t>
      </w:r>
      <w:hyperlink r:id="rId1" w:history="1">
        <w:r w:rsidRPr="003E0D60">
          <w:rPr>
            <w:rStyle w:val="Hyperlink"/>
          </w:rPr>
          <w:t>ARRT</w:t>
        </w:r>
      </w:hyperlink>
      <w:r>
        <w:t xml:space="preserve"> for full credential listings.</w:t>
      </w:r>
    </w:p>
  </w:comment>
  <w:comment w:id="20" w:author="Practice Standards Council" w:date="2024-08-02T10:37:00Z" w:initials="AA">
    <w:p w14:paraId="566878EE" w14:textId="77777777" w:rsidR="00AC6ED5" w:rsidRDefault="001167B4" w:rsidP="00AC6ED5">
      <w:pPr>
        <w:pStyle w:val="CommentText"/>
      </w:pPr>
      <w:r>
        <w:rPr>
          <w:rStyle w:val="CommentReference"/>
        </w:rPr>
        <w:annotationRef/>
      </w:r>
      <w:r w:rsidR="00AC6ED5">
        <w:rPr>
          <w:highlight w:val="green"/>
        </w:rPr>
        <w:t>PSC Recommended Update</w:t>
      </w:r>
    </w:p>
    <w:p w14:paraId="00F42A17" w14:textId="77777777" w:rsidR="00AC6ED5" w:rsidRDefault="00AC6ED5" w:rsidP="00AC6ED5">
      <w:pPr>
        <w:pStyle w:val="CommentText"/>
      </w:pPr>
    </w:p>
    <w:p w14:paraId="31FF6FDA" w14:textId="77777777" w:rsidR="00AC6ED5" w:rsidRDefault="00AC6ED5" w:rsidP="00AC6ED5">
      <w:pPr>
        <w:pStyle w:val="CommentText"/>
      </w:pPr>
      <w:r>
        <w:t>Relocate statement with the corresponding paragraph that discusses the standards as well as the general and specific criteria of the standards.</w:t>
      </w:r>
    </w:p>
    <w:p w14:paraId="2F72BA37" w14:textId="77777777" w:rsidR="00AC6ED5" w:rsidRDefault="00AC6ED5" w:rsidP="00AC6ED5">
      <w:pPr>
        <w:pStyle w:val="CommentText"/>
      </w:pPr>
      <w:r>
        <w:t>Strike:</w:t>
      </w:r>
    </w:p>
    <w:p w14:paraId="5F5EA1EA" w14:textId="77777777" w:rsidR="00AC6ED5" w:rsidRDefault="00AC6ED5" w:rsidP="00AC6ED5">
      <w:pPr>
        <w:pStyle w:val="CommentText"/>
      </w:pPr>
      <w:r>
        <w:rPr>
          <w:strike/>
          <w:color w:val="FF0000"/>
        </w:rPr>
        <w:t>The Practice Standards are</w:t>
      </w:r>
      <w:r>
        <w:rPr>
          <w:i/>
          <w:iCs/>
          <w:strike/>
          <w:color w:val="FF0000"/>
        </w:rPr>
        <w:t xml:space="preserve"> </w:t>
      </w:r>
      <w:r>
        <w:rPr>
          <w:strike/>
          <w:color w:val="FF0000"/>
        </w:rPr>
        <w:t>numbered and followed by a term or set of terms that describes the standards. The next statement is the expected performance of</w:t>
      </w:r>
      <w:r>
        <w:rPr>
          <w:i/>
          <w:iCs/>
          <w:strike/>
          <w:color w:val="FF0000"/>
        </w:rPr>
        <w:t xml:space="preserve"> </w:t>
      </w:r>
      <w:r>
        <w:rPr>
          <w:strike/>
          <w:color w:val="FF0000"/>
        </w:rPr>
        <w:t>the individual when performing the procedure or treatment. A rationale follows and</w:t>
      </w:r>
      <w:r>
        <w:rPr>
          <w:i/>
          <w:iCs/>
          <w:strike/>
          <w:color w:val="FF0000"/>
        </w:rPr>
        <w:t xml:space="preserve"> </w:t>
      </w:r>
      <w:r>
        <w:rPr>
          <w:strike/>
          <w:color w:val="FF0000"/>
        </w:rPr>
        <w:t>explains why an individual should adhere to the particular standard of performance. Each standard is divided into two parts: the general criteria and the specific criteria. Both general and specific criteria should be used when evaluating performance</w:t>
      </w:r>
    </w:p>
    <w:p w14:paraId="5B0609BB" w14:textId="77777777" w:rsidR="00AC6ED5" w:rsidRDefault="00AC6ED5" w:rsidP="00AC6ED5">
      <w:pPr>
        <w:pStyle w:val="CommentText"/>
      </w:pPr>
      <w:r>
        <w:t>Rationale: editorial, does not change the intent of the statement.</w:t>
      </w:r>
    </w:p>
  </w:comment>
  <w:comment w:id="21" w:author="Practice Standards Council" w:date="2024-08-02T10:35:00Z" w:initials="AA">
    <w:p w14:paraId="7EA99333" w14:textId="77777777" w:rsidR="00AC6ED5" w:rsidRDefault="00533D41" w:rsidP="00AC6ED5">
      <w:pPr>
        <w:pStyle w:val="CommentText"/>
      </w:pPr>
      <w:r>
        <w:rPr>
          <w:rStyle w:val="CommentReference"/>
        </w:rPr>
        <w:annotationRef/>
      </w:r>
      <w:r w:rsidR="00AC6ED5">
        <w:rPr>
          <w:highlight w:val="green"/>
        </w:rPr>
        <w:t>PSC Recommended Update</w:t>
      </w:r>
    </w:p>
    <w:p w14:paraId="4A810297" w14:textId="77777777" w:rsidR="00AC6ED5" w:rsidRDefault="00AC6ED5" w:rsidP="00AC6ED5">
      <w:pPr>
        <w:pStyle w:val="CommentText"/>
      </w:pPr>
    </w:p>
    <w:p w14:paraId="524D2675" w14:textId="77777777" w:rsidR="00AC6ED5" w:rsidRDefault="00AC6ED5" w:rsidP="00AC6ED5">
      <w:pPr>
        <w:pStyle w:val="CommentText"/>
      </w:pPr>
      <w:r>
        <w:t>Relocate statement with the corresponding paragraph that discusses the standards as well as the general and specific criteria of the standards.</w:t>
      </w:r>
    </w:p>
    <w:p w14:paraId="74C93AE8" w14:textId="77777777" w:rsidR="00AC6ED5" w:rsidRDefault="00AC6ED5" w:rsidP="00AC6ED5">
      <w:pPr>
        <w:pStyle w:val="CommentText"/>
      </w:pPr>
      <w:r>
        <w:t>Strike:</w:t>
      </w:r>
    </w:p>
    <w:p w14:paraId="66E5BF67" w14:textId="77777777" w:rsidR="00AC6ED5" w:rsidRDefault="00AC6ED5" w:rsidP="00AC6ED5">
      <w:pPr>
        <w:pStyle w:val="CommentText"/>
      </w:pPr>
      <w:r>
        <w:rPr>
          <w:i/>
          <w:iCs/>
          <w:strike/>
          <w:color w:val="FF0000"/>
        </w:rPr>
        <w:t xml:space="preserve">General Criteria – </w:t>
      </w:r>
      <w:r>
        <w:rPr>
          <w:strike/>
          <w:color w:val="FF0000"/>
        </w:rPr>
        <w:t>apply to all medical imaging and radiation therapy professionals</w:t>
      </w:r>
    </w:p>
    <w:p w14:paraId="5AE99C2D" w14:textId="77777777" w:rsidR="00AC6ED5" w:rsidRDefault="00AC6ED5" w:rsidP="00AC6ED5">
      <w:pPr>
        <w:pStyle w:val="CommentText"/>
      </w:pPr>
      <w:r>
        <w:t>Rationale: editorial, does not change the intent of the statement.</w:t>
      </w:r>
    </w:p>
  </w:comment>
  <w:comment w:id="22" w:author="Practice Standards Council" w:date="2024-08-02T10:35:00Z" w:initials="AA">
    <w:p w14:paraId="34FD1176" w14:textId="77777777" w:rsidR="00AC6ED5" w:rsidRDefault="00533D41" w:rsidP="00AC6ED5">
      <w:pPr>
        <w:pStyle w:val="CommentText"/>
      </w:pPr>
      <w:r>
        <w:rPr>
          <w:rStyle w:val="CommentReference"/>
        </w:rPr>
        <w:annotationRef/>
      </w:r>
      <w:r w:rsidR="00AC6ED5">
        <w:rPr>
          <w:highlight w:val="green"/>
        </w:rPr>
        <w:t>PSC Recommended Update</w:t>
      </w:r>
    </w:p>
    <w:p w14:paraId="6B93AAC4" w14:textId="77777777" w:rsidR="00AC6ED5" w:rsidRDefault="00AC6ED5" w:rsidP="00AC6ED5">
      <w:pPr>
        <w:pStyle w:val="CommentText"/>
      </w:pPr>
    </w:p>
    <w:p w14:paraId="1B0B054F" w14:textId="77777777" w:rsidR="00AC6ED5" w:rsidRDefault="00AC6ED5" w:rsidP="00AC6ED5">
      <w:pPr>
        <w:pStyle w:val="CommentText"/>
      </w:pPr>
      <w:r>
        <w:t>Relocate statement with the corresponding paragraph that discusses the standards as well as the general and specific criteria of the standards.</w:t>
      </w:r>
    </w:p>
    <w:p w14:paraId="10D774F4" w14:textId="77777777" w:rsidR="00AC6ED5" w:rsidRDefault="00AC6ED5" w:rsidP="00AC6ED5">
      <w:pPr>
        <w:pStyle w:val="CommentText"/>
      </w:pPr>
      <w:r>
        <w:t>Strike:</w:t>
      </w:r>
    </w:p>
    <w:p w14:paraId="34AE7288" w14:textId="77777777" w:rsidR="00AC6ED5" w:rsidRDefault="00AC6ED5" w:rsidP="00AC6ED5">
      <w:pPr>
        <w:pStyle w:val="CommentText"/>
      </w:pPr>
      <w:r>
        <w:rPr>
          <w:i/>
          <w:iCs/>
          <w:strike/>
          <w:color w:val="FF0000"/>
        </w:rPr>
        <w:t>Specific Criteria –</w:t>
      </w:r>
      <w:r>
        <w:rPr>
          <w:strike/>
          <w:color w:val="FF0000"/>
        </w:rPr>
        <w:t xml:space="preserve"> apply to medical imaging and radiation therapy professionals in specialized modalities</w:t>
      </w:r>
    </w:p>
    <w:p w14:paraId="1DE20CD9" w14:textId="77777777" w:rsidR="00AC6ED5" w:rsidRDefault="00AC6ED5" w:rsidP="00AC6ED5">
      <w:pPr>
        <w:pStyle w:val="CommentText"/>
      </w:pPr>
      <w:r>
        <w:t>Rationale: editorial, does not change the intent of the statement.</w:t>
      </w:r>
    </w:p>
  </w:comment>
  <w:comment w:id="27" w:author="Practice Standards Council" w:date="2024-10-09T09:51:00Z" w:initials="PSC">
    <w:p w14:paraId="150863DF" w14:textId="77777777" w:rsidR="00AC6ED5" w:rsidRDefault="00222C2F" w:rsidP="00AC6ED5">
      <w:pPr>
        <w:pStyle w:val="CommentText"/>
      </w:pPr>
      <w:r>
        <w:rPr>
          <w:rStyle w:val="CommentReference"/>
        </w:rPr>
        <w:annotationRef/>
      </w:r>
      <w:r w:rsidR="00AC6ED5">
        <w:rPr>
          <w:highlight w:val="magenta"/>
        </w:rPr>
        <w:t>Editorial Recommendation</w:t>
      </w:r>
    </w:p>
    <w:p w14:paraId="7DEC13FC" w14:textId="77777777" w:rsidR="00AC6ED5" w:rsidRDefault="00AC6ED5" w:rsidP="00AC6ED5">
      <w:pPr>
        <w:pStyle w:val="CommentText"/>
      </w:pPr>
    </w:p>
    <w:p w14:paraId="64C7B0AB" w14:textId="77777777" w:rsidR="00AC6ED5" w:rsidRDefault="00AC6ED5" w:rsidP="00AC6ED5">
      <w:pPr>
        <w:pStyle w:val="CommentText"/>
      </w:pPr>
      <w:r>
        <w:t xml:space="preserve">Strike hyphens within chapter names throughout document. </w:t>
      </w:r>
    </w:p>
    <w:p w14:paraId="5BD16F5B" w14:textId="77777777" w:rsidR="00AC6ED5" w:rsidRDefault="00AC6ED5" w:rsidP="00AC6ED5">
      <w:pPr>
        <w:pStyle w:val="CommentText"/>
      </w:pPr>
    </w:p>
    <w:p w14:paraId="0CA9CABB" w14:textId="7C024C89" w:rsidR="00AC6ED5" w:rsidRDefault="00AC6ED5" w:rsidP="00AC6ED5">
      <w:pPr>
        <w:pStyle w:val="CommentText"/>
      </w:pPr>
      <w:r>
        <w:t xml:space="preserve">Reference: </w:t>
      </w:r>
      <w:hyperlink r:id="rId2" w:history="1">
        <w:r w:rsidRPr="00C13970">
          <w:rPr>
            <w:rStyle w:val="Hyperlink"/>
          </w:rPr>
          <w:t>ASRT Bylaws</w:t>
        </w:r>
      </w:hyperlink>
      <w:r>
        <w:t xml:space="preserve"> </w:t>
      </w:r>
      <w:r>
        <w:rPr>
          <w:noProof/>
        </w:rPr>
        <w:drawing>
          <wp:inline distT="0" distB="0" distL="0" distR="0" wp14:anchorId="7F3F2ACA" wp14:editId="440AC973">
            <wp:extent cx="5943600" cy="4023360"/>
            <wp:effectExtent l="0" t="0" r="0" b="0"/>
            <wp:docPr id="148307878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78780" name="Picture 1483078780" descr="Image"/>
                    <pic:cNvPicPr/>
                  </pic:nvPicPr>
                  <pic:blipFill>
                    <a:blip r:embed="rId3">
                      <a:extLst>
                        <a:ext uri="{28A0092B-C50C-407E-A947-70E740481C1C}">
                          <a14:useLocalDpi xmlns:a14="http://schemas.microsoft.com/office/drawing/2010/main" val="0"/>
                        </a:ext>
                      </a:extLst>
                    </a:blip>
                    <a:stretch>
                      <a:fillRect/>
                    </a:stretch>
                  </pic:blipFill>
                  <pic:spPr>
                    <a:xfrm>
                      <a:off x="0" y="0"/>
                      <a:ext cx="5943600" cy="4023360"/>
                    </a:xfrm>
                    <a:prstGeom prst="rect">
                      <a:avLst/>
                    </a:prstGeom>
                  </pic:spPr>
                </pic:pic>
              </a:graphicData>
            </a:graphic>
          </wp:inline>
        </w:drawing>
      </w:r>
    </w:p>
    <w:p w14:paraId="68D32526" w14:textId="77777777" w:rsidR="00AC6ED5" w:rsidRDefault="00AC6ED5" w:rsidP="00AC6ED5">
      <w:pPr>
        <w:pStyle w:val="CommentText"/>
      </w:pPr>
    </w:p>
    <w:p w14:paraId="39D1E1C4" w14:textId="77777777" w:rsidR="00AC6ED5" w:rsidRDefault="00AC6ED5" w:rsidP="00AC6ED5">
      <w:pPr>
        <w:pStyle w:val="CommentText"/>
      </w:pPr>
      <w:r>
        <w:t>Hyphens within “cardiac interventional and vascular interventional” have been removed</w:t>
      </w:r>
    </w:p>
  </w:comment>
  <w:comment w:id="28" w:author="Practice Standard Council" w:date="2024-10-04T09:03:00Z" w:initials="PSC">
    <w:p w14:paraId="50663FEE" w14:textId="77777777" w:rsidR="00AC6ED5" w:rsidRDefault="004E2D04" w:rsidP="00AC6ED5">
      <w:pPr>
        <w:pStyle w:val="CommentText"/>
      </w:pPr>
      <w:r>
        <w:rPr>
          <w:rStyle w:val="CommentReference"/>
        </w:rPr>
        <w:annotationRef/>
      </w:r>
      <w:r w:rsidR="00AC6ED5">
        <w:rPr>
          <w:highlight w:val="green"/>
        </w:rPr>
        <w:t>PSC Recommended Update</w:t>
      </w:r>
    </w:p>
    <w:p w14:paraId="7DAF7EF9" w14:textId="77777777" w:rsidR="00AC6ED5" w:rsidRDefault="00AC6ED5" w:rsidP="00AC6ED5">
      <w:pPr>
        <w:pStyle w:val="CommentText"/>
      </w:pPr>
    </w:p>
    <w:p w14:paraId="50A71DC7" w14:textId="77777777" w:rsidR="00AC6ED5" w:rsidRDefault="00AC6ED5" w:rsidP="00AC6ED5">
      <w:pPr>
        <w:pStyle w:val="CommentText"/>
      </w:pPr>
      <w:r>
        <w:t xml:space="preserve">Strike </w:t>
      </w:r>
      <w:r>
        <w:rPr>
          <w:strike/>
          <w:color w:val="FF0000"/>
        </w:rPr>
        <w:t>a</w:t>
      </w:r>
    </w:p>
    <w:p w14:paraId="362E36EE" w14:textId="77777777" w:rsidR="00AC6ED5" w:rsidRDefault="00AC6ED5" w:rsidP="00AC6ED5">
      <w:pPr>
        <w:pStyle w:val="CommentText"/>
      </w:pPr>
      <w:r>
        <w:t xml:space="preserve">Insert </w:t>
      </w:r>
      <w:r>
        <w:rPr>
          <w:highlight w:val="lightGray"/>
        </w:rPr>
        <w:t>s</w:t>
      </w:r>
    </w:p>
    <w:p w14:paraId="25FE27EC" w14:textId="77777777" w:rsidR="00AC6ED5" w:rsidRDefault="00AC6ED5" w:rsidP="00AC6ED5">
      <w:pPr>
        <w:pStyle w:val="CommentText"/>
      </w:pPr>
    </w:p>
    <w:p w14:paraId="066F9333" w14:textId="77777777" w:rsidR="00AC6ED5" w:rsidRDefault="00AC6ED5" w:rsidP="00AC6ED5">
      <w:pPr>
        <w:pStyle w:val="CommentText"/>
      </w:pPr>
      <w:r>
        <w:t>Rationale: editorial</w:t>
      </w:r>
    </w:p>
  </w:comment>
  <w:comment w:id="29" w:author="Practice Standards Council" w:date="2024-07-10T18:16:00Z" w:initials="AA">
    <w:p w14:paraId="4FA7455E" w14:textId="77777777" w:rsidR="00AC6ED5" w:rsidRDefault="008F704C" w:rsidP="00AC6ED5">
      <w:pPr>
        <w:pStyle w:val="CommentText"/>
      </w:pPr>
      <w:r>
        <w:rPr>
          <w:rStyle w:val="CommentReference"/>
        </w:rPr>
        <w:annotationRef/>
      </w:r>
      <w:r w:rsidR="00AC6ED5">
        <w:rPr>
          <w:highlight w:val="green"/>
        </w:rPr>
        <w:t>PSC Recommended Update</w:t>
      </w:r>
    </w:p>
    <w:p w14:paraId="5F1D045C" w14:textId="77777777" w:rsidR="00AC6ED5" w:rsidRDefault="00AC6ED5" w:rsidP="00AC6ED5">
      <w:pPr>
        <w:pStyle w:val="CommentText"/>
      </w:pPr>
    </w:p>
    <w:p w14:paraId="773D15C2" w14:textId="77777777" w:rsidR="00AC6ED5" w:rsidRDefault="00AC6ED5" w:rsidP="00AC6ED5">
      <w:pPr>
        <w:pStyle w:val="CommentText"/>
      </w:pPr>
      <w:r>
        <w:t xml:space="preserve">Wording Update: team </w:t>
      </w:r>
      <w:r>
        <w:rPr>
          <w:strike/>
          <w:color w:val="FF0000"/>
        </w:rPr>
        <w:t>that forms a</w:t>
      </w:r>
      <w:r>
        <w:rPr>
          <w:color w:val="FF0000"/>
        </w:rPr>
        <w:t xml:space="preserve"> </w:t>
      </w:r>
      <w:r>
        <w:t>co</w:t>
      </w:r>
      <w:r>
        <w:rPr>
          <w:strike/>
          <w:color w:val="FF0000"/>
        </w:rPr>
        <w:t>re</w:t>
      </w:r>
      <w:r>
        <w:rPr>
          <w:highlight w:val="lightGray"/>
        </w:rPr>
        <w:t>mposed</w:t>
      </w:r>
      <w:r>
        <w:t xml:space="preserve"> of highly trained health care professionals, </w:t>
      </w:r>
      <w:r>
        <w:rPr>
          <w:strike/>
          <w:color w:val="FF0000"/>
        </w:rPr>
        <w:t xml:space="preserve">who </w:t>
      </w:r>
      <w:r>
        <w:t>each bring</w:t>
      </w:r>
      <w:r>
        <w:rPr>
          <w:highlight w:val="lightGray"/>
        </w:rPr>
        <w:t>ing</w:t>
      </w:r>
      <w:r>
        <w:t xml:space="preserve"> </w:t>
      </w:r>
      <w:r>
        <w:rPr>
          <w:highlight w:val="lightGray"/>
        </w:rPr>
        <w:t>their</w:t>
      </w:r>
      <w:r>
        <w:t xml:space="preserve"> expertise to </w:t>
      </w:r>
      <w:r>
        <w:rPr>
          <w:strike/>
          <w:color w:val="FF0000"/>
        </w:rPr>
        <w:t>the area of</w:t>
      </w:r>
      <w:r>
        <w:rPr>
          <w:color w:val="FF0000"/>
        </w:rPr>
        <w:t xml:space="preserve"> </w:t>
      </w:r>
      <w:r>
        <w:t>patient care</w:t>
      </w:r>
    </w:p>
    <w:p w14:paraId="7D78B998" w14:textId="77777777" w:rsidR="00AC6ED5" w:rsidRDefault="00AC6ED5" w:rsidP="00AC6ED5">
      <w:pPr>
        <w:pStyle w:val="CommentText"/>
      </w:pPr>
    </w:p>
    <w:p w14:paraId="5B53A636" w14:textId="77777777" w:rsidR="00AC6ED5" w:rsidRDefault="00AC6ED5" w:rsidP="00AC6ED5">
      <w:pPr>
        <w:pStyle w:val="CommentText"/>
      </w:pPr>
      <w:r>
        <w:t>Rationale: editorial does not change intent</w:t>
      </w:r>
    </w:p>
  </w:comment>
  <w:comment w:id="30" w:author="Practice Standard Council" w:date="2024-10-04T09:05:00Z" w:initials="PSC">
    <w:p w14:paraId="51C9C5D2" w14:textId="77777777" w:rsidR="00AC6ED5" w:rsidRDefault="00D41D9A" w:rsidP="00AC6ED5">
      <w:pPr>
        <w:pStyle w:val="CommentText"/>
      </w:pPr>
      <w:r>
        <w:rPr>
          <w:rStyle w:val="CommentReference"/>
        </w:rPr>
        <w:annotationRef/>
      </w:r>
      <w:r w:rsidR="00AC6ED5">
        <w:rPr>
          <w:highlight w:val="green"/>
        </w:rPr>
        <w:t>PSC Recommended Update</w:t>
      </w:r>
    </w:p>
    <w:p w14:paraId="44B6F0B1" w14:textId="77777777" w:rsidR="00AC6ED5" w:rsidRDefault="00AC6ED5" w:rsidP="00AC6ED5">
      <w:pPr>
        <w:pStyle w:val="CommentText"/>
      </w:pPr>
    </w:p>
    <w:p w14:paraId="393C8341" w14:textId="77777777" w:rsidR="00AC6ED5" w:rsidRDefault="00AC6ED5" w:rsidP="00AC6ED5">
      <w:pPr>
        <w:pStyle w:val="CommentText"/>
      </w:pPr>
      <w:r>
        <w:rPr>
          <w:strike/>
          <w:color w:val="FF0000"/>
        </w:rPr>
        <w:t>A</w:t>
      </w:r>
      <w:r>
        <w:t xml:space="preserve"> </w:t>
      </w:r>
      <w:r>
        <w:rPr>
          <w:strike/>
          <w:color w:val="FF0000"/>
        </w:rPr>
        <w:t>m</w:t>
      </w:r>
      <w:r>
        <w:rPr>
          <w:highlight w:val="lightGray"/>
        </w:rPr>
        <w:t>M</w:t>
      </w:r>
      <w:r>
        <w:t>edical imaging and radiation therapy professional</w:t>
      </w:r>
      <w:r>
        <w:rPr>
          <w:highlight w:val="lightGray"/>
        </w:rPr>
        <w:t>s</w:t>
      </w:r>
      <w:r>
        <w:t xml:space="preserve"> recognize</w:t>
      </w:r>
      <w:r>
        <w:rPr>
          <w:strike/>
          <w:color w:val="FF0000"/>
        </w:rPr>
        <w:t xml:space="preserve">s </w:t>
      </w:r>
      <w:r>
        <w:t xml:space="preserve">elements unique to each patient, which is essential for the successful completion of </w:t>
      </w:r>
      <w:r>
        <w:rPr>
          <w:strike/>
          <w:color w:val="FF0000"/>
        </w:rPr>
        <w:t>the</w:t>
      </w:r>
      <w:r>
        <w:t xml:space="preserve"> procedure</w:t>
      </w:r>
      <w:r>
        <w:rPr>
          <w:highlight w:val="lightGray"/>
        </w:rPr>
        <w:t>s</w:t>
      </w:r>
      <w:r>
        <w:t>.</w:t>
      </w:r>
    </w:p>
    <w:p w14:paraId="61841CFE" w14:textId="77777777" w:rsidR="00AC6ED5" w:rsidRDefault="00AC6ED5" w:rsidP="00AC6ED5">
      <w:pPr>
        <w:pStyle w:val="CommentText"/>
      </w:pPr>
    </w:p>
    <w:p w14:paraId="6E4CD59E" w14:textId="77777777" w:rsidR="00AC6ED5" w:rsidRDefault="00AC6ED5" w:rsidP="00AC6ED5">
      <w:pPr>
        <w:pStyle w:val="CommentText"/>
      </w:pPr>
      <w:r>
        <w:t>Rationale: editorial</w:t>
      </w:r>
    </w:p>
  </w:comment>
  <w:comment w:id="31" w:author="Practice Standards Council" w:date="2024-07-24T18:10:00Z" w:initials="AA">
    <w:p w14:paraId="43A07193" w14:textId="77777777" w:rsidR="00B92EDA" w:rsidRDefault="00D07410" w:rsidP="00B92EDA">
      <w:pPr>
        <w:pStyle w:val="CommentText"/>
      </w:pPr>
      <w:r>
        <w:rPr>
          <w:rStyle w:val="CommentReference"/>
        </w:rPr>
        <w:annotationRef/>
      </w:r>
      <w:r w:rsidR="00B92EDA">
        <w:rPr>
          <w:highlight w:val="green"/>
        </w:rPr>
        <w:t>PSC Recommended Update</w:t>
      </w:r>
    </w:p>
    <w:p w14:paraId="7D31ED7D" w14:textId="77777777" w:rsidR="00B92EDA" w:rsidRDefault="00B92EDA" w:rsidP="00B92EDA">
      <w:pPr>
        <w:pStyle w:val="CommentText"/>
      </w:pPr>
    </w:p>
    <w:p w14:paraId="7F70D37C" w14:textId="77777777" w:rsidR="00B92EDA" w:rsidRDefault="00B92EDA" w:rsidP="00B92EDA">
      <w:pPr>
        <w:pStyle w:val="CommentText"/>
      </w:pPr>
      <w:r>
        <w:t>Insert:</w:t>
      </w:r>
      <w:r>
        <w:rPr>
          <w:highlight w:val="lightGray"/>
        </w:rPr>
        <w:t xml:space="preserve"> Medical imaging and radiation therapy professionals effectively employ advanced technologies and software, including artificial intelligence and machine learning, to enhance diagnostic accuracy and improve patient outcomes.</w:t>
      </w:r>
    </w:p>
    <w:p w14:paraId="266E3EA6" w14:textId="77777777" w:rsidR="00B92EDA" w:rsidRDefault="00B92EDA" w:rsidP="00B92EDA">
      <w:pPr>
        <w:pStyle w:val="CommentText"/>
      </w:pPr>
    </w:p>
    <w:p w14:paraId="6E6630DB" w14:textId="77777777" w:rsidR="00B92EDA" w:rsidRDefault="00B92EDA" w:rsidP="00B92EDA">
      <w:pPr>
        <w:pStyle w:val="CommentText"/>
      </w:pPr>
      <w:r>
        <w:t>Rationale: Current practice</w:t>
      </w:r>
    </w:p>
    <w:p w14:paraId="616D377E" w14:textId="77777777" w:rsidR="00B92EDA" w:rsidRDefault="00B92EDA" w:rsidP="00B92EDA">
      <w:pPr>
        <w:pStyle w:val="CommentText"/>
      </w:pPr>
    </w:p>
    <w:p w14:paraId="35F6D961" w14:textId="77777777" w:rsidR="00B92EDA" w:rsidRDefault="00B92EDA" w:rsidP="00B92EDA">
      <w:pPr>
        <w:pStyle w:val="CommentText"/>
      </w:pPr>
      <w:r>
        <w:t xml:space="preserve">Evidentiary Documentation: </w:t>
      </w:r>
    </w:p>
    <w:p w14:paraId="59FE3AB3" w14:textId="77777777" w:rsidR="00B92EDA" w:rsidRDefault="00B92EDA" w:rsidP="00B92EDA">
      <w:pPr>
        <w:pStyle w:val="CommentText"/>
      </w:pPr>
      <w:r>
        <w:rPr>
          <w:color w:val="242424"/>
        </w:rPr>
        <w:t>2023-computed-tomography-curriculum-revised-draft.pdf CT Curriculum 2020 MR Curriculum Approved (</w:t>
      </w:r>
      <w:hyperlink r:id="rId4" w:history="1">
        <w:r w:rsidRPr="00A4391C">
          <w:rPr>
            <w:rStyle w:val="Hyperlink"/>
          </w:rPr>
          <w:t>asrt.org</w:t>
        </w:r>
      </w:hyperlink>
      <w:r>
        <w:rPr>
          <w:color w:val="242424"/>
        </w:rPr>
        <w:t>) MR Curriculum /Auto Segmentation/ AI IV. Postprocessing Techniques A. Multiplanar reformation (MPR) 1. Definition/description 97 ©Copyright 2020 American Society of Radiologic Technologists. All rights reserved. 2. Defining the plane of image reformation 3. Thick vs. thin MPR a. MIP b. Minimum-intensity projection (MinIP) 4. MPR artifacts a. Dephasing b. False stenosis 5. MPR applications a. 3-D isovoxel sets 1) Multiple views from a single sequence </w:t>
      </w:r>
      <w:hyperlink r:id="rId5" w:history="1">
        <w:r w:rsidRPr="00A4391C">
          <w:rPr>
            <w:rStyle w:val="Hyperlink"/>
          </w:rPr>
          <w:t>https://www.asrt.org/educators/asrt-curricula/radiography/radiography-curriculum</w:t>
        </w:r>
      </w:hyperlink>
      <w:r>
        <w:rPr>
          <w:color w:val="242424"/>
        </w:rPr>
        <w:t> Artificial Intelligence The content in this section is a developing area of science, and the language used to describe and differentiate these technologies and techniques is similarly developing. Programs and educators are encouraged to frequently re-examine content in this field to stay current with the latest developments. Objectives · Define terminology associated with artificial intelligence. </w:t>
      </w:r>
      <w:hyperlink r:id="rId6" w:history="1">
        <w:r w:rsidRPr="00A4391C">
          <w:rPr>
            <w:rStyle w:val="Hyperlink"/>
          </w:rPr>
          <w:t>Imaging Quality Control in the Era of Artificial Intelligence - PubMed (nih.gov)</w:t>
        </w:r>
      </w:hyperlink>
      <w:r>
        <w:rPr>
          <w:b/>
          <w:bCs/>
          <w:color w:val="242424"/>
        </w:rPr>
        <w:t> </w:t>
      </w:r>
      <w:r>
        <w:rPr>
          <w:color w:val="242424"/>
        </w:rPr>
        <w:t>Imaging Quality Control in the Era of Artificial Intelligence</w:t>
      </w:r>
    </w:p>
    <w:p w14:paraId="5E40C7FD" w14:textId="77777777" w:rsidR="00B92EDA" w:rsidRDefault="00B92EDA" w:rsidP="00B92EDA">
      <w:pPr>
        <w:pStyle w:val="CommentText"/>
      </w:pPr>
      <w:hyperlink r:id="rId7" w:history="1">
        <w:r w:rsidRPr="00A4391C">
          <w:rPr>
            <w:rStyle w:val="Hyperlink"/>
          </w:rPr>
          <w:t>Mapping the Landscape of Care Providers’ Quality Assurance Approaches for AI in Diagnostic Imaging | Journal of Digital Imaging (springer.com)</w:t>
        </w:r>
      </w:hyperlink>
    </w:p>
  </w:comment>
  <w:comment w:id="32" w:author="Practice Standards Council" w:date="2025-03-26T13:58:00Z" w:initials="PSC">
    <w:p w14:paraId="1E417FC1" w14:textId="77777777" w:rsidR="00084E25" w:rsidRDefault="009B6677" w:rsidP="00084E25">
      <w:pPr>
        <w:pStyle w:val="CommentText"/>
      </w:pPr>
      <w:r>
        <w:rPr>
          <w:rStyle w:val="CommentReference"/>
        </w:rPr>
        <w:annotationRef/>
      </w:r>
      <w:r w:rsidR="00084E25">
        <w:rPr>
          <w:color w:val="333333"/>
          <w:highlight w:val="green"/>
        </w:rPr>
        <w:t>PSC Recommended Update</w:t>
      </w:r>
    </w:p>
    <w:p w14:paraId="51CEDE16" w14:textId="77777777" w:rsidR="00084E25" w:rsidRDefault="00084E25" w:rsidP="00084E25">
      <w:pPr>
        <w:pStyle w:val="CommentText"/>
      </w:pPr>
      <w:r>
        <w:rPr>
          <w:color w:val="333333"/>
          <w:highlight w:val="white"/>
        </w:rPr>
        <w:br/>
      </w:r>
    </w:p>
    <w:p w14:paraId="082ADD12" w14:textId="77777777" w:rsidR="00084E25" w:rsidRDefault="00084E25" w:rsidP="00084E25">
      <w:pPr>
        <w:pStyle w:val="CommentText"/>
      </w:pPr>
      <w:r>
        <w:rPr>
          <w:color w:val="333333"/>
          <w:highlight w:val="lightGray"/>
        </w:rPr>
        <w:t>They promote advancing health equity efforts, to ensure that all patients receive access to high-quality care, regardless of their socioeconomic status or other demographic factors.</w:t>
      </w:r>
    </w:p>
    <w:p w14:paraId="6F6F9E4E" w14:textId="77777777" w:rsidR="00084E25" w:rsidRDefault="00084E25" w:rsidP="00084E25">
      <w:pPr>
        <w:pStyle w:val="CommentText"/>
      </w:pPr>
      <w:r>
        <w:rPr>
          <w:color w:val="333333"/>
          <w:highlight w:val="white"/>
        </w:rPr>
        <w:br/>
      </w:r>
    </w:p>
    <w:p w14:paraId="2818FAF7" w14:textId="77777777" w:rsidR="00084E25" w:rsidRDefault="00084E25" w:rsidP="00084E25">
      <w:pPr>
        <w:pStyle w:val="CommentText"/>
      </w:pPr>
      <w:r>
        <w:rPr>
          <w:color w:val="333333"/>
          <w:highlight w:val="white"/>
        </w:rPr>
        <w:t xml:space="preserve">Rationale: consistency with the practice standards to highlight components of Health equity relating to our practices </w:t>
      </w:r>
    </w:p>
    <w:p w14:paraId="6160AD78" w14:textId="77777777" w:rsidR="00084E25" w:rsidRDefault="00084E25" w:rsidP="00084E25">
      <w:pPr>
        <w:pStyle w:val="CommentText"/>
      </w:pPr>
    </w:p>
    <w:p w14:paraId="54EBC955" w14:textId="77777777" w:rsidR="00084E25" w:rsidRDefault="00084E25" w:rsidP="00084E25">
      <w:pPr>
        <w:pStyle w:val="CommentText"/>
      </w:pPr>
    </w:p>
    <w:p w14:paraId="74979B91" w14:textId="77777777" w:rsidR="00084E25" w:rsidRDefault="00084E25" w:rsidP="00084E25">
      <w:pPr>
        <w:pStyle w:val="CommentText"/>
      </w:pPr>
      <w:r>
        <w:rPr>
          <w:color w:val="333333"/>
          <w:highlight w:val="white"/>
        </w:rPr>
        <w:t>Evidentiary Documentation:</w:t>
      </w:r>
    </w:p>
    <w:p w14:paraId="7737F3C5" w14:textId="77777777" w:rsidR="00084E25" w:rsidRDefault="00084E25" w:rsidP="00084E25">
      <w:pPr>
        <w:pStyle w:val="CommentText"/>
      </w:pPr>
      <w:r>
        <w:rPr>
          <w:color w:val="333333"/>
          <w:highlight w:val="white"/>
        </w:rPr>
        <w:t>Radiology Health Equity Coalition Health Equity Fact Card radhealthequity.org</w:t>
      </w:r>
    </w:p>
    <w:p w14:paraId="388FD490" w14:textId="77777777" w:rsidR="00084E25" w:rsidRDefault="00084E25" w:rsidP="00084E25">
      <w:pPr>
        <w:pStyle w:val="CommentText"/>
      </w:pPr>
      <w:r>
        <w:rPr>
          <w:color w:val="333333"/>
          <w:highlight w:val="white"/>
        </w:rPr>
        <w:br/>
      </w:r>
    </w:p>
    <w:p w14:paraId="00DA65DE" w14:textId="77777777" w:rsidR="00084E25" w:rsidRDefault="00084E25" w:rsidP="00084E25">
      <w:pPr>
        <w:pStyle w:val="CommentText"/>
      </w:pPr>
      <w:r>
        <w:rPr>
          <w:color w:val="333333"/>
          <w:highlight w:val="white"/>
        </w:rPr>
        <w:t>Radiography curriculum-https://www.asrt.org</w:t>
      </w:r>
    </w:p>
    <w:p w14:paraId="5582A90C" w14:textId="77777777" w:rsidR="00084E25" w:rsidRDefault="00084E25" w:rsidP="00084E25">
      <w:pPr>
        <w:pStyle w:val="CommentText"/>
      </w:pPr>
      <w:r>
        <w:rPr>
          <w:color w:val="333333"/>
          <w:highlight w:val="white"/>
        </w:rPr>
        <w:br/>
      </w:r>
    </w:p>
    <w:p w14:paraId="109C226E" w14:textId="77777777" w:rsidR="00084E25" w:rsidRDefault="00084E25" w:rsidP="00084E25">
      <w:pPr>
        <w:pStyle w:val="CommentText"/>
      </w:pPr>
      <w:r>
        <w:rPr>
          <w:color w:val="333333"/>
          <w:highlight w:val="white"/>
        </w:rPr>
        <w:t xml:space="preserve">A Challenge For Our Times: Delivering Equitable Care For All A Challenge For Our Times | American College of Radiology </w:t>
      </w:r>
      <w:hyperlink r:id="rId8" w:history="1">
        <w:r w:rsidRPr="0085505F">
          <w:rPr>
            <w:rStyle w:val="Hyperlink"/>
            <w:highlight w:val="white"/>
          </w:rPr>
          <w:t>https://www.acr.org</w:t>
        </w:r>
      </w:hyperlink>
    </w:p>
    <w:p w14:paraId="50E19892" w14:textId="77777777" w:rsidR="00084E25" w:rsidRDefault="00084E25" w:rsidP="00084E25">
      <w:pPr>
        <w:pStyle w:val="CommentText"/>
      </w:pPr>
      <w:r>
        <w:rPr>
          <w:color w:val="333333"/>
          <w:highlight w:val="white"/>
        </w:rPr>
        <w:br/>
      </w:r>
    </w:p>
    <w:p w14:paraId="1199B3D2" w14:textId="77777777" w:rsidR="00084E25" w:rsidRDefault="00084E25" w:rsidP="00084E25">
      <w:pPr>
        <w:pStyle w:val="CommentText"/>
      </w:pPr>
      <w:r>
        <w:rPr>
          <w:color w:val="333333"/>
          <w:highlight w:val="white"/>
        </w:rPr>
        <w:t>Nuclear Medicine curriculum https://s3.amazonaws.com/rdcms-snmmi/files/production/public/SNMMI-TS_NMT_Comptency_Curriculum_6thEdition_2022</w:t>
      </w:r>
    </w:p>
  </w:comment>
  <w:comment w:id="33" w:author="Commission" w:date="2025-03-26T14:01:00Z" w:initials="COM">
    <w:p w14:paraId="6FCD7574" w14:textId="77777777" w:rsidR="00847695" w:rsidRDefault="00622780" w:rsidP="00847695">
      <w:pPr>
        <w:pStyle w:val="CommentText"/>
      </w:pPr>
      <w:r>
        <w:rPr>
          <w:rStyle w:val="CommentReference"/>
        </w:rPr>
        <w:annotationRef/>
      </w:r>
      <w:r w:rsidR="00847695">
        <w:rPr>
          <w:color w:val="333333"/>
          <w:highlight w:val="yellow"/>
        </w:rPr>
        <w:t>Commission Amendment #1:</w:t>
      </w:r>
    </w:p>
    <w:p w14:paraId="381FD435" w14:textId="77777777" w:rsidR="00847695" w:rsidRDefault="00847695" w:rsidP="00847695">
      <w:pPr>
        <w:pStyle w:val="CommentText"/>
      </w:pPr>
    </w:p>
    <w:p w14:paraId="381CD2D7" w14:textId="77777777" w:rsidR="00847695" w:rsidRDefault="00847695" w:rsidP="00847695">
      <w:pPr>
        <w:pStyle w:val="CommentText"/>
      </w:pPr>
      <w:r>
        <w:t xml:space="preserve">Strike: </w:t>
      </w:r>
      <w:r>
        <w:rPr>
          <w:strike/>
          <w:color w:val="FF0000"/>
          <w:highlight w:val="yellow"/>
        </w:rPr>
        <w:t>They promote advancing health equity efforts, to ensure that all patients receive access to high-quality care, regardless of their socioeconomic status or other demographic factors.</w:t>
      </w:r>
      <w:r>
        <w:rPr>
          <w:color w:val="FF0000"/>
          <w:highlight w:val="yellow"/>
        </w:rPr>
        <w:t> </w:t>
      </w:r>
    </w:p>
    <w:p w14:paraId="44D156ED" w14:textId="77777777" w:rsidR="00847695" w:rsidRDefault="00847695" w:rsidP="00847695">
      <w:pPr>
        <w:pStyle w:val="CommentText"/>
      </w:pPr>
    </w:p>
    <w:p w14:paraId="5742ABFD" w14:textId="77777777" w:rsidR="00847695" w:rsidRDefault="00847695" w:rsidP="00847695">
      <w:pPr>
        <w:pStyle w:val="CommentText"/>
      </w:pPr>
      <w:r>
        <w:rPr>
          <w:color w:val="333333"/>
          <w:highlight w:val="white"/>
        </w:rPr>
        <w:t>Rationale: PSC-specific charge was rescinded.</w:t>
      </w:r>
      <w:r>
        <w:rPr>
          <w:color w:val="333333"/>
          <w:highlight w:val="white"/>
        </w:rPr>
        <w:br/>
      </w:r>
    </w:p>
  </w:comment>
  <w:comment w:id="34" w:author="Practice Standards Council" w:date="2025-03-26T16:44:00Z" w:initials="PSC">
    <w:p w14:paraId="68A87F24" w14:textId="77777777" w:rsidR="00D97A1E" w:rsidRDefault="00D97A1E" w:rsidP="00D97A1E">
      <w:pPr>
        <w:pStyle w:val="CommentText"/>
      </w:pPr>
      <w:r>
        <w:rPr>
          <w:rStyle w:val="CommentReference"/>
        </w:rPr>
        <w:annotationRef/>
      </w:r>
      <w:r>
        <w:rPr>
          <w:color w:val="333333"/>
          <w:highlight w:val="green"/>
        </w:rPr>
        <w:t>PSC Recommended Update</w:t>
      </w:r>
    </w:p>
    <w:p w14:paraId="232280B7" w14:textId="77777777" w:rsidR="00D97A1E" w:rsidRDefault="00D97A1E" w:rsidP="00D97A1E">
      <w:pPr>
        <w:pStyle w:val="CommentText"/>
      </w:pPr>
    </w:p>
    <w:p w14:paraId="7DB0B0E3" w14:textId="77777777" w:rsidR="00D97A1E" w:rsidRDefault="00D97A1E" w:rsidP="00D97A1E">
      <w:pPr>
        <w:pStyle w:val="CommentText"/>
      </w:pPr>
      <w:r>
        <w:rPr>
          <w:color w:val="333333"/>
          <w:highlight w:val="white"/>
        </w:rPr>
        <w:t>Insert:</w:t>
      </w:r>
    </w:p>
    <w:p w14:paraId="7E7EEE72" w14:textId="77777777" w:rsidR="00D97A1E" w:rsidRDefault="00D97A1E" w:rsidP="00D97A1E">
      <w:pPr>
        <w:pStyle w:val="CommentText"/>
      </w:pPr>
      <w:r>
        <w:rPr>
          <w:color w:val="333333"/>
          <w:highlight w:val="lightGray"/>
        </w:rPr>
        <w:t>They are committed to promoting all aspects of diversity and inclusion.</w:t>
      </w:r>
      <w:r>
        <w:rPr>
          <w:color w:val="333333"/>
          <w:highlight w:val="white"/>
        </w:rPr>
        <w:t xml:space="preserve"> </w:t>
      </w:r>
    </w:p>
    <w:p w14:paraId="668E8086" w14:textId="77777777" w:rsidR="00D97A1E" w:rsidRDefault="00D97A1E" w:rsidP="00D97A1E">
      <w:pPr>
        <w:pStyle w:val="CommentText"/>
      </w:pPr>
      <w:r>
        <w:rPr>
          <w:color w:val="333333"/>
          <w:highlight w:val="white"/>
        </w:rPr>
        <w:br/>
      </w:r>
    </w:p>
    <w:p w14:paraId="03E5914A" w14:textId="77777777" w:rsidR="00D97A1E" w:rsidRDefault="00D97A1E" w:rsidP="00D97A1E">
      <w:pPr>
        <w:pStyle w:val="CommentText"/>
      </w:pPr>
      <w:r>
        <w:rPr>
          <w:color w:val="333333"/>
          <w:highlight w:val="white"/>
        </w:rPr>
        <w:t xml:space="preserve">Rationale: consistency with the practice standards to highlight components of Health equity relating to our practices </w:t>
      </w:r>
    </w:p>
    <w:p w14:paraId="190379FC" w14:textId="77777777" w:rsidR="00D97A1E" w:rsidRDefault="00D97A1E" w:rsidP="00D97A1E">
      <w:pPr>
        <w:pStyle w:val="CommentText"/>
      </w:pPr>
      <w:r>
        <w:rPr>
          <w:color w:val="333333"/>
          <w:highlight w:val="white"/>
        </w:rPr>
        <w:br/>
      </w:r>
    </w:p>
    <w:p w14:paraId="356B7191" w14:textId="77777777" w:rsidR="00D97A1E" w:rsidRDefault="00D97A1E" w:rsidP="00D97A1E">
      <w:pPr>
        <w:pStyle w:val="CommentText"/>
      </w:pPr>
      <w:r>
        <w:rPr>
          <w:color w:val="333333"/>
          <w:highlight w:val="white"/>
        </w:rPr>
        <w:t>Evidentiary Documentation:</w:t>
      </w:r>
    </w:p>
    <w:p w14:paraId="75F0AA47" w14:textId="77777777" w:rsidR="00D97A1E" w:rsidRDefault="00D97A1E" w:rsidP="00D97A1E">
      <w:pPr>
        <w:pStyle w:val="CommentText"/>
      </w:pPr>
      <w:r>
        <w:rPr>
          <w:color w:val="333333"/>
          <w:highlight w:val="white"/>
        </w:rPr>
        <w:t>Radiology Health Equity Coalition Health Equity Fact Card radhealthequity.org</w:t>
      </w:r>
    </w:p>
    <w:p w14:paraId="2CC1677F" w14:textId="77777777" w:rsidR="00D97A1E" w:rsidRDefault="00D97A1E" w:rsidP="00D97A1E">
      <w:pPr>
        <w:pStyle w:val="CommentText"/>
      </w:pPr>
      <w:r>
        <w:rPr>
          <w:color w:val="333333"/>
          <w:highlight w:val="white"/>
        </w:rPr>
        <w:br/>
      </w:r>
    </w:p>
    <w:p w14:paraId="12AC36CD" w14:textId="77777777" w:rsidR="00D97A1E" w:rsidRDefault="00D97A1E" w:rsidP="00D97A1E">
      <w:pPr>
        <w:pStyle w:val="CommentText"/>
      </w:pPr>
      <w:r>
        <w:rPr>
          <w:color w:val="333333"/>
          <w:highlight w:val="white"/>
        </w:rPr>
        <w:t>Radiography curriculum-https://www.asrt.org</w:t>
      </w:r>
    </w:p>
    <w:p w14:paraId="73BF0AC5" w14:textId="77777777" w:rsidR="00D97A1E" w:rsidRDefault="00D97A1E" w:rsidP="00D97A1E">
      <w:pPr>
        <w:pStyle w:val="CommentText"/>
      </w:pPr>
      <w:r>
        <w:rPr>
          <w:color w:val="333333"/>
          <w:highlight w:val="white"/>
        </w:rPr>
        <w:br/>
      </w:r>
    </w:p>
    <w:p w14:paraId="030D1F88" w14:textId="77777777" w:rsidR="00D97A1E" w:rsidRDefault="00D97A1E" w:rsidP="00D97A1E">
      <w:pPr>
        <w:pStyle w:val="CommentText"/>
      </w:pPr>
      <w:r>
        <w:rPr>
          <w:color w:val="333333"/>
          <w:highlight w:val="white"/>
        </w:rPr>
        <w:t xml:space="preserve">A Challenge For Our Times: Delivering Equitable Care For All A Challenge For Our Times | American College of Radiology </w:t>
      </w:r>
    </w:p>
    <w:p w14:paraId="297F508A" w14:textId="77777777" w:rsidR="00D97A1E" w:rsidRDefault="00D97A1E" w:rsidP="00D97A1E">
      <w:pPr>
        <w:pStyle w:val="CommentText"/>
      </w:pPr>
      <w:r>
        <w:rPr>
          <w:color w:val="333333"/>
          <w:highlight w:val="white"/>
        </w:rPr>
        <w:br/>
      </w:r>
    </w:p>
    <w:p w14:paraId="21751957" w14:textId="77777777" w:rsidR="00D97A1E" w:rsidRDefault="00D97A1E" w:rsidP="00D97A1E">
      <w:pPr>
        <w:pStyle w:val="CommentText"/>
      </w:pPr>
      <w:r>
        <w:rPr>
          <w:color w:val="333333"/>
          <w:highlight w:val="white"/>
        </w:rPr>
        <w:t>Nuclear Medicine curriculum https://s3.amazonaws.com/rdcms-snmmi/files/production/public/SNMMI-TS_NMT_Comptency_Curriculum_6thEdition_2022</w:t>
      </w:r>
    </w:p>
  </w:comment>
  <w:comment w:id="35" w:author="Commission" w:date="2025-03-26T16:49:00Z" w:initials="COM">
    <w:p w14:paraId="575A2740" w14:textId="77777777" w:rsidR="00F75C22" w:rsidRDefault="00F75C22" w:rsidP="00F75C22">
      <w:pPr>
        <w:pStyle w:val="CommentText"/>
      </w:pPr>
      <w:r>
        <w:rPr>
          <w:rStyle w:val="CommentReference"/>
        </w:rPr>
        <w:annotationRef/>
      </w:r>
      <w:r>
        <w:rPr>
          <w:highlight w:val="yellow"/>
        </w:rPr>
        <w:t>Commission Amendment #2:</w:t>
      </w:r>
    </w:p>
    <w:p w14:paraId="38A0B052" w14:textId="77777777" w:rsidR="00F75C22" w:rsidRDefault="00F75C22" w:rsidP="00F75C22">
      <w:pPr>
        <w:pStyle w:val="CommentText"/>
      </w:pPr>
    </w:p>
    <w:p w14:paraId="07990D1D" w14:textId="77777777" w:rsidR="00F75C22" w:rsidRDefault="00F75C22" w:rsidP="00F75C22">
      <w:pPr>
        <w:pStyle w:val="CommentText"/>
      </w:pPr>
      <w:r>
        <w:t>Strike:</w:t>
      </w:r>
    </w:p>
    <w:p w14:paraId="1598C46A" w14:textId="77777777" w:rsidR="00F75C22" w:rsidRDefault="00F75C22" w:rsidP="00F75C22">
      <w:pPr>
        <w:pStyle w:val="CommentText"/>
      </w:pPr>
      <w:r>
        <w:rPr>
          <w:strike/>
          <w:color w:val="E40000"/>
          <w:highlight w:val="yellow"/>
        </w:rPr>
        <w:t>They are committed to promoting all aspects of diversity and inclusion.</w:t>
      </w:r>
      <w:r>
        <w:rPr>
          <w:color w:val="E40000"/>
        </w:rPr>
        <w:t xml:space="preserve"> </w:t>
      </w:r>
    </w:p>
    <w:p w14:paraId="20B3D6CC" w14:textId="77777777" w:rsidR="00F75C22" w:rsidRDefault="00F75C22" w:rsidP="00F75C22">
      <w:pPr>
        <w:pStyle w:val="CommentText"/>
      </w:pPr>
    </w:p>
    <w:p w14:paraId="1CE64EBC" w14:textId="77777777" w:rsidR="00F75C22" w:rsidRDefault="00F75C22" w:rsidP="00F75C22">
      <w:pPr>
        <w:pStyle w:val="CommentText"/>
      </w:pPr>
      <w:r>
        <w:rPr>
          <w:color w:val="333333"/>
          <w:highlight w:val="white"/>
        </w:rPr>
        <w:t>Rationale: PSC-specific charge was rescinded.</w:t>
      </w:r>
      <w:r>
        <w:rPr>
          <w:color w:val="333333"/>
          <w:highlight w:val="white"/>
        </w:rPr>
        <w:br/>
      </w:r>
    </w:p>
  </w:comment>
  <w:comment w:id="36" w:author="Practice Standards Council" w:date="2024-07-10T18:35:00Z" w:initials="AA">
    <w:p w14:paraId="088D3618" w14:textId="0729EB0A" w:rsidR="00B92EDA" w:rsidRDefault="003D6B99" w:rsidP="00B92EDA">
      <w:pPr>
        <w:pStyle w:val="CommentText"/>
      </w:pPr>
      <w:r>
        <w:rPr>
          <w:rStyle w:val="CommentReference"/>
        </w:rPr>
        <w:annotationRef/>
      </w:r>
      <w:r w:rsidR="00B92EDA">
        <w:rPr>
          <w:highlight w:val="green"/>
        </w:rPr>
        <w:t>PSC Recommended Update</w:t>
      </w:r>
    </w:p>
    <w:p w14:paraId="2C60FA3B" w14:textId="77777777" w:rsidR="00B92EDA" w:rsidRDefault="00B92EDA" w:rsidP="00B92EDA">
      <w:pPr>
        <w:pStyle w:val="CommentText"/>
      </w:pPr>
    </w:p>
    <w:p w14:paraId="1F6C762A" w14:textId="77777777" w:rsidR="00B92EDA" w:rsidRDefault="00B92EDA" w:rsidP="00B92EDA">
      <w:pPr>
        <w:pStyle w:val="CommentText"/>
      </w:pPr>
      <w:r>
        <w:t xml:space="preserve">Wording Update: education </w:t>
      </w:r>
      <w:r>
        <w:rPr>
          <w:strike/>
          <w:color w:val="FF0000"/>
        </w:rPr>
        <w:t>to</w:t>
      </w:r>
      <w:r>
        <w:t xml:space="preserve"> </w:t>
      </w:r>
      <w:r>
        <w:rPr>
          <w:highlight w:val="lightGray"/>
        </w:rPr>
        <w:t>which</w:t>
      </w:r>
      <w:r>
        <w:t xml:space="preserve"> include</w:t>
      </w:r>
      <w:r>
        <w:rPr>
          <w:highlight w:val="lightGray"/>
        </w:rPr>
        <w:t>s</w:t>
      </w:r>
      <w:r>
        <w:t xml:space="preserve"> </w:t>
      </w:r>
    </w:p>
    <w:p w14:paraId="1EFDDCBC" w14:textId="77777777" w:rsidR="00B92EDA" w:rsidRDefault="00B92EDA" w:rsidP="00B92EDA">
      <w:pPr>
        <w:pStyle w:val="CommentText"/>
      </w:pPr>
    </w:p>
    <w:p w14:paraId="4BD352A7" w14:textId="77777777" w:rsidR="00B92EDA" w:rsidRDefault="00B92EDA" w:rsidP="00B92EDA">
      <w:pPr>
        <w:pStyle w:val="CommentText"/>
      </w:pPr>
      <w:r>
        <w:t>Rationale: editorial does not change the intent of the statement.</w:t>
      </w:r>
    </w:p>
  </w:comment>
  <w:comment w:id="38" w:author="Practice Standards Council" w:date="2024-08-06T10:53:00Z" w:initials="AA">
    <w:p w14:paraId="6F26949B" w14:textId="77777777" w:rsidR="00B92EDA" w:rsidRDefault="004A6111" w:rsidP="00B92EDA">
      <w:pPr>
        <w:pStyle w:val="CommentText"/>
      </w:pPr>
      <w:r>
        <w:rPr>
          <w:rStyle w:val="CommentReference"/>
        </w:rPr>
        <w:annotationRef/>
      </w:r>
      <w:r w:rsidR="00B92EDA">
        <w:rPr>
          <w:highlight w:val="green"/>
        </w:rPr>
        <w:t>PSC Recommended Update</w:t>
      </w:r>
    </w:p>
    <w:p w14:paraId="361FF452" w14:textId="77777777" w:rsidR="00B92EDA" w:rsidRDefault="00B92EDA" w:rsidP="00B92EDA">
      <w:pPr>
        <w:pStyle w:val="CommentText"/>
      </w:pPr>
    </w:p>
    <w:p w14:paraId="02ECCAEE"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t xml:space="preserve"> institutional polic</w:t>
      </w:r>
      <w:r>
        <w:rPr>
          <w:strike/>
          <w:color w:val="FF0000"/>
        </w:rPr>
        <w:t>y</w:t>
      </w:r>
      <w:r>
        <w:rPr>
          <w:highlight w:val="lightGray"/>
        </w:rPr>
        <w:t>ies</w:t>
      </w:r>
      <w:r>
        <w:t>.</w:t>
      </w:r>
    </w:p>
    <w:p w14:paraId="5131B778" w14:textId="77777777" w:rsidR="00B92EDA" w:rsidRDefault="00B92EDA" w:rsidP="00B92EDA">
      <w:pPr>
        <w:pStyle w:val="CommentText"/>
      </w:pPr>
    </w:p>
    <w:p w14:paraId="39824AA6" w14:textId="77777777" w:rsidR="00B92EDA" w:rsidRDefault="00B92EDA" w:rsidP="00B92EDA">
      <w:pPr>
        <w:pStyle w:val="CommentText"/>
      </w:pPr>
      <w:r>
        <w:t xml:space="preserve">Rationale: More inclusive of all regulations including tribal law. </w:t>
      </w:r>
    </w:p>
  </w:comment>
  <w:comment w:id="41" w:author="Practice Standards Council" w:date="2024-08-06T10:53:00Z" w:initials="AA">
    <w:p w14:paraId="509248FF" w14:textId="77777777" w:rsidR="00B92EDA" w:rsidRDefault="004A6111" w:rsidP="00B92EDA">
      <w:pPr>
        <w:pStyle w:val="CommentText"/>
      </w:pPr>
      <w:r>
        <w:rPr>
          <w:rStyle w:val="CommentReference"/>
        </w:rPr>
        <w:annotationRef/>
      </w:r>
      <w:r w:rsidR="00B92EDA">
        <w:rPr>
          <w:highlight w:val="green"/>
        </w:rPr>
        <w:t>PSC Recommended Update</w:t>
      </w:r>
    </w:p>
    <w:p w14:paraId="17073375" w14:textId="77777777" w:rsidR="00B92EDA" w:rsidRDefault="00B92EDA" w:rsidP="00B92EDA">
      <w:pPr>
        <w:pStyle w:val="CommentText"/>
      </w:pPr>
    </w:p>
    <w:p w14:paraId="0A4DDAA9"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67CA3FFD" w14:textId="77777777" w:rsidR="00B92EDA" w:rsidRDefault="00B92EDA" w:rsidP="00B92EDA">
      <w:pPr>
        <w:pStyle w:val="CommentText"/>
      </w:pPr>
    </w:p>
    <w:p w14:paraId="3422A62B" w14:textId="77777777" w:rsidR="00B92EDA" w:rsidRDefault="00B92EDA" w:rsidP="00B92EDA">
      <w:pPr>
        <w:pStyle w:val="CommentText"/>
      </w:pPr>
      <w:r>
        <w:t xml:space="preserve">Rationale: More inclusive of all regulations including tribal law. </w:t>
      </w:r>
    </w:p>
  </w:comment>
  <w:comment w:id="43" w:author="Practice Standards Council" w:date="2024-08-06T10:54:00Z" w:initials="AA">
    <w:p w14:paraId="546A12E5" w14:textId="77777777" w:rsidR="00B92EDA" w:rsidRDefault="004A6111" w:rsidP="00B92EDA">
      <w:pPr>
        <w:pStyle w:val="CommentText"/>
      </w:pPr>
      <w:r>
        <w:rPr>
          <w:rStyle w:val="CommentReference"/>
        </w:rPr>
        <w:annotationRef/>
      </w:r>
      <w:r w:rsidR="00B92EDA">
        <w:rPr>
          <w:highlight w:val="green"/>
        </w:rPr>
        <w:t>PSC Recommended Update</w:t>
      </w:r>
    </w:p>
    <w:p w14:paraId="0463D10F" w14:textId="77777777" w:rsidR="00B92EDA" w:rsidRDefault="00B92EDA" w:rsidP="00B92EDA">
      <w:pPr>
        <w:pStyle w:val="CommentText"/>
      </w:pPr>
    </w:p>
    <w:p w14:paraId="0457D537"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389B4B44" w14:textId="77777777" w:rsidR="00B92EDA" w:rsidRDefault="00B92EDA" w:rsidP="00B92EDA">
      <w:pPr>
        <w:pStyle w:val="CommentText"/>
      </w:pPr>
    </w:p>
    <w:p w14:paraId="0BE059EE" w14:textId="77777777" w:rsidR="00B92EDA" w:rsidRDefault="00B92EDA" w:rsidP="00B92EDA">
      <w:pPr>
        <w:pStyle w:val="CommentText"/>
      </w:pPr>
      <w:r>
        <w:t xml:space="preserve">Rationale: More inclusive of all regulations including tribal law. </w:t>
      </w:r>
    </w:p>
  </w:comment>
  <w:comment w:id="44" w:author="Practice Standards Council" w:date="2024-10-10T10:45:00Z" w:initials="PSC">
    <w:p w14:paraId="08AF365C" w14:textId="77777777" w:rsidR="00B92EDA" w:rsidRDefault="00ED618B" w:rsidP="00B92EDA">
      <w:pPr>
        <w:pStyle w:val="CommentText"/>
      </w:pPr>
      <w:r>
        <w:rPr>
          <w:rStyle w:val="CommentReference"/>
        </w:rPr>
        <w:annotationRef/>
      </w:r>
      <w:r w:rsidR="00B92EDA">
        <w:rPr>
          <w:highlight w:val="green"/>
        </w:rPr>
        <w:t>PSC Recommended Update</w:t>
      </w:r>
    </w:p>
    <w:p w14:paraId="44C51DAC" w14:textId="77777777" w:rsidR="00B92EDA" w:rsidRDefault="00B92EDA" w:rsidP="00B92EDA">
      <w:pPr>
        <w:pStyle w:val="CommentText"/>
      </w:pPr>
    </w:p>
    <w:p w14:paraId="59101671" w14:textId="77777777" w:rsidR="00B92EDA" w:rsidRDefault="00B92EDA" w:rsidP="00B92EDA">
      <w:pPr>
        <w:pStyle w:val="CommentText"/>
      </w:pPr>
      <w:r>
        <w:t>Updated:</w:t>
      </w:r>
      <w:r>
        <w:rPr>
          <w:highlight w:val="lightGray"/>
        </w:rPr>
        <w:t xml:space="preserve"> acquire</w:t>
      </w:r>
      <w:r>
        <w:t xml:space="preserve"> </w:t>
      </w:r>
      <w:r>
        <w:rPr>
          <w:strike/>
          <w:color w:val="FF0000"/>
        </w:rPr>
        <w:t>perform</w:t>
      </w:r>
      <w:r>
        <w:rPr>
          <w:color w:val="FF0000"/>
        </w:rPr>
        <w:t xml:space="preserve"> </w:t>
      </w:r>
    </w:p>
    <w:p w14:paraId="5939C76A" w14:textId="77777777" w:rsidR="00B92EDA" w:rsidRDefault="00B92EDA" w:rsidP="00B92EDA">
      <w:pPr>
        <w:pStyle w:val="CommentText"/>
      </w:pPr>
    </w:p>
    <w:p w14:paraId="5175457F" w14:textId="77777777" w:rsidR="00B92EDA" w:rsidRDefault="00B92EDA" w:rsidP="00B92EDA">
      <w:pPr>
        <w:pStyle w:val="CommentText"/>
      </w:pPr>
      <w:r>
        <w:t>Rationale: Editorial recommendation</w:t>
      </w:r>
    </w:p>
  </w:comment>
  <w:comment w:id="47" w:author="Practice Standards Council" w:date="2024-08-06T10:56:00Z" w:initials="AA">
    <w:p w14:paraId="2C469977" w14:textId="77777777" w:rsidR="00B92EDA" w:rsidRDefault="00921D25" w:rsidP="00B92EDA">
      <w:pPr>
        <w:pStyle w:val="CommentText"/>
      </w:pPr>
      <w:r>
        <w:rPr>
          <w:rStyle w:val="CommentReference"/>
        </w:rPr>
        <w:annotationRef/>
      </w:r>
      <w:r w:rsidR="00B92EDA">
        <w:rPr>
          <w:highlight w:val="green"/>
        </w:rPr>
        <w:t>PSC Recommended Update</w:t>
      </w:r>
    </w:p>
    <w:p w14:paraId="2B7A38E8" w14:textId="77777777" w:rsidR="00B92EDA" w:rsidRDefault="00B92EDA" w:rsidP="00B92EDA">
      <w:pPr>
        <w:pStyle w:val="CommentText"/>
      </w:pPr>
    </w:p>
    <w:p w14:paraId="0AE5EB7C"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3187A74D" w14:textId="77777777" w:rsidR="00B92EDA" w:rsidRDefault="00B92EDA" w:rsidP="00B92EDA">
      <w:pPr>
        <w:pStyle w:val="CommentText"/>
      </w:pPr>
    </w:p>
    <w:p w14:paraId="793BE698" w14:textId="77777777" w:rsidR="00B92EDA" w:rsidRDefault="00B92EDA" w:rsidP="00B92EDA">
      <w:pPr>
        <w:pStyle w:val="CommentText"/>
      </w:pPr>
      <w:r>
        <w:t xml:space="preserve">Rationale: More inclusive of all regulations including tribal law. </w:t>
      </w:r>
    </w:p>
  </w:comment>
  <w:comment w:id="50" w:author="Practice Standards Council" w:date="2024-08-06T10:56:00Z" w:initials="AA">
    <w:p w14:paraId="04793BF9" w14:textId="77777777" w:rsidR="00B92EDA" w:rsidRDefault="00577AD8" w:rsidP="00B92EDA">
      <w:pPr>
        <w:pStyle w:val="CommentText"/>
      </w:pPr>
      <w:r>
        <w:rPr>
          <w:rStyle w:val="CommentReference"/>
        </w:rPr>
        <w:annotationRef/>
      </w:r>
      <w:r w:rsidR="00B92EDA">
        <w:rPr>
          <w:highlight w:val="green"/>
        </w:rPr>
        <w:t>PSC Recommended Update</w:t>
      </w:r>
    </w:p>
    <w:p w14:paraId="39FE7315" w14:textId="77777777" w:rsidR="00B92EDA" w:rsidRDefault="00B92EDA" w:rsidP="00B92EDA">
      <w:pPr>
        <w:pStyle w:val="CommentText"/>
      </w:pPr>
    </w:p>
    <w:p w14:paraId="7191CC3C"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01551150" w14:textId="77777777" w:rsidR="00B92EDA" w:rsidRDefault="00B92EDA" w:rsidP="00B92EDA">
      <w:pPr>
        <w:pStyle w:val="CommentText"/>
      </w:pPr>
    </w:p>
    <w:p w14:paraId="5CF2B4EB" w14:textId="77777777" w:rsidR="00B92EDA" w:rsidRDefault="00B92EDA" w:rsidP="00B92EDA">
      <w:pPr>
        <w:pStyle w:val="CommentText"/>
      </w:pPr>
      <w:r>
        <w:t xml:space="preserve">Rationale: More inclusive of all regulations including tribal law. </w:t>
      </w:r>
    </w:p>
  </w:comment>
  <w:comment w:id="52" w:author="Practice Standards Council" w:date="2024-10-10T10:48:00Z" w:initials="PSC">
    <w:p w14:paraId="1FDF5B2F" w14:textId="77777777" w:rsidR="00B92EDA" w:rsidRDefault="000C2190" w:rsidP="00B92EDA">
      <w:pPr>
        <w:pStyle w:val="CommentText"/>
      </w:pPr>
      <w:r>
        <w:rPr>
          <w:rStyle w:val="CommentReference"/>
        </w:rPr>
        <w:annotationRef/>
      </w:r>
      <w:r w:rsidR="00B92EDA">
        <w:rPr>
          <w:highlight w:val="green"/>
        </w:rPr>
        <w:t>PSC Recommended Update</w:t>
      </w:r>
    </w:p>
    <w:p w14:paraId="56B9D3EB" w14:textId="77777777" w:rsidR="00B92EDA" w:rsidRDefault="00B92EDA" w:rsidP="00B92EDA">
      <w:pPr>
        <w:pStyle w:val="CommentText"/>
      </w:pPr>
    </w:p>
    <w:p w14:paraId="3203C0E7" w14:textId="77777777" w:rsidR="00B92EDA" w:rsidRDefault="00B92EDA" w:rsidP="00B92EDA">
      <w:pPr>
        <w:pStyle w:val="CommentText"/>
      </w:pPr>
      <w:r>
        <w:t xml:space="preserve">Update: </w:t>
      </w:r>
    </w:p>
    <w:p w14:paraId="550C3249" w14:textId="77777777" w:rsidR="00B92EDA" w:rsidRDefault="00B92EDA" w:rsidP="00B92EDA">
      <w:pPr>
        <w:pStyle w:val="CommentText"/>
      </w:pPr>
    </w:p>
    <w:p w14:paraId="4FF20897" w14:textId="77777777" w:rsidR="00B92EDA" w:rsidRDefault="00B92EDA" w:rsidP="00B92EDA">
      <w:pPr>
        <w:pStyle w:val="CommentText"/>
      </w:pPr>
      <w:r>
        <w:rPr>
          <w:highlight w:val="lightGray"/>
        </w:rPr>
        <w:t>A</w:t>
      </w:r>
      <w:r>
        <w:t xml:space="preserve"> </w:t>
      </w:r>
      <w:r>
        <w:rPr>
          <w:highlight w:val="lightGray"/>
        </w:rPr>
        <w:t>m</w:t>
      </w:r>
      <w:r>
        <w:rPr>
          <w:strike/>
          <w:color w:val="FF0000"/>
        </w:rPr>
        <w:t>M</w:t>
      </w:r>
      <w:r>
        <w:t>edical dosimetrist</w:t>
      </w:r>
      <w:r>
        <w:rPr>
          <w:strike/>
          <w:color w:val="FF0000"/>
        </w:rPr>
        <w:t>s</w:t>
      </w:r>
      <w:r>
        <w:t xml:space="preserve"> independently perform</w:t>
      </w:r>
      <w:r>
        <w:rPr>
          <w:highlight w:val="lightGray"/>
        </w:rPr>
        <w:t>s</w:t>
      </w:r>
      <w:r>
        <w:t xml:space="preserve"> duties and complete</w:t>
      </w:r>
      <w:r>
        <w:rPr>
          <w:highlight w:val="lightGray"/>
        </w:rPr>
        <w:t>s</w:t>
      </w:r>
      <w:r>
        <w:t xml:space="preserve"> responsibilities under the supervision of qualified medical physicists and radiation oncologists. </w:t>
      </w:r>
      <w:r>
        <w:rPr>
          <w:highlight w:val="lightGray"/>
        </w:rPr>
        <w:t>A</w:t>
      </w:r>
      <w:r>
        <w:t xml:space="preserve"> </w:t>
      </w:r>
      <w:r>
        <w:rPr>
          <w:highlight w:val="lightGray"/>
        </w:rPr>
        <w:t>m</w:t>
      </w:r>
      <w:r>
        <w:rPr>
          <w:strike/>
          <w:color w:val="FF0000"/>
        </w:rPr>
        <w:t>M</w:t>
      </w:r>
      <w:r>
        <w:t>edical dosimetrist</w:t>
      </w:r>
      <w:r>
        <w:rPr>
          <w:strike/>
          <w:color w:val="FF0000"/>
        </w:rPr>
        <w:t>s</w:t>
      </w:r>
      <w:r>
        <w:t xml:space="preserve"> generate</w:t>
      </w:r>
      <w:r>
        <w:rPr>
          <w:highlight w:val="lightGray"/>
        </w:rPr>
        <w:t>s</w:t>
      </w:r>
      <w:r>
        <w:t xml:space="preserve"> an optimal treatment plan and ensure</w:t>
      </w:r>
      <w:r>
        <w:rPr>
          <w:highlight w:val="lightGray"/>
        </w:rPr>
        <w:t>s</w:t>
      </w:r>
      <w:r>
        <w:t xml:space="preserve"> the appropriate transfer of data that the radiation therapist will use to treat the patient.</w:t>
      </w:r>
    </w:p>
    <w:p w14:paraId="13405C2E" w14:textId="77777777" w:rsidR="00B92EDA" w:rsidRDefault="00B92EDA" w:rsidP="00B92EDA">
      <w:pPr>
        <w:pStyle w:val="CommentText"/>
      </w:pPr>
    </w:p>
    <w:p w14:paraId="36466DD0" w14:textId="77777777" w:rsidR="00B92EDA" w:rsidRDefault="00B92EDA" w:rsidP="00B92EDA">
      <w:pPr>
        <w:pStyle w:val="CommentText"/>
      </w:pPr>
      <w:r>
        <w:t>Rationale: Editorial</w:t>
      </w:r>
    </w:p>
  </w:comment>
  <w:comment w:id="53" w:author="Practice Standards Council" w:date="2024-10-09T11:15:00Z" w:initials="PSC">
    <w:p w14:paraId="4108E32C" w14:textId="77777777" w:rsidR="00B92EDA" w:rsidRDefault="00E827E9" w:rsidP="00B92EDA">
      <w:pPr>
        <w:pStyle w:val="CommentText"/>
      </w:pPr>
      <w:r>
        <w:rPr>
          <w:rStyle w:val="CommentReference"/>
        </w:rPr>
        <w:annotationRef/>
      </w:r>
      <w:r w:rsidR="00B92EDA">
        <w:rPr>
          <w:highlight w:val="green"/>
        </w:rPr>
        <w:t>PSC Recommended Update</w:t>
      </w:r>
    </w:p>
    <w:p w14:paraId="0CFFDE69" w14:textId="77777777" w:rsidR="00B92EDA" w:rsidRDefault="00B92EDA" w:rsidP="00B92EDA">
      <w:pPr>
        <w:pStyle w:val="CommentText"/>
      </w:pPr>
      <w:r>
        <w:t xml:space="preserve">                        </w:t>
      </w:r>
    </w:p>
    <w:p w14:paraId="4F042A4D" w14:textId="77777777" w:rsidR="00B92EDA" w:rsidRDefault="00B92EDA" w:rsidP="00B92EDA">
      <w:pPr>
        <w:pStyle w:val="CommentText"/>
      </w:pPr>
      <w:r>
        <w:t xml:space="preserve">Strike: </w:t>
      </w:r>
      <w:r>
        <w:rPr>
          <w:strike/>
          <w:color w:val="FF0000"/>
        </w:rPr>
        <w:t xml:space="preserve">radio </w:t>
      </w:r>
      <w:r>
        <w:t>to read as theranostics</w:t>
      </w:r>
    </w:p>
    <w:p w14:paraId="6DD7A2BD" w14:textId="77777777" w:rsidR="00B92EDA" w:rsidRDefault="00B92EDA" w:rsidP="00B92EDA">
      <w:pPr>
        <w:pStyle w:val="CommentText"/>
      </w:pPr>
    </w:p>
    <w:p w14:paraId="048B138A" w14:textId="77777777" w:rsidR="00B92EDA" w:rsidRDefault="00B92EDA" w:rsidP="00B92EDA">
      <w:pPr>
        <w:pStyle w:val="CommentText"/>
      </w:pPr>
      <w:r>
        <w:t xml:space="preserve">Rationale: Update to expand to new emerging theranostic treatments with expansion beyond same molecule, binding site, mechanism including genomics uses in precision medicine. </w:t>
      </w:r>
    </w:p>
    <w:p w14:paraId="667957BE" w14:textId="77777777" w:rsidR="00B92EDA" w:rsidRDefault="00B92EDA" w:rsidP="00B92EDA">
      <w:pPr>
        <w:pStyle w:val="CommentText"/>
      </w:pPr>
    </w:p>
    <w:p w14:paraId="6A51A835" w14:textId="77777777" w:rsidR="00B92EDA" w:rsidRDefault="00B92EDA" w:rsidP="00B92EDA">
      <w:pPr>
        <w:pStyle w:val="CommentText"/>
      </w:pPr>
      <w:r>
        <w:t xml:space="preserve">Evidentiary documentation: </w:t>
      </w:r>
      <w:hyperlink r:id="rId9" w:history="1">
        <w:r w:rsidRPr="008D6C91">
          <w:rPr>
            <w:rStyle w:val="Hyperlink"/>
          </w:rPr>
          <w:t>https://jnm.snmjournals.org/</w:t>
        </w:r>
      </w:hyperlink>
    </w:p>
  </w:comment>
  <w:comment w:id="54" w:author="Practice Standards Council" w:date="2024-10-09T11:15:00Z" w:initials="PSC">
    <w:p w14:paraId="51A67CBA" w14:textId="77777777" w:rsidR="00B92EDA" w:rsidRDefault="00E827E9" w:rsidP="00B92EDA">
      <w:pPr>
        <w:pStyle w:val="CommentText"/>
      </w:pPr>
      <w:r>
        <w:rPr>
          <w:rStyle w:val="CommentReference"/>
        </w:rPr>
        <w:annotationRef/>
      </w:r>
      <w:r w:rsidR="00B92EDA">
        <w:rPr>
          <w:highlight w:val="green"/>
        </w:rPr>
        <w:t>PSC Recommended Update</w:t>
      </w:r>
    </w:p>
    <w:p w14:paraId="7B0BC7F4" w14:textId="77777777" w:rsidR="00B92EDA" w:rsidRDefault="00B92EDA" w:rsidP="00B92EDA">
      <w:pPr>
        <w:pStyle w:val="CommentText"/>
      </w:pPr>
      <w:r>
        <w:t xml:space="preserve">                        </w:t>
      </w:r>
    </w:p>
    <w:p w14:paraId="0E02DA6C" w14:textId="77777777" w:rsidR="00B92EDA" w:rsidRDefault="00B92EDA" w:rsidP="00B92EDA">
      <w:pPr>
        <w:pStyle w:val="CommentText"/>
      </w:pPr>
      <w:r>
        <w:t xml:space="preserve">Strike: </w:t>
      </w:r>
      <w:r>
        <w:rPr>
          <w:strike/>
          <w:color w:val="FF0000"/>
        </w:rPr>
        <w:t xml:space="preserve">radio </w:t>
      </w:r>
      <w:r>
        <w:t>to read as theranostics</w:t>
      </w:r>
    </w:p>
    <w:p w14:paraId="1E82219A" w14:textId="77777777" w:rsidR="00B92EDA" w:rsidRDefault="00B92EDA" w:rsidP="00B92EDA">
      <w:pPr>
        <w:pStyle w:val="CommentText"/>
      </w:pPr>
    </w:p>
    <w:p w14:paraId="014FC58D" w14:textId="77777777" w:rsidR="00B92EDA" w:rsidRDefault="00B92EDA" w:rsidP="00B92EDA">
      <w:pPr>
        <w:pStyle w:val="CommentText"/>
      </w:pPr>
      <w:r>
        <w:t xml:space="preserve">Rationale: Update to expand to new emerging theranostic treatments with expansion beyond same molecule, binding site, mechanism including genomics uses in precision medicine. </w:t>
      </w:r>
    </w:p>
    <w:p w14:paraId="6C5A52F7" w14:textId="77777777" w:rsidR="00B92EDA" w:rsidRDefault="00B92EDA" w:rsidP="00B92EDA">
      <w:pPr>
        <w:pStyle w:val="CommentText"/>
      </w:pPr>
    </w:p>
    <w:p w14:paraId="5B80433D" w14:textId="77777777" w:rsidR="00B92EDA" w:rsidRDefault="00B92EDA" w:rsidP="00B92EDA">
      <w:pPr>
        <w:pStyle w:val="CommentText"/>
      </w:pPr>
      <w:r>
        <w:t xml:space="preserve">Evidentiary documentation: </w:t>
      </w:r>
      <w:hyperlink r:id="rId10" w:history="1">
        <w:r w:rsidRPr="00245C8F">
          <w:rPr>
            <w:rStyle w:val="Hyperlink"/>
          </w:rPr>
          <w:t>https://jnm.snmjournals.org/</w:t>
        </w:r>
      </w:hyperlink>
    </w:p>
  </w:comment>
  <w:comment w:id="56" w:author="Practice Standards Council" w:date="2024-10-09T11:15:00Z" w:initials="PSC">
    <w:p w14:paraId="51AA4797" w14:textId="77777777" w:rsidR="00B92EDA" w:rsidRDefault="00E827E9" w:rsidP="00B92EDA">
      <w:pPr>
        <w:pStyle w:val="CommentText"/>
      </w:pPr>
      <w:r>
        <w:rPr>
          <w:rStyle w:val="CommentReference"/>
        </w:rPr>
        <w:annotationRef/>
      </w:r>
      <w:r w:rsidR="00B92EDA">
        <w:rPr>
          <w:highlight w:val="green"/>
        </w:rPr>
        <w:t>PSC Recommended Update</w:t>
      </w:r>
    </w:p>
    <w:p w14:paraId="0C895E33" w14:textId="77777777" w:rsidR="00B92EDA" w:rsidRDefault="00B92EDA" w:rsidP="00B92EDA">
      <w:pPr>
        <w:pStyle w:val="CommentText"/>
      </w:pPr>
    </w:p>
    <w:p w14:paraId="0CEF850D" w14:textId="77777777" w:rsidR="00B92EDA" w:rsidRDefault="00B92EDA" w:rsidP="00B92EDA">
      <w:pPr>
        <w:pStyle w:val="CommentText"/>
      </w:pPr>
      <w:r>
        <w:t xml:space="preserve">Strike: </w:t>
      </w:r>
      <w:r>
        <w:rPr>
          <w:strike/>
          <w:color w:val="FF0000"/>
        </w:rPr>
        <w:t xml:space="preserve">radio </w:t>
      </w:r>
      <w:r>
        <w:t>to read as theranostics</w:t>
      </w:r>
    </w:p>
    <w:p w14:paraId="5BCFF1E1" w14:textId="77777777" w:rsidR="00B92EDA" w:rsidRDefault="00B92EDA" w:rsidP="00B92EDA">
      <w:pPr>
        <w:pStyle w:val="CommentText"/>
      </w:pPr>
    </w:p>
    <w:p w14:paraId="537F1A61" w14:textId="77777777" w:rsidR="00B92EDA" w:rsidRDefault="00B92EDA" w:rsidP="00B92EDA">
      <w:pPr>
        <w:pStyle w:val="CommentText"/>
      </w:pPr>
      <w:r>
        <w:t xml:space="preserve">Rationale: Update to expand to new emerging theranostic treatments with expansion beyond same molecule, binding site, mechanism including genomics uses in precision medicine. </w:t>
      </w:r>
    </w:p>
    <w:p w14:paraId="4E23ECAE" w14:textId="77777777" w:rsidR="00B92EDA" w:rsidRDefault="00B92EDA" w:rsidP="00B92EDA">
      <w:pPr>
        <w:pStyle w:val="CommentText"/>
      </w:pPr>
    </w:p>
    <w:p w14:paraId="2EA352E5" w14:textId="77777777" w:rsidR="00B92EDA" w:rsidRDefault="00B92EDA" w:rsidP="00B92EDA">
      <w:pPr>
        <w:pStyle w:val="CommentText"/>
      </w:pPr>
      <w:r>
        <w:t xml:space="preserve">Evidentiary documentation: </w:t>
      </w:r>
      <w:hyperlink r:id="rId11" w:history="1">
        <w:r w:rsidRPr="00672AB2">
          <w:rPr>
            <w:rStyle w:val="Hyperlink"/>
          </w:rPr>
          <w:t>https://jnm.snmjournals.org/</w:t>
        </w:r>
      </w:hyperlink>
    </w:p>
  </w:comment>
  <w:comment w:id="60" w:author="Practice Standards Council" w:date="2025-01-15T16:17:00Z" w:initials="PSC">
    <w:p w14:paraId="3D553E7A" w14:textId="77777777" w:rsidR="00B92EDA" w:rsidRDefault="000F3B54" w:rsidP="00B92EDA">
      <w:pPr>
        <w:pStyle w:val="CommentText"/>
      </w:pPr>
      <w:r>
        <w:rPr>
          <w:rStyle w:val="CommentReference"/>
        </w:rPr>
        <w:annotationRef/>
      </w:r>
      <w:r w:rsidR="00B92EDA">
        <w:rPr>
          <w:highlight w:val="green"/>
        </w:rPr>
        <w:t>PSC Recommended Update</w:t>
      </w:r>
    </w:p>
    <w:p w14:paraId="0A4A9C53" w14:textId="77777777" w:rsidR="00B92EDA" w:rsidRDefault="00B92EDA" w:rsidP="00B92EDA">
      <w:pPr>
        <w:pStyle w:val="CommentText"/>
      </w:pPr>
    </w:p>
    <w:p w14:paraId="6B5BD2FF" w14:textId="77777777" w:rsidR="00B92EDA" w:rsidRDefault="00B92EDA" w:rsidP="00B92EDA">
      <w:pPr>
        <w:pStyle w:val="CommentText"/>
      </w:pPr>
      <w:r>
        <w:t>Rationale: Clarify current practice.</w:t>
      </w:r>
    </w:p>
    <w:p w14:paraId="3CBA7F57" w14:textId="77777777" w:rsidR="00B92EDA" w:rsidRDefault="00B92EDA" w:rsidP="00B92EDA">
      <w:pPr>
        <w:pStyle w:val="CommentText"/>
      </w:pPr>
    </w:p>
    <w:p w14:paraId="59B40C70" w14:textId="77777777" w:rsidR="00B92EDA" w:rsidRDefault="00B92EDA" w:rsidP="00B92EDA">
      <w:pPr>
        <w:pStyle w:val="CommentText"/>
      </w:pPr>
      <w:r>
        <w:t xml:space="preserve">Supporting documentation: </w:t>
      </w:r>
    </w:p>
    <w:p w14:paraId="3F0E0DC2" w14:textId="77777777" w:rsidR="00B92EDA" w:rsidRDefault="00B92EDA" w:rsidP="00B92EDA">
      <w:pPr>
        <w:pStyle w:val="CommentText"/>
      </w:pPr>
      <w:r>
        <w:t>SNMMI NM and ASRT RA curriculum.</w:t>
      </w:r>
    </w:p>
  </w:comment>
  <w:comment w:id="61" w:author="Practice Standards Council" w:date="2024-10-09T11:15:00Z" w:initials="PSC">
    <w:p w14:paraId="2EC5E8E2" w14:textId="77777777" w:rsidR="00B92EDA" w:rsidRDefault="000F3B54" w:rsidP="00B92EDA">
      <w:pPr>
        <w:pStyle w:val="CommentText"/>
      </w:pPr>
      <w:r>
        <w:rPr>
          <w:rStyle w:val="CommentReference"/>
        </w:rPr>
        <w:annotationRef/>
      </w:r>
      <w:r w:rsidR="00B92EDA">
        <w:rPr>
          <w:highlight w:val="green"/>
        </w:rPr>
        <w:t>PSC Recommended Update</w:t>
      </w:r>
    </w:p>
    <w:p w14:paraId="7983E6D6" w14:textId="77777777" w:rsidR="00B92EDA" w:rsidRDefault="00B92EDA" w:rsidP="00B92EDA">
      <w:pPr>
        <w:pStyle w:val="CommentText"/>
      </w:pPr>
      <w:r>
        <w:t xml:space="preserve">                         </w:t>
      </w:r>
    </w:p>
    <w:p w14:paraId="543B9D8C" w14:textId="77777777" w:rsidR="00B92EDA" w:rsidRDefault="00B92EDA" w:rsidP="00B92EDA">
      <w:pPr>
        <w:pStyle w:val="CommentText"/>
      </w:pPr>
      <w:r>
        <w:t xml:space="preserve">Strike: </w:t>
      </w:r>
      <w:r>
        <w:rPr>
          <w:strike/>
          <w:color w:val="FF0000"/>
        </w:rPr>
        <w:t xml:space="preserve">radio </w:t>
      </w:r>
      <w:r>
        <w:t>to read as theranostics</w:t>
      </w:r>
    </w:p>
    <w:p w14:paraId="0E17DCCD" w14:textId="77777777" w:rsidR="00B92EDA" w:rsidRDefault="00B92EDA" w:rsidP="00B92EDA">
      <w:pPr>
        <w:pStyle w:val="CommentText"/>
      </w:pPr>
    </w:p>
    <w:p w14:paraId="447E6F40" w14:textId="77777777" w:rsidR="00B92EDA" w:rsidRDefault="00B92EDA" w:rsidP="00B92EDA">
      <w:pPr>
        <w:pStyle w:val="CommentText"/>
      </w:pPr>
      <w:r>
        <w:t xml:space="preserve">Rationale: Update to expand to new emerging theranostic treatments with expansion beyond same molecule, binding site, mechanism including genomics uses in precision medicine. </w:t>
      </w:r>
    </w:p>
    <w:p w14:paraId="417ECEBB" w14:textId="77777777" w:rsidR="00B92EDA" w:rsidRDefault="00B92EDA" w:rsidP="00B92EDA">
      <w:pPr>
        <w:pStyle w:val="CommentText"/>
      </w:pPr>
    </w:p>
    <w:p w14:paraId="0AAFB685" w14:textId="77777777" w:rsidR="00B92EDA" w:rsidRDefault="00B92EDA" w:rsidP="00B92EDA">
      <w:pPr>
        <w:pStyle w:val="CommentText"/>
      </w:pPr>
      <w:r>
        <w:t xml:space="preserve">Evidentiary documentation: </w:t>
      </w:r>
      <w:hyperlink r:id="rId12" w:history="1">
        <w:r w:rsidRPr="00BA4311">
          <w:rPr>
            <w:rStyle w:val="Hyperlink"/>
          </w:rPr>
          <w:t>https://jnm.snmjournals.org/</w:t>
        </w:r>
      </w:hyperlink>
    </w:p>
  </w:comment>
  <w:comment w:id="62" w:author="Practice Standards Council" w:date="2024-08-06T10:57:00Z" w:initials="AA">
    <w:p w14:paraId="20CE5B04" w14:textId="77777777" w:rsidR="00B92EDA" w:rsidRDefault="000F3B54" w:rsidP="00B92EDA">
      <w:pPr>
        <w:pStyle w:val="CommentText"/>
      </w:pPr>
      <w:r>
        <w:rPr>
          <w:rStyle w:val="CommentReference"/>
        </w:rPr>
        <w:annotationRef/>
      </w:r>
      <w:r w:rsidR="00B92EDA">
        <w:rPr>
          <w:highlight w:val="green"/>
        </w:rPr>
        <w:t>PSC Recommended Update</w:t>
      </w:r>
    </w:p>
    <w:p w14:paraId="27865D6E" w14:textId="77777777" w:rsidR="00B92EDA" w:rsidRDefault="00B92EDA" w:rsidP="00B92EDA">
      <w:pPr>
        <w:pStyle w:val="CommentText"/>
      </w:pPr>
    </w:p>
    <w:p w14:paraId="68BB088B"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6A43B68D" w14:textId="77777777" w:rsidR="00B92EDA" w:rsidRDefault="00B92EDA" w:rsidP="00B92EDA">
      <w:pPr>
        <w:pStyle w:val="CommentText"/>
      </w:pPr>
    </w:p>
    <w:p w14:paraId="5AD7426A" w14:textId="77777777" w:rsidR="00B92EDA" w:rsidRDefault="00B92EDA" w:rsidP="00B92EDA">
      <w:pPr>
        <w:pStyle w:val="CommentText"/>
      </w:pPr>
      <w:r>
        <w:t xml:space="preserve">Rationale: More inclusive of all regulations including tribal law. </w:t>
      </w:r>
    </w:p>
  </w:comment>
  <w:comment w:id="64" w:author="Practice Standards Council" w:date="2024-07-10T10:02:00Z" w:initials="AA">
    <w:p w14:paraId="383E7715" w14:textId="77777777" w:rsidR="00B92EDA" w:rsidRDefault="00D80878" w:rsidP="00B92EDA">
      <w:pPr>
        <w:pStyle w:val="CommentText"/>
      </w:pPr>
      <w:r>
        <w:rPr>
          <w:rStyle w:val="CommentReference"/>
        </w:rPr>
        <w:annotationRef/>
      </w:r>
      <w:r w:rsidR="00B92EDA">
        <w:rPr>
          <w:highlight w:val="green"/>
        </w:rPr>
        <w:t>PSC Recommended Update</w:t>
      </w:r>
    </w:p>
    <w:p w14:paraId="4F6B3DFE" w14:textId="77777777" w:rsidR="00B92EDA" w:rsidRDefault="00B92EDA" w:rsidP="00B92EDA">
      <w:pPr>
        <w:pStyle w:val="CommentText"/>
      </w:pPr>
    </w:p>
    <w:p w14:paraId="60360792" w14:textId="77777777" w:rsidR="00B92EDA" w:rsidRDefault="00B92EDA" w:rsidP="00B92EDA">
      <w:pPr>
        <w:pStyle w:val="CommentText"/>
      </w:pPr>
      <w:r>
        <w:t>Wording Update:</w:t>
      </w:r>
    </w:p>
    <w:p w14:paraId="13CD6520" w14:textId="77777777" w:rsidR="00B92EDA" w:rsidRDefault="00B92EDA" w:rsidP="00B92EDA">
      <w:pPr>
        <w:pStyle w:val="CommentText"/>
      </w:pPr>
    </w:p>
    <w:p w14:paraId="49AD447B" w14:textId="77777777" w:rsidR="00B92EDA" w:rsidRDefault="00B92EDA" w:rsidP="00B92EDA">
      <w:pPr>
        <w:pStyle w:val="CommentText"/>
      </w:pPr>
      <w:r>
        <w:t xml:space="preserve">Addition: </w:t>
      </w:r>
      <w:r>
        <w:rPr>
          <w:highlight w:val="lightGray"/>
        </w:rPr>
        <w:t xml:space="preserve">or patient safety </w:t>
      </w:r>
    </w:p>
    <w:p w14:paraId="172903F1" w14:textId="77777777" w:rsidR="00B92EDA" w:rsidRDefault="00B92EDA" w:rsidP="00B92EDA">
      <w:pPr>
        <w:pStyle w:val="CommentText"/>
      </w:pPr>
    </w:p>
    <w:p w14:paraId="1B89058D" w14:textId="77777777" w:rsidR="00B92EDA" w:rsidRDefault="00B92EDA" w:rsidP="00B92EDA">
      <w:pPr>
        <w:pStyle w:val="CommentText"/>
      </w:pPr>
      <w:r>
        <w:t>Rationale: The performance of all tasks is for patient safety.</w:t>
      </w:r>
    </w:p>
    <w:p w14:paraId="72A6B342" w14:textId="77777777" w:rsidR="00B92EDA" w:rsidRDefault="00B92EDA" w:rsidP="00B92EDA">
      <w:pPr>
        <w:pStyle w:val="CommentText"/>
      </w:pPr>
    </w:p>
    <w:p w14:paraId="3B5622C2" w14:textId="77777777" w:rsidR="00B92EDA" w:rsidRDefault="00B92EDA" w:rsidP="00B92EDA">
      <w:pPr>
        <w:pStyle w:val="CommentText"/>
      </w:pPr>
      <w:r>
        <w:t>Evidentiary Documentation:  ASRT curricula.</w:t>
      </w:r>
    </w:p>
  </w:comment>
  <w:comment w:id="65" w:author="Practice Standards Council" w:date="2024-10-09T11:19:00Z" w:initials="PSC">
    <w:p w14:paraId="367224EE" w14:textId="77777777" w:rsidR="00B92EDA" w:rsidRDefault="00C83FBC" w:rsidP="00B92EDA">
      <w:pPr>
        <w:pStyle w:val="CommentText"/>
      </w:pPr>
      <w:r>
        <w:rPr>
          <w:rStyle w:val="CommentReference"/>
        </w:rPr>
        <w:annotationRef/>
      </w:r>
      <w:r w:rsidR="00B92EDA">
        <w:rPr>
          <w:highlight w:val="green"/>
        </w:rPr>
        <w:t>PSC Recommended Update</w:t>
      </w:r>
    </w:p>
    <w:p w14:paraId="53FF9407" w14:textId="77777777" w:rsidR="00B92EDA" w:rsidRDefault="00B92EDA" w:rsidP="00B92EDA">
      <w:pPr>
        <w:pStyle w:val="CommentText"/>
      </w:pPr>
    </w:p>
    <w:p w14:paraId="0EDEBB05" w14:textId="77777777" w:rsidR="00B92EDA" w:rsidRDefault="00B92EDA" w:rsidP="00B92EDA">
      <w:pPr>
        <w:pStyle w:val="CommentText"/>
      </w:pPr>
      <w:r>
        <w:t xml:space="preserve">Wording Update: </w:t>
      </w:r>
      <w:r>
        <w:rPr>
          <w:strike/>
          <w:color w:val="FF0000"/>
        </w:rPr>
        <w:t>Today’s</w:t>
      </w:r>
      <w:r>
        <w:t xml:space="preserve"> </w:t>
      </w:r>
      <w:r>
        <w:rPr>
          <w:strike/>
          <w:color w:val="FF0000"/>
        </w:rPr>
        <w:t>m</w:t>
      </w:r>
      <w:r>
        <w:rPr>
          <w:highlight w:val="lightGray"/>
        </w:rPr>
        <w:t>M</w:t>
      </w:r>
      <w:r>
        <w:t xml:space="preserve">edical imaging </w:t>
      </w:r>
    </w:p>
    <w:p w14:paraId="11B96691" w14:textId="77777777" w:rsidR="00B92EDA" w:rsidRDefault="00B92EDA" w:rsidP="00B92EDA">
      <w:pPr>
        <w:pStyle w:val="CommentText"/>
      </w:pPr>
    </w:p>
    <w:p w14:paraId="75B43C2E" w14:textId="77777777" w:rsidR="00B92EDA" w:rsidRDefault="00B92EDA" w:rsidP="00B92EDA">
      <w:pPr>
        <w:pStyle w:val="CommentText"/>
      </w:pPr>
      <w:r>
        <w:t>Rationale: editorial does not change the intent of the statement.</w:t>
      </w:r>
    </w:p>
  </w:comment>
  <w:comment w:id="66" w:author="Practice Standards Council" w:date="2024-10-09T11:17:00Z" w:initials="PSC">
    <w:p w14:paraId="6CD1ACE3" w14:textId="77777777" w:rsidR="00B92EDA" w:rsidRDefault="00E827E9" w:rsidP="00B92EDA">
      <w:pPr>
        <w:pStyle w:val="CommentText"/>
      </w:pPr>
      <w:r>
        <w:rPr>
          <w:rStyle w:val="CommentReference"/>
        </w:rPr>
        <w:annotationRef/>
      </w:r>
      <w:r w:rsidR="00B92EDA">
        <w:rPr>
          <w:highlight w:val="green"/>
        </w:rPr>
        <w:t>PSC Recommended Update</w:t>
      </w:r>
    </w:p>
    <w:p w14:paraId="42E26F36" w14:textId="77777777" w:rsidR="00B92EDA" w:rsidRDefault="00B92EDA" w:rsidP="00B92EDA">
      <w:pPr>
        <w:pStyle w:val="CommentText"/>
      </w:pPr>
    </w:p>
    <w:p w14:paraId="03D13014" w14:textId="77777777" w:rsidR="00B92EDA" w:rsidRDefault="00B92EDA" w:rsidP="00B92EDA">
      <w:pPr>
        <w:pStyle w:val="CommentText"/>
      </w:pPr>
      <w:r>
        <w:t>Current Evidence-based Practice</w:t>
      </w:r>
    </w:p>
    <w:p w14:paraId="0B2E315B" w14:textId="77777777" w:rsidR="00B92EDA" w:rsidRDefault="00B92EDA" w:rsidP="00B92EDA">
      <w:pPr>
        <w:pStyle w:val="CommentText"/>
      </w:pPr>
    </w:p>
    <w:p w14:paraId="06282B7B" w14:textId="77777777" w:rsidR="00B92EDA" w:rsidRDefault="00B92EDA" w:rsidP="00B92EDA">
      <w:pPr>
        <w:pStyle w:val="CommentText"/>
      </w:pPr>
      <w:r>
        <w:rPr>
          <w:strike/>
          <w:color w:val="FF0000"/>
        </w:rPr>
        <w:t>Today's</w:t>
      </w:r>
      <w:r>
        <w:t> </w:t>
      </w:r>
      <w:r>
        <w:rPr>
          <w:strike/>
          <w:color w:val="FF0000"/>
        </w:rPr>
        <w:t>m</w:t>
      </w:r>
      <w:r>
        <w:rPr>
          <w:color w:val="363636"/>
          <w:highlight w:val="lightGray"/>
        </w:rPr>
        <w:t>M</w:t>
      </w:r>
      <w:r>
        <w:rPr>
          <w:color w:val="363636"/>
        </w:rPr>
        <w:t>edical</w:t>
      </w:r>
      <w:r>
        <w:t> imaging and radiation therapy departments involve multiple </w:t>
      </w:r>
      <w:r>
        <w:rPr>
          <w:strike/>
          <w:color w:val="FF0000"/>
        </w:rPr>
        <w:t xml:space="preserve">modalities </w:t>
      </w:r>
      <w:r>
        <w:rPr>
          <w:highlight w:val="lightGray"/>
        </w:rPr>
        <w:t>practice areas</w:t>
      </w:r>
      <w:r>
        <w:t xml:space="preserve">, creating an interdisciplinary team. The quality management technologist is a member of the health care team, which includes clinicians, management, support staff and customers. </w:t>
      </w:r>
    </w:p>
    <w:p w14:paraId="4E18C2BB" w14:textId="77777777" w:rsidR="00B92EDA" w:rsidRDefault="00B92EDA" w:rsidP="00B92EDA">
      <w:pPr>
        <w:pStyle w:val="CommentText"/>
      </w:pPr>
    </w:p>
    <w:p w14:paraId="26F370DA" w14:textId="77777777" w:rsidR="00B92EDA" w:rsidRDefault="00B92EDA" w:rsidP="00B92EDA">
      <w:pPr>
        <w:pStyle w:val="CommentText"/>
      </w:pPr>
      <w:r>
        <w:t xml:space="preserve">Strike: </w:t>
      </w:r>
      <w:r>
        <w:rPr>
          <w:strike/>
          <w:color w:val="FF0000"/>
        </w:rPr>
        <w:t>modalities</w:t>
      </w:r>
    </w:p>
    <w:p w14:paraId="643D2AC4" w14:textId="77777777" w:rsidR="00B92EDA" w:rsidRDefault="00B92EDA" w:rsidP="00B92EDA">
      <w:pPr>
        <w:pStyle w:val="CommentText"/>
      </w:pPr>
    </w:p>
    <w:p w14:paraId="199E9DA9" w14:textId="77777777" w:rsidR="00B92EDA" w:rsidRDefault="00B92EDA" w:rsidP="00B92EDA">
      <w:pPr>
        <w:pStyle w:val="CommentText"/>
      </w:pPr>
      <w:r>
        <w:t xml:space="preserve">Add: </w:t>
      </w:r>
      <w:r>
        <w:rPr>
          <w:highlight w:val="lightGray"/>
        </w:rPr>
        <w:t>practice areas</w:t>
      </w:r>
    </w:p>
    <w:p w14:paraId="75132AEB" w14:textId="77777777" w:rsidR="00B92EDA" w:rsidRDefault="00B92EDA" w:rsidP="00B92EDA">
      <w:pPr>
        <w:pStyle w:val="CommentText"/>
      </w:pPr>
    </w:p>
    <w:p w14:paraId="7B6260FE" w14:textId="77777777" w:rsidR="00B92EDA" w:rsidRDefault="00B92EDA" w:rsidP="00B92EDA">
      <w:pPr>
        <w:pStyle w:val="CommentText"/>
      </w:pPr>
      <w:r>
        <w:t xml:space="preserve">Rationale: Clarify current practice – </w:t>
      </w:r>
    </w:p>
    <w:p w14:paraId="082FF892" w14:textId="77777777" w:rsidR="00B92EDA" w:rsidRDefault="00B92EDA" w:rsidP="00B92EDA">
      <w:pPr>
        <w:pStyle w:val="CommentText"/>
      </w:pPr>
    </w:p>
    <w:p w14:paraId="40CFBC3C" w14:textId="77777777" w:rsidR="00B92EDA" w:rsidRDefault="00B92EDA" w:rsidP="00B92EDA">
      <w:pPr>
        <w:pStyle w:val="CommentText"/>
      </w:pPr>
      <w:r>
        <w:t xml:space="preserve">Evidentiary documentation: </w:t>
      </w:r>
    </w:p>
  </w:comment>
  <w:comment w:id="67" w:author="Practice Standards Council" w:date="2024-10-09T11:17:00Z" w:initials="PSC">
    <w:p w14:paraId="554527EA" w14:textId="77777777" w:rsidR="00B92EDA" w:rsidRDefault="00E827E9" w:rsidP="00B92EDA">
      <w:pPr>
        <w:pStyle w:val="CommentText"/>
      </w:pPr>
      <w:r>
        <w:rPr>
          <w:rStyle w:val="CommentReference"/>
        </w:rPr>
        <w:annotationRef/>
      </w:r>
      <w:r w:rsidR="00B92EDA">
        <w:rPr>
          <w:highlight w:val="green"/>
        </w:rPr>
        <w:t>PSC Recommended Update</w:t>
      </w:r>
    </w:p>
    <w:p w14:paraId="59191B77" w14:textId="77777777" w:rsidR="00B92EDA" w:rsidRDefault="00B92EDA" w:rsidP="00B92EDA">
      <w:pPr>
        <w:pStyle w:val="CommentText"/>
      </w:pPr>
    </w:p>
    <w:p w14:paraId="333F8DCE" w14:textId="77777777" w:rsidR="00B92EDA" w:rsidRDefault="00B92EDA" w:rsidP="00B92EDA">
      <w:pPr>
        <w:pStyle w:val="CommentText"/>
      </w:pPr>
      <w:r>
        <w:t>Wording Update:</w:t>
      </w:r>
    </w:p>
    <w:p w14:paraId="282FEF0E" w14:textId="77777777" w:rsidR="00B92EDA" w:rsidRDefault="00B92EDA" w:rsidP="00B92EDA">
      <w:pPr>
        <w:pStyle w:val="CommentText"/>
      </w:pPr>
    </w:p>
    <w:p w14:paraId="51F2B00C" w14:textId="77777777" w:rsidR="00B92EDA" w:rsidRDefault="00B92EDA" w:rsidP="00B92EDA">
      <w:pPr>
        <w:pStyle w:val="CommentText"/>
      </w:pPr>
      <w:r>
        <w:t xml:space="preserve">Addition: </w:t>
      </w:r>
      <w:r>
        <w:rPr>
          <w:highlight w:val="lightGray"/>
        </w:rPr>
        <w:t>sustain</w:t>
      </w:r>
    </w:p>
    <w:p w14:paraId="66588C88" w14:textId="77777777" w:rsidR="00B92EDA" w:rsidRDefault="00B92EDA" w:rsidP="00B92EDA">
      <w:pPr>
        <w:pStyle w:val="CommentText"/>
      </w:pPr>
      <w:r>
        <w:t>Deletion:</w:t>
      </w:r>
      <w:r>
        <w:rPr>
          <w:strike/>
          <w:color w:val="FF0000"/>
        </w:rPr>
        <w:t xml:space="preserve"> image service</w:t>
      </w:r>
    </w:p>
    <w:p w14:paraId="6E1424E1" w14:textId="77777777" w:rsidR="00B92EDA" w:rsidRDefault="00B92EDA" w:rsidP="00B92EDA">
      <w:pPr>
        <w:pStyle w:val="CommentText"/>
      </w:pPr>
    </w:p>
    <w:p w14:paraId="15D7C606" w14:textId="77777777" w:rsidR="00B92EDA" w:rsidRDefault="00B92EDA" w:rsidP="00B92EDA">
      <w:pPr>
        <w:pStyle w:val="CommentText"/>
      </w:pPr>
      <w:r>
        <w:t xml:space="preserve">Rationale: </w:t>
      </w:r>
    </w:p>
    <w:p w14:paraId="11D49871" w14:textId="77777777" w:rsidR="00B92EDA" w:rsidRDefault="00B92EDA" w:rsidP="00B92EDA">
      <w:pPr>
        <w:pStyle w:val="CommentText"/>
      </w:pPr>
      <w:r>
        <w:t>Striking the words</w:t>
      </w:r>
      <w:r>
        <w:rPr>
          <w:strike/>
          <w:color w:val="FF0000"/>
        </w:rPr>
        <w:t xml:space="preserve"> image</w:t>
      </w:r>
      <w:r>
        <w:t xml:space="preserve"> &amp; </w:t>
      </w:r>
      <w:r>
        <w:rPr>
          <w:strike/>
          <w:color w:val="FF0000"/>
        </w:rPr>
        <w:t xml:space="preserve">service </w:t>
      </w:r>
      <w:r>
        <w:t xml:space="preserve">to be more inclusive while inserting </w:t>
      </w:r>
      <w:r>
        <w:rPr>
          <w:highlight w:val="lightGray"/>
        </w:rPr>
        <w:t>sustain</w:t>
      </w:r>
      <w:r>
        <w:t xml:space="preserve"> is to maintain quality care.</w:t>
      </w:r>
    </w:p>
    <w:p w14:paraId="23E8ECBC" w14:textId="77777777" w:rsidR="00B92EDA" w:rsidRDefault="00B92EDA" w:rsidP="00B92EDA">
      <w:pPr>
        <w:pStyle w:val="CommentText"/>
      </w:pPr>
    </w:p>
    <w:p w14:paraId="39CEBF4A" w14:textId="77777777" w:rsidR="00B92EDA" w:rsidRDefault="00B92EDA" w:rsidP="00B92EDA">
      <w:pPr>
        <w:pStyle w:val="CommentText"/>
      </w:pPr>
      <w:r>
        <w:t>Evidentiary Documentation:</w:t>
      </w:r>
    </w:p>
    <w:p w14:paraId="4B8D4F4D" w14:textId="77777777" w:rsidR="00B92EDA" w:rsidRDefault="00B92EDA" w:rsidP="00B92EDA">
      <w:pPr>
        <w:pStyle w:val="CommentText"/>
      </w:pPr>
    </w:p>
    <w:p w14:paraId="2D8DBC1A" w14:textId="77777777" w:rsidR="00B92EDA" w:rsidRDefault="00B92EDA" w:rsidP="00B92EDA">
      <w:pPr>
        <w:pStyle w:val="CommentText"/>
      </w:pPr>
      <w:r>
        <w:t>Moon SEJ, Hogden A, Eljiz K.  Sustaining improvement of hospital-wide initiative for patient safety and quality:  a systematic scoping review.   </w:t>
      </w:r>
      <w:r>
        <w:rPr>
          <w:i/>
          <w:iCs/>
        </w:rPr>
        <w:t>BMJ Open Quality</w:t>
      </w:r>
      <w:r>
        <w:t xml:space="preserve"> 2022;11:e002057. Doi:10.1136/bmjoq-2022-002057.</w:t>
      </w:r>
    </w:p>
  </w:comment>
  <w:comment w:id="69" w:author="Practice Standards Council" w:date="2024-08-06T10:58:00Z" w:initials="AA">
    <w:p w14:paraId="52A773FA" w14:textId="77777777" w:rsidR="00B92EDA" w:rsidRDefault="00AA6175" w:rsidP="00B92EDA">
      <w:pPr>
        <w:pStyle w:val="CommentText"/>
      </w:pPr>
      <w:r>
        <w:rPr>
          <w:rStyle w:val="CommentReference"/>
        </w:rPr>
        <w:annotationRef/>
      </w:r>
      <w:r w:rsidR="00B92EDA">
        <w:rPr>
          <w:highlight w:val="green"/>
        </w:rPr>
        <w:t>PSC Recommended Update</w:t>
      </w:r>
    </w:p>
    <w:p w14:paraId="7D1931BB" w14:textId="77777777" w:rsidR="00B92EDA" w:rsidRDefault="00B92EDA" w:rsidP="00B92EDA">
      <w:pPr>
        <w:pStyle w:val="CommentText"/>
      </w:pPr>
    </w:p>
    <w:p w14:paraId="4A95D310"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70CED7AA" w14:textId="77777777" w:rsidR="00B92EDA" w:rsidRDefault="00B92EDA" w:rsidP="00B92EDA">
      <w:pPr>
        <w:pStyle w:val="CommentText"/>
      </w:pPr>
    </w:p>
    <w:p w14:paraId="0C861FDF" w14:textId="77777777" w:rsidR="00B92EDA" w:rsidRDefault="00B92EDA" w:rsidP="00B92EDA">
      <w:pPr>
        <w:pStyle w:val="CommentText"/>
      </w:pPr>
      <w:r>
        <w:t xml:space="preserve">Rationale: More inclusive of all regulations including tribal law. </w:t>
      </w:r>
    </w:p>
  </w:comment>
  <w:comment w:id="70" w:author="Practice Standards Council" w:date="2024-08-06T10:59:00Z" w:initials="AA">
    <w:p w14:paraId="4F14B26C" w14:textId="77777777" w:rsidR="00B92EDA" w:rsidRDefault="00AA6175" w:rsidP="00B92EDA">
      <w:pPr>
        <w:pStyle w:val="CommentText"/>
      </w:pPr>
      <w:r>
        <w:rPr>
          <w:rStyle w:val="CommentReference"/>
        </w:rPr>
        <w:annotationRef/>
      </w:r>
      <w:r w:rsidR="00B92EDA">
        <w:rPr>
          <w:highlight w:val="green"/>
        </w:rPr>
        <w:t>PSC Recommended Update</w:t>
      </w:r>
    </w:p>
    <w:p w14:paraId="680DBC84" w14:textId="77777777" w:rsidR="00B92EDA" w:rsidRDefault="00B92EDA" w:rsidP="00B92EDA">
      <w:pPr>
        <w:pStyle w:val="CommentText"/>
      </w:pPr>
    </w:p>
    <w:p w14:paraId="7205F848"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6A12C44F" w14:textId="77777777" w:rsidR="00B92EDA" w:rsidRDefault="00B92EDA" w:rsidP="00B92EDA">
      <w:pPr>
        <w:pStyle w:val="CommentText"/>
      </w:pPr>
    </w:p>
    <w:p w14:paraId="12BC4256" w14:textId="77777777" w:rsidR="00B92EDA" w:rsidRDefault="00B92EDA" w:rsidP="00B92EDA">
      <w:pPr>
        <w:pStyle w:val="CommentText"/>
      </w:pPr>
      <w:r>
        <w:t xml:space="preserve">Rationale: More inclusive of all regulations including tribal law. </w:t>
      </w:r>
    </w:p>
  </w:comment>
  <w:comment w:id="72" w:author="Practice Standards Council" w:date="2024-08-06T11:00:00Z" w:initials="AA">
    <w:p w14:paraId="3B1BEFEE" w14:textId="77777777" w:rsidR="00B92EDA" w:rsidRDefault="00AA6175" w:rsidP="00B92EDA">
      <w:pPr>
        <w:pStyle w:val="CommentText"/>
      </w:pPr>
      <w:r>
        <w:rPr>
          <w:rStyle w:val="CommentReference"/>
        </w:rPr>
        <w:annotationRef/>
      </w:r>
      <w:r w:rsidR="00B92EDA">
        <w:rPr>
          <w:highlight w:val="green"/>
        </w:rPr>
        <w:t>PSC Recommended Update</w:t>
      </w:r>
    </w:p>
    <w:p w14:paraId="39D04039" w14:textId="77777777" w:rsidR="00B92EDA" w:rsidRDefault="00B92EDA" w:rsidP="00B92EDA">
      <w:pPr>
        <w:pStyle w:val="CommentText"/>
      </w:pPr>
    </w:p>
    <w:p w14:paraId="053C9E7B"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01988B03" w14:textId="77777777" w:rsidR="00B92EDA" w:rsidRDefault="00B92EDA" w:rsidP="00B92EDA">
      <w:pPr>
        <w:pStyle w:val="CommentText"/>
      </w:pPr>
    </w:p>
    <w:p w14:paraId="57FFFA6C" w14:textId="77777777" w:rsidR="00B92EDA" w:rsidRDefault="00B92EDA" w:rsidP="00B92EDA">
      <w:pPr>
        <w:pStyle w:val="CommentText"/>
      </w:pPr>
      <w:r>
        <w:t xml:space="preserve">Rationale: More inclusive of all regulations including tribal law. </w:t>
      </w:r>
    </w:p>
  </w:comment>
  <w:comment w:id="74" w:author="Practice Standards Council" w:date="2024-08-06T11:00:00Z" w:initials="AA">
    <w:p w14:paraId="486045D1" w14:textId="77777777" w:rsidR="00B92EDA" w:rsidRDefault="005C3826" w:rsidP="00B92EDA">
      <w:pPr>
        <w:pStyle w:val="CommentText"/>
      </w:pPr>
      <w:r>
        <w:rPr>
          <w:rStyle w:val="CommentReference"/>
        </w:rPr>
        <w:annotationRef/>
      </w:r>
      <w:r w:rsidR="00B92EDA">
        <w:rPr>
          <w:highlight w:val="green"/>
        </w:rPr>
        <w:t>PSC Recommended Update</w:t>
      </w:r>
    </w:p>
    <w:p w14:paraId="306342E9" w14:textId="77777777" w:rsidR="00B92EDA" w:rsidRDefault="00B92EDA" w:rsidP="00B92EDA">
      <w:pPr>
        <w:pStyle w:val="CommentText"/>
      </w:pPr>
    </w:p>
    <w:p w14:paraId="6B0AB245"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1465E1CD" w14:textId="77777777" w:rsidR="00B92EDA" w:rsidRDefault="00B92EDA" w:rsidP="00B92EDA">
      <w:pPr>
        <w:pStyle w:val="CommentText"/>
      </w:pPr>
    </w:p>
    <w:p w14:paraId="52FBDBC9" w14:textId="77777777" w:rsidR="00B92EDA" w:rsidRDefault="00B92EDA" w:rsidP="00B92EDA">
      <w:pPr>
        <w:pStyle w:val="CommentText"/>
      </w:pPr>
      <w:r>
        <w:t xml:space="preserve">Rationale: More inclusive of all regulations including tribal law. </w:t>
      </w:r>
    </w:p>
  </w:comment>
  <w:comment w:id="76" w:author="Practice Standards Council" w:date="2024-08-06T11:00:00Z" w:initials="AA">
    <w:p w14:paraId="118FD918" w14:textId="77777777" w:rsidR="00B92EDA" w:rsidRDefault="005C3826" w:rsidP="00B92EDA">
      <w:pPr>
        <w:pStyle w:val="CommentText"/>
      </w:pPr>
      <w:r>
        <w:rPr>
          <w:rStyle w:val="CommentReference"/>
        </w:rPr>
        <w:annotationRef/>
      </w:r>
      <w:r w:rsidR="00B92EDA">
        <w:rPr>
          <w:highlight w:val="green"/>
        </w:rPr>
        <w:t>PSC Recommended Update</w:t>
      </w:r>
    </w:p>
    <w:p w14:paraId="56882BD5" w14:textId="77777777" w:rsidR="00B92EDA" w:rsidRDefault="00B92EDA" w:rsidP="00B92EDA">
      <w:pPr>
        <w:pStyle w:val="CommentText"/>
      </w:pPr>
    </w:p>
    <w:p w14:paraId="41067A79" w14:textId="77777777" w:rsidR="00B92EDA" w:rsidRDefault="00B92EDA" w:rsidP="00B92EDA">
      <w:pPr>
        <w:pStyle w:val="CommentText"/>
      </w:pPr>
      <w:r>
        <w:t xml:space="preserve">Updated: </w:t>
      </w:r>
      <w:r>
        <w:rPr>
          <w:strike/>
          <w:color w:val="FF0000"/>
        </w:rPr>
        <w:t>federal and state laws</w:t>
      </w:r>
      <w:r>
        <w:rPr>
          <w:color w:val="FF0000"/>
        </w:rPr>
        <w:t xml:space="preserve"> </w:t>
      </w:r>
      <w:r>
        <w:rPr>
          <w:highlight w:val="lightGray"/>
        </w:rPr>
        <w:t>statutes</w:t>
      </w:r>
      <w:r>
        <w:t>, regulations</w:t>
      </w:r>
      <w:r>
        <w:rPr>
          <w:highlight w:val="lightGray"/>
        </w:rPr>
        <w:t>, accreditation standards and</w:t>
      </w:r>
      <w:r>
        <w:t xml:space="preserve"> </w:t>
      </w:r>
      <w:r>
        <w:rPr>
          <w:strike/>
          <w:color w:val="FF0000"/>
        </w:rPr>
        <w:t>or</w:t>
      </w:r>
      <w:r>
        <w:t xml:space="preserve"> </w:t>
      </w:r>
      <w:r>
        <w:rPr>
          <w:strike/>
          <w:color w:val="FF0000"/>
        </w:rPr>
        <w:t>lawful</w:t>
      </w:r>
      <w:r>
        <w:rPr>
          <w:color w:val="FF0000"/>
        </w:rPr>
        <w:t xml:space="preserve"> </w:t>
      </w:r>
      <w:r>
        <w:t>institutional polic</w:t>
      </w:r>
      <w:r>
        <w:rPr>
          <w:strike/>
          <w:color w:val="FF0000"/>
        </w:rPr>
        <w:t>y</w:t>
      </w:r>
      <w:r>
        <w:rPr>
          <w:highlight w:val="lightGray"/>
        </w:rPr>
        <w:t>ies</w:t>
      </w:r>
      <w:r>
        <w:t>.</w:t>
      </w:r>
    </w:p>
    <w:p w14:paraId="3095439B" w14:textId="77777777" w:rsidR="00B92EDA" w:rsidRDefault="00B92EDA" w:rsidP="00B92EDA">
      <w:pPr>
        <w:pStyle w:val="CommentText"/>
      </w:pPr>
    </w:p>
    <w:p w14:paraId="1E9DBD07" w14:textId="77777777" w:rsidR="00B92EDA" w:rsidRDefault="00B92EDA" w:rsidP="00B92EDA">
      <w:pPr>
        <w:pStyle w:val="CommentText"/>
      </w:pPr>
      <w:r>
        <w:t xml:space="preserve">Rationale: More inclusive of all regulations including tribal law. </w:t>
      </w:r>
    </w:p>
  </w:comment>
  <w:comment w:id="79" w:author="Practice Standards Council" w:date="2024-10-18T12:48:00Z" w:initials="PSC">
    <w:p w14:paraId="1BB99193" w14:textId="77777777" w:rsidR="00B92EDA" w:rsidRDefault="00FA7F37" w:rsidP="00B92EDA">
      <w:pPr>
        <w:pStyle w:val="CommentText"/>
      </w:pPr>
      <w:r>
        <w:rPr>
          <w:rStyle w:val="CommentReference"/>
        </w:rPr>
        <w:annotationRef/>
      </w:r>
      <w:r w:rsidR="00B92EDA">
        <w:rPr>
          <w:highlight w:val="green"/>
        </w:rPr>
        <w:t>PSC Recommended Update</w:t>
      </w:r>
    </w:p>
    <w:p w14:paraId="39126568" w14:textId="77777777" w:rsidR="00B92EDA" w:rsidRDefault="00B92EDA" w:rsidP="00B92EDA">
      <w:pPr>
        <w:pStyle w:val="CommentText"/>
      </w:pPr>
    </w:p>
    <w:p w14:paraId="11C918AE" w14:textId="77777777" w:rsidR="00B92EDA" w:rsidRDefault="00B92EDA" w:rsidP="00B92EDA">
      <w:pPr>
        <w:pStyle w:val="CommentText"/>
      </w:pPr>
      <w:r>
        <w:t xml:space="preserve">Update modality to discipline throughout document. Per ASRT Style Guide. </w:t>
      </w:r>
    </w:p>
    <w:p w14:paraId="6AC49324" w14:textId="77777777" w:rsidR="00B92EDA" w:rsidRDefault="00B92EDA" w:rsidP="00B92EDA">
      <w:pPr>
        <w:pStyle w:val="CommentText"/>
      </w:pPr>
    </w:p>
    <w:p w14:paraId="124DB44E" w14:textId="77777777" w:rsidR="00B92EDA" w:rsidRDefault="00B92EDA" w:rsidP="00B92EDA">
      <w:pPr>
        <w:pStyle w:val="CommentText"/>
      </w:pPr>
      <w:r>
        <w:t xml:space="preserve">Evidentiary documentation: </w:t>
      </w:r>
    </w:p>
    <w:p w14:paraId="4A0AE149" w14:textId="77777777" w:rsidR="00B92EDA" w:rsidRDefault="00B92EDA" w:rsidP="00B92EDA">
      <w:pPr>
        <w:pStyle w:val="CommentText"/>
      </w:pPr>
    </w:p>
    <w:p w14:paraId="1E719C44" w14:textId="77777777" w:rsidR="00B92EDA" w:rsidRDefault="00B92EDA" w:rsidP="00B92EDA">
      <w:pPr>
        <w:pStyle w:val="CommentText"/>
      </w:pPr>
      <w:r>
        <w:rPr>
          <w:color w:val="242424"/>
          <w:u w:val="single"/>
        </w:rPr>
        <w:t>From ASRT Style Guide</w:t>
      </w:r>
    </w:p>
    <w:p w14:paraId="0784A204" w14:textId="77777777" w:rsidR="00B92EDA" w:rsidRDefault="00B92EDA" w:rsidP="00B92EDA">
      <w:pPr>
        <w:pStyle w:val="CommentText"/>
      </w:pPr>
      <w:r>
        <w:rPr>
          <w:color w:val="242424"/>
        </w:rPr>
        <w:t>modality   Use only to refer to a type of technology, not to individuals or their practice areas (disciplines).</w:t>
      </w:r>
    </w:p>
    <w:p w14:paraId="0648279B" w14:textId="77777777" w:rsidR="00B92EDA" w:rsidRDefault="00B92EDA" w:rsidP="00B92EDA">
      <w:pPr>
        <w:pStyle w:val="CommentText"/>
      </w:pPr>
      <w:r>
        <w:rPr>
          <w:color w:val="242424"/>
        </w:rPr>
        <w:t>Example: Researchers compared MR to CT to determine which modality was better at visualizing kidney lesions.</w:t>
      </w:r>
    </w:p>
    <w:p w14:paraId="192428F9" w14:textId="77777777" w:rsidR="00B92EDA" w:rsidRDefault="00B92EDA" w:rsidP="00B92EDA">
      <w:pPr>
        <w:pStyle w:val="CommentText"/>
      </w:pPr>
      <w:r>
        <w:rPr>
          <w:color w:val="242424"/>
        </w:rPr>
        <w:t>R.T.s work "in" disciplines and practice areas and "with" modalities. R.T.s often use modalities and disciplines interchangeably. In copy, change to disciplines or practices areas, unless referring to a type of technology.</w:t>
      </w:r>
    </w:p>
    <w:p w14:paraId="1B448CC2" w14:textId="77777777" w:rsidR="00B92EDA" w:rsidRDefault="00B92EDA" w:rsidP="00B92EDA">
      <w:pPr>
        <w:pStyle w:val="CommentText"/>
      </w:pPr>
      <w:r>
        <w:rPr>
          <w:color w:val="242424"/>
        </w:rPr>
        <w:t>discipline The six primary disciplines (or credentials) in radiologic technology are radiography, radiation therapy, magnetic resonance imaging, sonography, vascular sonography and nuclear medicine technology. R.T.s can earn postprimary credentials in mammography, magnetic resonance imaging, cardiac interventional radiography, and other imaging areas. See ARRT for full credential listings. </w:t>
      </w:r>
      <w:hyperlink r:id="rId13" w:history="1">
        <w:r w:rsidRPr="00870223">
          <w:rPr>
            <w:rStyle w:val="Hyperlink"/>
          </w:rPr>
          <w:t>Credential Options - ARRT</w:t>
        </w:r>
      </w:hyperlink>
    </w:p>
    <w:p w14:paraId="34401D46" w14:textId="77777777" w:rsidR="00B92EDA" w:rsidRDefault="00B92EDA" w:rsidP="00B92EDA">
      <w:pPr>
        <w:pStyle w:val="CommentText"/>
      </w:pPr>
      <w:r>
        <w:rPr>
          <w:color w:val="242424"/>
        </w:rPr>
        <w:t>practice area   Practice areas include work in management, education and the corporate sector, among other areas that fall outside of the disciplines but are still a part of the profession. Practice areas do not refer to primary or postprimary credentials in radiologic technology.</w:t>
      </w:r>
    </w:p>
  </w:comment>
  <w:comment w:id="82" w:author="Practice Standard Council" w:date="2024-10-04T09:21:00Z" w:initials="PSC">
    <w:p w14:paraId="48FAFA4C" w14:textId="77777777" w:rsidR="00B92EDA" w:rsidRDefault="00657D13" w:rsidP="00B92EDA">
      <w:pPr>
        <w:pStyle w:val="CommentText"/>
      </w:pPr>
      <w:r>
        <w:rPr>
          <w:rStyle w:val="CommentReference"/>
        </w:rPr>
        <w:annotationRef/>
      </w:r>
      <w:r w:rsidR="00B92EDA">
        <w:rPr>
          <w:highlight w:val="green"/>
        </w:rPr>
        <w:t>PSC Recommended Update</w:t>
      </w:r>
    </w:p>
    <w:p w14:paraId="5F61118B" w14:textId="77777777" w:rsidR="00B92EDA" w:rsidRDefault="00B92EDA" w:rsidP="00B92EDA">
      <w:pPr>
        <w:pStyle w:val="CommentText"/>
      </w:pPr>
    </w:p>
    <w:p w14:paraId="29EAFCD4" w14:textId="77777777" w:rsidR="00B92EDA" w:rsidRDefault="00B92EDA" w:rsidP="00B92EDA">
      <w:pPr>
        <w:pStyle w:val="CommentText"/>
      </w:pPr>
      <w:r>
        <w:t>Current Evidence-based Practice</w:t>
      </w:r>
    </w:p>
    <w:p w14:paraId="36F22A1B" w14:textId="77777777" w:rsidR="00B92EDA" w:rsidRDefault="00B92EDA" w:rsidP="00B92EDA">
      <w:pPr>
        <w:pStyle w:val="CommentText"/>
      </w:pPr>
    </w:p>
    <w:p w14:paraId="03462687" w14:textId="77777777" w:rsidR="00B92EDA" w:rsidRDefault="00B92EDA" w:rsidP="00B92EDA">
      <w:pPr>
        <w:pStyle w:val="CommentText"/>
      </w:pPr>
      <w:r>
        <w:t xml:space="preserve">Strike: </w:t>
      </w:r>
      <w:r>
        <w:rPr>
          <w:strike/>
          <w:color w:val="FF0000"/>
        </w:rPr>
        <w:t>modality</w:t>
      </w:r>
      <w:r>
        <w:t> </w:t>
      </w:r>
    </w:p>
    <w:p w14:paraId="3540BEEB" w14:textId="77777777" w:rsidR="00B92EDA" w:rsidRDefault="00B92EDA" w:rsidP="00B92EDA">
      <w:pPr>
        <w:pStyle w:val="CommentText"/>
      </w:pPr>
    </w:p>
    <w:p w14:paraId="0FE907DB" w14:textId="77777777" w:rsidR="00B92EDA" w:rsidRDefault="00B92EDA" w:rsidP="00B92EDA">
      <w:pPr>
        <w:pStyle w:val="CommentText"/>
      </w:pPr>
      <w:r>
        <w:t xml:space="preserve">Insert: </w:t>
      </w:r>
      <w:r>
        <w:rPr>
          <w:highlight w:val="lightGray"/>
        </w:rPr>
        <w:t xml:space="preserve">discipline </w:t>
      </w:r>
    </w:p>
    <w:p w14:paraId="79DF15CD" w14:textId="77777777" w:rsidR="00B92EDA" w:rsidRDefault="00B92EDA" w:rsidP="00B92EDA">
      <w:pPr>
        <w:pStyle w:val="CommentText"/>
      </w:pPr>
    </w:p>
    <w:p w14:paraId="7E5450FB" w14:textId="77777777" w:rsidR="00B92EDA" w:rsidRDefault="00B92EDA" w:rsidP="00B92EDA">
      <w:pPr>
        <w:pStyle w:val="CommentText"/>
      </w:pPr>
      <w:r>
        <w:t xml:space="preserve">Strike: </w:t>
      </w:r>
      <w:r>
        <w:rPr>
          <w:strike/>
          <w:color w:val="FF0000"/>
        </w:rPr>
        <w:t>modalities</w:t>
      </w:r>
      <w:r>
        <w:t> </w:t>
      </w:r>
    </w:p>
    <w:p w14:paraId="03B3A29A" w14:textId="77777777" w:rsidR="00B92EDA" w:rsidRDefault="00B92EDA" w:rsidP="00B92EDA">
      <w:pPr>
        <w:pStyle w:val="CommentText"/>
      </w:pPr>
    </w:p>
    <w:p w14:paraId="1D719356" w14:textId="77777777" w:rsidR="00B92EDA" w:rsidRDefault="00B92EDA" w:rsidP="00B92EDA">
      <w:pPr>
        <w:pStyle w:val="CommentText"/>
      </w:pPr>
      <w:r>
        <w:t xml:space="preserve">Insert: </w:t>
      </w:r>
      <w:r>
        <w:rPr>
          <w:highlight w:val="lightGray"/>
        </w:rPr>
        <w:t>disciplines</w:t>
      </w:r>
    </w:p>
    <w:p w14:paraId="292E1639" w14:textId="77777777" w:rsidR="00B92EDA" w:rsidRDefault="00B92EDA" w:rsidP="00B92EDA">
      <w:pPr>
        <w:pStyle w:val="CommentText"/>
      </w:pPr>
    </w:p>
    <w:p w14:paraId="68174339" w14:textId="77777777" w:rsidR="00B92EDA" w:rsidRDefault="00B92EDA" w:rsidP="00B92EDA">
      <w:pPr>
        <w:pStyle w:val="CommentText"/>
      </w:pPr>
      <w:r>
        <w:t xml:space="preserve">Rationale: Clarify current practice – </w:t>
      </w:r>
    </w:p>
    <w:p w14:paraId="5F7ADC96" w14:textId="77777777" w:rsidR="00B92EDA" w:rsidRDefault="00B92EDA" w:rsidP="00B92EDA">
      <w:pPr>
        <w:pStyle w:val="CommentText"/>
      </w:pPr>
    </w:p>
    <w:p w14:paraId="08685760" w14:textId="77777777" w:rsidR="00B92EDA" w:rsidRDefault="00B92EDA" w:rsidP="00B92EDA">
      <w:pPr>
        <w:pStyle w:val="CommentText"/>
      </w:pPr>
      <w:r>
        <w:t xml:space="preserve">Evidentiary documentation: </w:t>
      </w:r>
      <w:hyperlink r:id="rId14" w:history="1">
        <w:r w:rsidRPr="00DF50B2">
          <w:rPr>
            <w:rStyle w:val="Hyperlink"/>
          </w:rPr>
          <w:t>ASRT Style Guide</w:t>
        </w:r>
      </w:hyperlink>
    </w:p>
  </w:comment>
  <w:comment w:id="83" w:author="Practice Standard Council" w:date="2024-10-04T09:22:00Z" w:initials="PSC">
    <w:p w14:paraId="09E7A54C" w14:textId="77777777" w:rsidR="00B92EDA" w:rsidRDefault="00045A4D" w:rsidP="00B92EDA">
      <w:pPr>
        <w:pStyle w:val="CommentText"/>
      </w:pPr>
      <w:r>
        <w:rPr>
          <w:rStyle w:val="CommentReference"/>
        </w:rPr>
        <w:annotationRef/>
      </w:r>
      <w:r w:rsidR="00B92EDA">
        <w:rPr>
          <w:highlight w:val="green"/>
        </w:rPr>
        <w:t>PSC Recommended Update</w:t>
      </w:r>
    </w:p>
    <w:p w14:paraId="16BD149A" w14:textId="77777777" w:rsidR="00B92EDA" w:rsidRDefault="00B92EDA" w:rsidP="00B92EDA">
      <w:pPr>
        <w:pStyle w:val="CommentText"/>
      </w:pPr>
    </w:p>
    <w:p w14:paraId="6ECC1010" w14:textId="77777777" w:rsidR="00B92EDA" w:rsidRDefault="00B92EDA" w:rsidP="00B92EDA">
      <w:pPr>
        <w:pStyle w:val="CommentText"/>
      </w:pPr>
      <w:r>
        <w:t>Current Evidence-based Practice</w:t>
      </w:r>
    </w:p>
    <w:p w14:paraId="259137E4" w14:textId="77777777" w:rsidR="00B92EDA" w:rsidRDefault="00B92EDA" w:rsidP="00B92EDA">
      <w:pPr>
        <w:pStyle w:val="CommentText"/>
      </w:pPr>
    </w:p>
    <w:p w14:paraId="4F19E5E4" w14:textId="77777777" w:rsidR="00B92EDA" w:rsidRDefault="00B92EDA" w:rsidP="00B92EDA">
      <w:pPr>
        <w:pStyle w:val="CommentText"/>
      </w:pPr>
      <w:r>
        <w:t xml:space="preserve">Strike: </w:t>
      </w:r>
      <w:r>
        <w:rPr>
          <w:strike/>
          <w:color w:val="FF0000"/>
        </w:rPr>
        <w:t>modality</w:t>
      </w:r>
      <w:r>
        <w:t> </w:t>
      </w:r>
    </w:p>
    <w:p w14:paraId="2F954148" w14:textId="77777777" w:rsidR="00B92EDA" w:rsidRDefault="00B92EDA" w:rsidP="00B92EDA">
      <w:pPr>
        <w:pStyle w:val="CommentText"/>
      </w:pPr>
    </w:p>
    <w:p w14:paraId="0BF63EC0" w14:textId="77777777" w:rsidR="00B92EDA" w:rsidRDefault="00B92EDA" w:rsidP="00B92EDA">
      <w:pPr>
        <w:pStyle w:val="CommentText"/>
      </w:pPr>
      <w:r>
        <w:t xml:space="preserve">Insert: </w:t>
      </w:r>
      <w:r>
        <w:rPr>
          <w:highlight w:val="lightGray"/>
        </w:rPr>
        <w:t xml:space="preserve">discipline </w:t>
      </w:r>
    </w:p>
    <w:p w14:paraId="00D20C31" w14:textId="77777777" w:rsidR="00B92EDA" w:rsidRDefault="00B92EDA" w:rsidP="00B92EDA">
      <w:pPr>
        <w:pStyle w:val="CommentText"/>
      </w:pPr>
    </w:p>
    <w:p w14:paraId="152A6F5F" w14:textId="77777777" w:rsidR="00B92EDA" w:rsidRDefault="00B92EDA" w:rsidP="00B92EDA">
      <w:pPr>
        <w:pStyle w:val="CommentText"/>
      </w:pPr>
      <w:r>
        <w:t xml:space="preserve">Rationale: Clarify current practice – </w:t>
      </w:r>
    </w:p>
    <w:p w14:paraId="17FF5280" w14:textId="77777777" w:rsidR="00B92EDA" w:rsidRDefault="00B92EDA" w:rsidP="00B92EDA">
      <w:pPr>
        <w:pStyle w:val="CommentText"/>
      </w:pPr>
    </w:p>
    <w:p w14:paraId="07FB04C7" w14:textId="77777777" w:rsidR="00B92EDA" w:rsidRDefault="00B92EDA" w:rsidP="00B92EDA">
      <w:pPr>
        <w:pStyle w:val="CommentText"/>
      </w:pPr>
      <w:r>
        <w:t xml:space="preserve">Evidentiary documentation: </w:t>
      </w:r>
      <w:hyperlink r:id="rId15" w:history="1">
        <w:r w:rsidRPr="00120295">
          <w:rPr>
            <w:rStyle w:val="Hyperlink"/>
          </w:rPr>
          <w:t>ASRT Style Guide</w:t>
        </w:r>
      </w:hyperlink>
    </w:p>
  </w:comment>
  <w:comment w:id="84" w:author="Practice Standards Council" w:date="2024-10-09T12:38:00Z" w:initials="PSC">
    <w:p w14:paraId="55A12456" w14:textId="77777777" w:rsidR="00B92EDA" w:rsidRDefault="00483C9C" w:rsidP="00B92EDA">
      <w:pPr>
        <w:pStyle w:val="CommentText"/>
      </w:pPr>
      <w:r>
        <w:rPr>
          <w:rStyle w:val="CommentReference"/>
        </w:rPr>
        <w:annotationRef/>
      </w:r>
      <w:r w:rsidR="00B92EDA">
        <w:rPr>
          <w:highlight w:val="green"/>
        </w:rPr>
        <w:t>PSC Recommended Update</w:t>
      </w:r>
    </w:p>
    <w:p w14:paraId="21FBE730" w14:textId="77777777" w:rsidR="00B92EDA" w:rsidRDefault="00B92EDA" w:rsidP="00B92EDA">
      <w:pPr>
        <w:pStyle w:val="CommentText"/>
      </w:pPr>
    </w:p>
    <w:p w14:paraId="57E0DE26" w14:textId="77777777" w:rsidR="00B92EDA" w:rsidRDefault="00B92EDA" w:rsidP="00B92EDA">
      <w:pPr>
        <w:pStyle w:val="CommentText"/>
      </w:pPr>
      <w:r>
        <w:t>Current Evidence-based Practice</w:t>
      </w:r>
    </w:p>
    <w:p w14:paraId="68B73D1B" w14:textId="77777777" w:rsidR="00B92EDA" w:rsidRDefault="00B92EDA" w:rsidP="00B92EDA">
      <w:pPr>
        <w:pStyle w:val="CommentText"/>
      </w:pPr>
    </w:p>
    <w:p w14:paraId="58B024D3" w14:textId="77777777" w:rsidR="00B92EDA" w:rsidRDefault="00B92EDA" w:rsidP="00B92EDA">
      <w:pPr>
        <w:pStyle w:val="CommentText"/>
      </w:pPr>
      <w:r>
        <w:t xml:space="preserve">Strike: </w:t>
      </w:r>
      <w:r>
        <w:rPr>
          <w:strike/>
          <w:color w:val="FF0000"/>
        </w:rPr>
        <w:t>modality</w:t>
      </w:r>
      <w:r>
        <w:t> </w:t>
      </w:r>
    </w:p>
    <w:p w14:paraId="7881A1B1" w14:textId="77777777" w:rsidR="00B92EDA" w:rsidRDefault="00B92EDA" w:rsidP="00B92EDA">
      <w:pPr>
        <w:pStyle w:val="CommentText"/>
      </w:pPr>
    </w:p>
    <w:p w14:paraId="20250AD9" w14:textId="77777777" w:rsidR="00B92EDA" w:rsidRDefault="00B92EDA" w:rsidP="00B92EDA">
      <w:pPr>
        <w:pStyle w:val="CommentText"/>
      </w:pPr>
      <w:r>
        <w:t xml:space="preserve">Insert: </w:t>
      </w:r>
      <w:r>
        <w:rPr>
          <w:highlight w:val="lightGray"/>
        </w:rPr>
        <w:t xml:space="preserve">discipline </w:t>
      </w:r>
    </w:p>
    <w:p w14:paraId="481DF0F0" w14:textId="77777777" w:rsidR="00B92EDA" w:rsidRDefault="00B92EDA" w:rsidP="00B92EDA">
      <w:pPr>
        <w:pStyle w:val="CommentText"/>
      </w:pPr>
    </w:p>
    <w:p w14:paraId="3FB0F351" w14:textId="77777777" w:rsidR="00B92EDA" w:rsidRDefault="00B92EDA" w:rsidP="00B92EDA">
      <w:pPr>
        <w:pStyle w:val="CommentText"/>
      </w:pPr>
      <w:r>
        <w:t xml:space="preserve">Rationale: Clarify current practice – </w:t>
      </w:r>
    </w:p>
    <w:p w14:paraId="027332E3" w14:textId="77777777" w:rsidR="00B92EDA" w:rsidRDefault="00B92EDA" w:rsidP="00B92EDA">
      <w:pPr>
        <w:pStyle w:val="CommentText"/>
      </w:pPr>
    </w:p>
    <w:p w14:paraId="01FB436C" w14:textId="77777777" w:rsidR="00B92EDA" w:rsidRDefault="00B92EDA" w:rsidP="00B92EDA">
      <w:pPr>
        <w:pStyle w:val="CommentText"/>
      </w:pPr>
      <w:r>
        <w:t xml:space="preserve">Evidentiary documentation: </w:t>
      </w:r>
      <w:hyperlink r:id="rId16" w:history="1">
        <w:r w:rsidRPr="00CF276C">
          <w:rPr>
            <w:rStyle w:val="Hyperlink"/>
          </w:rPr>
          <w:t>ASRT Style Guide</w:t>
        </w:r>
      </w:hyperlink>
    </w:p>
  </w:comment>
  <w:comment w:id="85" w:author="Practice Standards Council" w:date="2024-10-09T12:41:00Z" w:initials="PSC">
    <w:p w14:paraId="7EF43D65" w14:textId="77777777" w:rsidR="00B92EDA" w:rsidRDefault="00CB2222" w:rsidP="00B92EDA">
      <w:pPr>
        <w:pStyle w:val="CommentText"/>
      </w:pPr>
      <w:r>
        <w:rPr>
          <w:rStyle w:val="CommentReference"/>
        </w:rPr>
        <w:annotationRef/>
      </w:r>
      <w:r w:rsidR="00B92EDA">
        <w:rPr>
          <w:highlight w:val="magenta"/>
        </w:rPr>
        <w:t>Editorial Recommendation</w:t>
      </w:r>
    </w:p>
    <w:p w14:paraId="7AE44AD7" w14:textId="77777777" w:rsidR="00B92EDA" w:rsidRDefault="00B92EDA" w:rsidP="00B92EDA">
      <w:pPr>
        <w:pStyle w:val="CommentText"/>
      </w:pPr>
    </w:p>
    <w:p w14:paraId="231823C0" w14:textId="77777777" w:rsidR="00B92EDA" w:rsidRDefault="00B92EDA" w:rsidP="00B92EDA">
      <w:pPr>
        <w:pStyle w:val="CommentText"/>
      </w:pPr>
      <w:r>
        <w:t xml:space="preserve">We tend to refrain from using parentheses in ASRT copy and AP Style also encourages judicious use of them. I suggest removing these because it is clear from the context that professionals need to maintain all certifications. </w:t>
      </w:r>
    </w:p>
    <w:p w14:paraId="70204A26" w14:textId="77777777" w:rsidR="00B92EDA" w:rsidRDefault="00B92EDA" w:rsidP="00B92EDA">
      <w:pPr>
        <w:pStyle w:val="CommentText"/>
      </w:pPr>
    </w:p>
    <w:p w14:paraId="30022758" w14:textId="77777777" w:rsidR="00B92EDA" w:rsidRDefault="00B92EDA" w:rsidP="00B92EDA">
      <w:pPr>
        <w:pStyle w:val="CommentText"/>
      </w:pPr>
      <w:r>
        <w:t>Global update to remove all (s) throughout the document.</w:t>
      </w:r>
    </w:p>
  </w:comment>
  <w:comment w:id="86" w:author="Practice Standards Council" w:date="2024-10-09T13:59:00Z" w:initials="PSC">
    <w:p w14:paraId="397CAB60" w14:textId="77777777" w:rsidR="00B92EDA" w:rsidRDefault="0020500B" w:rsidP="00B92EDA">
      <w:pPr>
        <w:pStyle w:val="CommentText"/>
      </w:pPr>
      <w:r>
        <w:rPr>
          <w:rStyle w:val="CommentReference"/>
        </w:rPr>
        <w:annotationRef/>
      </w:r>
      <w:r w:rsidR="00B92EDA">
        <w:rPr>
          <w:highlight w:val="green"/>
        </w:rPr>
        <w:t>PSC Recommended Update:</w:t>
      </w:r>
    </w:p>
    <w:p w14:paraId="7EC74A2D" w14:textId="77777777" w:rsidR="00B92EDA" w:rsidRDefault="00B92EDA" w:rsidP="00B92EDA">
      <w:pPr>
        <w:pStyle w:val="CommentText"/>
      </w:pPr>
    </w:p>
    <w:p w14:paraId="3E75AB6A" w14:textId="77777777" w:rsidR="00B92EDA" w:rsidRDefault="00B92EDA" w:rsidP="00B92EDA">
      <w:pPr>
        <w:pStyle w:val="CommentText"/>
      </w:pPr>
      <w:r>
        <w:t>Current Evidence-based Practice</w:t>
      </w:r>
    </w:p>
    <w:p w14:paraId="433DE024" w14:textId="77777777" w:rsidR="00B92EDA" w:rsidRDefault="00B92EDA" w:rsidP="00B92EDA">
      <w:pPr>
        <w:pStyle w:val="CommentText"/>
      </w:pPr>
    </w:p>
    <w:p w14:paraId="37CCAEBA" w14:textId="77777777" w:rsidR="00B92EDA" w:rsidRDefault="00B92EDA" w:rsidP="00B92EDA">
      <w:pPr>
        <w:pStyle w:val="CommentText"/>
      </w:pPr>
      <w:r>
        <w:t xml:space="preserve">Strike: </w:t>
      </w:r>
      <w:r>
        <w:rPr>
          <w:strike/>
          <w:color w:val="FF0000"/>
        </w:rPr>
        <w:t xml:space="preserve">modality </w:t>
      </w:r>
    </w:p>
    <w:p w14:paraId="4257F3C1" w14:textId="77777777" w:rsidR="00B92EDA" w:rsidRDefault="00B92EDA" w:rsidP="00B92EDA">
      <w:pPr>
        <w:pStyle w:val="CommentText"/>
      </w:pPr>
    </w:p>
    <w:p w14:paraId="432F1951" w14:textId="77777777" w:rsidR="00B92EDA" w:rsidRDefault="00B92EDA" w:rsidP="00B92EDA">
      <w:pPr>
        <w:pStyle w:val="CommentText"/>
      </w:pPr>
      <w:r>
        <w:t xml:space="preserve">Insert: </w:t>
      </w:r>
      <w:r>
        <w:rPr>
          <w:highlight w:val="lightGray"/>
        </w:rPr>
        <w:t>discipline</w:t>
      </w:r>
      <w:r>
        <w:t xml:space="preserve"> </w:t>
      </w:r>
    </w:p>
    <w:p w14:paraId="00EB08FA" w14:textId="77777777" w:rsidR="00B92EDA" w:rsidRDefault="00B92EDA" w:rsidP="00B92EDA">
      <w:pPr>
        <w:pStyle w:val="CommentText"/>
      </w:pPr>
    </w:p>
    <w:p w14:paraId="53C41C69" w14:textId="77777777" w:rsidR="00B92EDA" w:rsidRDefault="00B92EDA" w:rsidP="00B92EDA">
      <w:pPr>
        <w:pStyle w:val="CommentText"/>
      </w:pPr>
      <w:r>
        <w:t xml:space="preserve">Rationale:  Clarify current practice – </w:t>
      </w:r>
    </w:p>
    <w:p w14:paraId="2582CDD3" w14:textId="77777777" w:rsidR="00B92EDA" w:rsidRDefault="00B92EDA" w:rsidP="00B92EDA">
      <w:pPr>
        <w:pStyle w:val="CommentText"/>
      </w:pPr>
    </w:p>
    <w:p w14:paraId="67E81FD9" w14:textId="77777777" w:rsidR="00B92EDA" w:rsidRDefault="00B92EDA" w:rsidP="00B92EDA">
      <w:pPr>
        <w:pStyle w:val="CommentText"/>
      </w:pPr>
      <w:r>
        <w:t xml:space="preserve">Evidentiary documentation: </w:t>
      </w:r>
      <w:hyperlink r:id="rId17" w:history="1">
        <w:r w:rsidRPr="006D3F5F">
          <w:rPr>
            <w:rStyle w:val="Hyperlink"/>
          </w:rPr>
          <w:t>ASRT Style Guide</w:t>
        </w:r>
      </w:hyperlink>
    </w:p>
  </w:comment>
  <w:comment w:id="88" w:author="Practice Standards Council" w:date="2024-10-09T13:59:00Z" w:initials="PSC">
    <w:p w14:paraId="7CA1D0CE" w14:textId="77777777" w:rsidR="00B92EDA" w:rsidRDefault="0020500B" w:rsidP="00B92EDA">
      <w:pPr>
        <w:pStyle w:val="CommentText"/>
      </w:pPr>
      <w:r>
        <w:rPr>
          <w:rStyle w:val="CommentReference"/>
        </w:rPr>
        <w:annotationRef/>
      </w:r>
      <w:r w:rsidR="00B92EDA">
        <w:rPr>
          <w:highlight w:val="green"/>
        </w:rPr>
        <w:t>PSC Recommended Update:</w:t>
      </w:r>
    </w:p>
    <w:p w14:paraId="66D4745B" w14:textId="77777777" w:rsidR="00B92EDA" w:rsidRDefault="00B92EDA" w:rsidP="00B92EDA">
      <w:pPr>
        <w:pStyle w:val="CommentText"/>
      </w:pPr>
    </w:p>
    <w:p w14:paraId="7F80BB45" w14:textId="77777777" w:rsidR="00B92EDA" w:rsidRDefault="00B92EDA" w:rsidP="00B92EDA">
      <w:pPr>
        <w:pStyle w:val="CommentText"/>
      </w:pPr>
      <w:r>
        <w:t>Current Evidence-based Practice</w:t>
      </w:r>
    </w:p>
    <w:p w14:paraId="089D3BB5" w14:textId="77777777" w:rsidR="00B92EDA" w:rsidRDefault="00B92EDA" w:rsidP="00B92EDA">
      <w:pPr>
        <w:pStyle w:val="CommentText"/>
      </w:pPr>
    </w:p>
    <w:p w14:paraId="13084920" w14:textId="77777777" w:rsidR="00B92EDA" w:rsidRDefault="00B92EDA" w:rsidP="00B92EDA">
      <w:pPr>
        <w:pStyle w:val="CommentText"/>
      </w:pPr>
      <w:r>
        <w:t xml:space="preserve">Strike: </w:t>
      </w:r>
      <w:r>
        <w:rPr>
          <w:strike/>
          <w:color w:val="FF0000"/>
        </w:rPr>
        <w:t xml:space="preserve">modality </w:t>
      </w:r>
    </w:p>
    <w:p w14:paraId="3FEA1735" w14:textId="77777777" w:rsidR="00B92EDA" w:rsidRDefault="00B92EDA" w:rsidP="00B92EDA">
      <w:pPr>
        <w:pStyle w:val="CommentText"/>
      </w:pPr>
    </w:p>
    <w:p w14:paraId="12892A24" w14:textId="77777777" w:rsidR="00B92EDA" w:rsidRDefault="00B92EDA" w:rsidP="00B92EDA">
      <w:pPr>
        <w:pStyle w:val="CommentText"/>
      </w:pPr>
      <w:r>
        <w:t xml:space="preserve">Insert: </w:t>
      </w:r>
      <w:r>
        <w:rPr>
          <w:highlight w:val="lightGray"/>
        </w:rPr>
        <w:t>discipline</w:t>
      </w:r>
      <w:r>
        <w:t xml:space="preserve"> </w:t>
      </w:r>
    </w:p>
    <w:p w14:paraId="33227168" w14:textId="77777777" w:rsidR="00B92EDA" w:rsidRDefault="00B92EDA" w:rsidP="00B92EDA">
      <w:pPr>
        <w:pStyle w:val="CommentText"/>
      </w:pPr>
    </w:p>
    <w:p w14:paraId="4B6583D0" w14:textId="77777777" w:rsidR="00B92EDA" w:rsidRDefault="00B92EDA" w:rsidP="00B92EDA">
      <w:pPr>
        <w:pStyle w:val="CommentText"/>
      </w:pPr>
      <w:r>
        <w:t xml:space="preserve">Rationale:  Clarify current practice – </w:t>
      </w:r>
    </w:p>
    <w:p w14:paraId="107EA506" w14:textId="77777777" w:rsidR="00B92EDA" w:rsidRDefault="00B92EDA" w:rsidP="00B92EDA">
      <w:pPr>
        <w:pStyle w:val="CommentText"/>
      </w:pPr>
    </w:p>
    <w:p w14:paraId="037209A6" w14:textId="77777777" w:rsidR="00B92EDA" w:rsidRDefault="00B92EDA" w:rsidP="00B92EDA">
      <w:pPr>
        <w:pStyle w:val="CommentText"/>
      </w:pPr>
      <w:r>
        <w:t xml:space="preserve">Evidentiary documentation: </w:t>
      </w:r>
      <w:hyperlink r:id="rId18" w:history="1">
        <w:r w:rsidRPr="00F930F1">
          <w:rPr>
            <w:rStyle w:val="Hyperlink"/>
          </w:rPr>
          <w:t>ASRT Style Guide</w:t>
        </w:r>
      </w:hyperlink>
    </w:p>
  </w:comment>
  <w:comment w:id="89" w:author="Practice Standards Council" w:date="2024-10-09T13:59:00Z" w:initials="PSC">
    <w:p w14:paraId="090D9831" w14:textId="77777777" w:rsidR="00B92EDA" w:rsidRDefault="0020500B" w:rsidP="00B92EDA">
      <w:pPr>
        <w:pStyle w:val="CommentText"/>
      </w:pPr>
      <w:r>
        <w:rPr>
          <w:rStyle w:val="CommentReference"/>
        </w:rPr>
        <w:annotationRef/>
      </w:r>
      <w:r w:rsidR="00B92EDA">
        <w:rPr>
          <w:highlight w:val="green"/>
        </w:rPr>
        <w:t>PSC Recommended Update:</w:t>
      </w:r>
    </w:p>
    <w:p w14:paraId="699437CF" w14:textId="77777777" w:rsidR="00B92EDA" w:rsidRDefault="00B92EDA" w:rsidP="00B92EDA">
      <w:pPr>
        <w:pStyle w:val="CommentText"/>
      </w:pPr>
    </w:p>
    <w:p w14:paraId="762E0040" w14:textId="77777777" w:rsidR="00B92EDA" w:rsidRDefault="00B92EDA" w:rsidP="00B92EDA">
      <w:pPr>
        <w:pStyle w:val="CommentText"/>
      </w:pPr>
      <w:r>
        <w:t>Current Evidence-based Practice</w:t>
      </w:r>
    </w:p>
    <w:p w14:paraId="5DCC8159" w14:textId="77777777" w:rsidR="00B92EDA" w:rsidRDefault="00B92EDA" w:rsidP="00B92EDA">
      <w:pPr>
        <w:pStyle w:val="CommentText"/>
      </w:pPr>
    </w:p>
    <w:p w14:paraId="098B14F8" w14:textId="77777777" w:rsidR="00B92EDA" w:rsidRDefault="00B92EDA" w:rsidP="00B92EDA">
      <w:pPr>
        <w:pStyle w:val="CommentText"/>
      </w:pPr>
      <w:r>
        <w:t xml:space="preserve">Strike: </w:t>
      </w:r>
      <w:r>
        <w:rPr>
          <w:strike/>
          <w:color w:val="FF0000"/>
        </w:rPr>
        <w:t xml:space="preserve">modality </w:t>
      </w:r>
    </w:p>
    <w:p w14:paraId="37B01535" w14:textId="77777777" w:rsidR="00B92EDA" w:rsidRDefault="00B92EDA" w:rsidP="00B92EDA">
      <w:pPr>
        <w:pStyle w:val="CommentText"/>
      </w:pPr>
    </w:p>
    <w:p w14:paraId="792A650C" w14:textId="77777777" w:rsidR="00B92EDA" w:rsidRDefault="00B92EDA" w:rsidP="00B92EDA">
      <w:pPr>
        <w:pStyle w:val="CommentText"/>
      </w:pPr>
      <w:r>
        <w:t xml:space="preserve">Insert: </w:t>
      </w:r>
      <w:r>
        <w:rPr>
          <w:highlight w:val="lightGray"/>
        </w:rPr>
        <w:t>discipline</w:t>
      </w:r>
      <w:r>
        <w:t xml:space="preserve"> </w:t>
      </w:r>
    </w:p>
    <w:p w14:paraId="6A73728C" w14:textId="77777777" w:rsidR="00B92EDA" w:rsidRDefault="00B92EDA" w:rsidP="00B92EDA">
      <w:pPr>
        <w:pStyle w:val="CommentText"/>
      </w:pPr>
    </w:p>
    <w:p w14:paraId="69FE41FE" w14:textId="77777777" w:rsidR="00B92EDA" w:rsidRDefault="00B92EDA" w:rsidP="00B92EDA">
      <w:pPr>
        <w:pStyle w:val="CommentText"/>
      </w:pPr>
      <w:r>
        <w:t xml:space="preserve">Rationale:  Clarify current practice – </w:t>
      </w:r>
    </w:p>
    <w:p w14:paraId="5A36A502" w14:textId="77777777" w:rsidR="00B92EDA" w:rsidRDefault="00B92EDA" w:rsidP="00B92EDA">
      <w:pPr>
        <w:pStyle w:val="CommentText"/>
      </w:pPr>
    </w:p>
    <w:p w14:paraId="7FDCC83E" w14:textId="77777777" w:rsidR="00B92EDA" w:rsidRDefault="00B92EDA" w:rsidP="00B92EDA">
      <w:pPr>
        <w:pStyle w:val="CommentText"/>
      </w:pPr>
      <w:r>
        <w:t xml:space="preserve">Evidentiary documentation: </w:t>
      </w:r>
      <w:hyperlink r:id="rId19" w:history="1">
        <w:r w:rsidRPr="00CC7FEA">
          <w:rPr>
            <w:rStyle w:val="Hyperlink"/>
          </w:rPr>
          <w:t>ASRT Style Guide</w:t>
        </w:r>
      </w:hyperlink>
    </w:p>
  </w:comment>
  <w:comment w:id="90" w:author="Practice Standards Council" w:date="2024-10-09T13:59:00Z" w:initials="PSC">
    <w:p w14:paraId="60FA3689" w14:textId="77777777" w:rsidR="00B92EDA" w:rsidRDefault="0020500B" w:rsidP="00B92EDA">
      <w:pPr>
        <w:pStyle w:val="CommentText"/>
      </w:pPr>
      <w:r>
        <w:rPr>
          <w:rStyle w:val="CommentReference"/>
        </w:rPr>
        <w:annotationRef/>
      </w:r>
      <w:r w:rsidR="00B92EDA">
        <w:rPr>
          <w:highlight w:val="green"/>
        </w:rPr>
        <w:t>PSC Recommended Update:</w:t>
      </w:r>
    </w:p>
    <w:p w14:paraId="7A0B10B0" w14:textId="77777777" w:rsidR="00B92EDA" w:rsidRDefault="00B92EDA" w:rsidP="00B92EDA">
      <w:pPr>
        <w:pStyle w:val="CommentText"/>
      </w:pPr>
    </w:p>
    <w:p w14:paraId="158C37DC" w14:textId="77777777" w:rsidR="00B92EDA" w:rsidRDefault="00B92EDA" w:rsidP="00B92EDA">
      <w:pPr>
        <w:pStyle w:val="CommentText"/>
      </w:pPr>
      <w:r>
        <w:t>Current Evidence-based Practice</w:t>
      </w:r>
    </w:p>
    <w:p w14:paraId="3F47B994" w14:textId="77777777" w:rsidR="00B92EDA" w:rsidRDefault="00B92EDA" w:rsidP="00B92EDA">
      <w:pPr>
        <w:pStyle w:val="CommentText"/>
      </w:pPr>
    </w:p>
    <w:p w14:paraId="3DA7479F" w14:textId="77777777" w:rsidR="00B92EDA" w:rsidRDefault="00B92EDA" w:rsidP="00B92EDA">
      <w:pPr>
        <w:pStyle w:val="CommentText"/>
      </w:pPr>
      <w:r>
        <w:t xml:space="preserve">Strike: </w:t>
      </w:r>
      <w:r>
        <w:rPr>
          <w:strike/>
          <w:color w:val="FF0000"/>
        </w:rPr>
        <w:t xml:space="preserve">modality </w:t>
      </w:r>
    </w:p>
    <w:p w14:paraId="557364F8" w14:textId="77777777" w:rsidR="00B92EDA" w:rsidRDefault="00B92EDA" w:rsidP="00B92EDA">
      <w:pPr>
        <w:pStyle w:val="CommentText"/>
      </w:pPr>
    </w:p>
    <w:p w14:paraId="46F55F80" w14:textId="77777777" w:rsidR="00B92EDA" w:rsidRDefault="00B92EDA" w:rsidP="00B92EDA">
      <w:pPr>
        <w:pStyle w:val="CommentText"/>
      </w:pPr>
      <w:r>
        <w:t xml:space="preserve">Insert: </w:t>
      </w:r>
      <w:r>
        <w:rPr>
          <w:highlight w:val="lightGray"/>
        </w:rPr>
        <w:t>discipline</w:t>
      </w:r>
      <w:r>
        <w:t xml:space="preserve"> </w:t>
      </w:r>
    </w:p>
    <w:p w14:paraId="4E5D906F" w14:textId="77777777" w:rsidR="00B92EDA" w:rsidRDefault="00B92EDA" w:rsidP="00B92EDA">
      <w:pPr>
        <w:pStyle w:val="CommentText"/>
      </w:pPr>
    </w:p>
    <w:p w14:paraId="767AD17B" w14:textId="77777777" w:rsidR="00B92EDA" w:rsidRDefault="00B92EDA" w:rsidP="00B92EDA">
      <w:pPr>
        <w:pStyle w:val="CommentText"/>
      </w:pPr>
      <w:r>
        <w:t xml:space="preserve">Rationale:  Clarify current practice – </w:t>
      </w:r>
    </w:p>
    <w:p w14:paraId="60C34FBF" w14:textId="77777777" w:rsidR="00B92EDA" w:rsidRDefault="00B92EDA" w:rsidP="00B92EDA">
      <w:pPr>
        <w:pStyle w:val="CommentText"/>
      </w:pPr>
    </w:p>
    <w:p w14:paraId="06BC8FA9" w14:textId="77777777" w:rsidR="00B92EDA" w:rsidRDefault="00B92EDA" w:rsidP="00B92EDA">
      <w:pPr>
        <w:pStyle w:val="CommentText"/>
      </w:pPr>
      <w:r>
        <w:t xml:space="preserve">Evidentiary documentation: </w:t>
      </w:r>
      <w:hyperlink r:id="rId20" w:history="1">
        <w:r w:rsidRPr="00413DDE">
          <w:rPr>
            <w:rStyle w:val="Hyperlink"/>
          </w:rPr>
          <w:t>ASRT Style Guide</w:t>
        </w:r>
      </w:hyperlink>
    </w:p>
  </w:comment>
  <w:comment w:id="91" w:author="Practice Standards Council" w:date="2024-10-09T12:41:00Z" w:initials="PSC">
    <w:p w14:paraId="781C0287" w14:textId="77777777" w:rsidR="00B92EDA" w:rsidRDefault="008925C1" w:rsidP="00B92EDA">
      <w:pPr>
        <w:pStyle w:val="CommentText"/>
      </w:pPr>
      <w:r>
        <w:rPr>
          <w:rStyle w:val="CommentReference"/>
        </w:rPr>
        <w:annotationRef/>
      </w:r>
      <w:r w:rsidR="00B92EDA">
        <w:rPr>
          <w:highlight w:val="magenta"/>
        </w:rPr>
        <w:t>Editorial Recommendation</w:t>
      </w:r>
    </w:p>
    <w:p w14:paraId="6599EA14" w14:textId="77777777" w:rsidR="00B92EDA" w:rsidRDefault="00B92EDA" w:rsidP="00B92EDA">
      <w:pPr>
        <w:pStyle w:val="CommentText"/>
      </w:pPr>
    </w:p>
    <w:p w14:paraId="1AC560C3" w14:textId="77777777" w:rsidR="00B92EDA" w:rsidRDefault="00B92EDA" w:rsidP="00B92EDA">
      <w:pPr>
        <w:pStyle w:val="CommentText"/>
      </w:pPr>
      <w:r>
        <w:t>This would be a global change to remove all (s) in the document.</w:t>
      </w:r>
    </w:p>
  </w:comment>
  <w:comment w:id="92" w:author="Practice Standards Council" w:date="2024-10-09T14:01:00Z" w:initials="PSC">
    <w:p w14:paraId="1C1ED953" w14:textId="77777777" w:rsidR="00B92EDA" w:rsidRDefault="0020500B" w:rsidP="00B92EDA">
      <w:pPr>
        <w:pStyle w:val="CommentText"/>
      </w:pPr>
      <w:r>
        <w:rPr>
          <w:rStyle w:val="CommentReference"/>
        </w:rPr>
        <w:annotationRef/>
      </w:r>
      <w:r w:rsidR="00B92EDA">
        <w:rPr>
          <w:highlight w:val="green"/>
        </w:rPr>
        <w:t>PSC Recommended Update</w:t>
      </w:r>
    </w:p>
    <w:p w14:paraId="66841254" w14:textId="77777777" w:rsidR="00B92EDA" w:rsidRDefault="00B92EDA" w:rsidP="00B92EDA">
      <w:pPr>
        <w:pStyle w:val="CommentText"/>
      </w:pPr>
    </w:p>
    <w:p w14:paraId="73BFFDCC" w14:textId="77777777" w:rsidR="00B92EDA" w:rsidRDefault="00B92EDA" w:rsidP="00B92EDA">
      <w:pPr>
        <w:pStyle w:val="CommentText"/>
      </w:pPr>
      <w:r>
        <w:t xml:space="preserve">Strike: </w:t>
      </w:r>
      <w:r>
        <w:rPr>
          <w:strike/>
          <w:color w:val="FF0000"/>
        </w:rPr>
        <w:t>Those</w:t>
      </w:r>
    </w:p>
    <w:p w14:paraId="277880C9" w14:textId="77777777" w:rsidR="00B92EDA" w:rsidRDefault="00B92EDA" w:rsidP="00B92EDA">
      <w:pPr>
        <w:pStyle w:val="CommentText"/>
      </w:pPr>
    </w:p>
    <w:p w14:paraId="54F1544B" w14:textId="77777777" w:rsidR="00B92EDA" w:rsidRDefault="00B92EDA" w:rsidP="00B92EDA">
      <w:pPr>
        <w:pStyle w:val="CommentText"/>
      </w:pPr>
      <w:r>
        <w:t xml:space="preserve">Replace:  </w:t>
      </w:r>
      <w:r>
        <w:rPr>
          <w:highlight w:val="lightGray"/>
        </w:rPr>
        <w:t>Technologists</w:t>
      </w:r>
      <w:r>
        <w:t xml:space="preserve"> </w:t>
      </w:r>
    </w:p>
    <w:p w14:paraId="493BA0B4" w14:textId="77777777" w:rsidR="00B92EDA" w:rsidRDefault="00B92EDA" w:rsidP="00B92EDA">
      <w:pPr>
        <w:pStyle w:val="CommentText"/>
      </w:pPr>
    </w:p>
    <w:p w14:paraId="0BDE982C" w14:textId="77777777" w:rsidR="00B92EDA" w:rsidRDefault="00B92EDA" w:rsidP="00B92EDA">
      <w:pPr>
        <w:pStyle w:val="CommentText"/>
      </w:pPr>
      <w:r>
        <w:t>Rationale: Editorial and consistency.</w:t>
      </w:r>
    </w:p>
  </w:comment>
  <w:comment w:id="93" w:author="Practice Standards Council" w:date="2024-10-09T14:01:00Z" w:initials="PSC">
    <w:p w14:paraId="0F8B9743" w14:textId="77777777" w:rsidR="00B92EDA" w:rsidRDefault="0020500B" w:rsidP="00B92EDA">
      <w:pPr>
        <w:pStyle w:val="CommentText"/>
      </w:pPr>
      <w:r>
        <w:rPr>
          <w:rStyle w:val="CommentReference"/>
        </w:rPr>
        <w:annotationRef/>
      </w:r>
      <w:r w:rsidR="00B92EDA">
        <w:rPr>
          <w:highlight w:val="green"/>
        </w:rPr>
        <w:t>PSC Recommended Update</w:t>
      </w:r>
    </w:p>
    <w:p w14:paraId="7936A267" w14:textId="77777777" w:rsidR="00B92EDA" w:rsidRDefault="00B92EDA" w:rsidP="00B92EDA">
      <w:pPr>
        <w:pStyle w:val="CommentText"/>
      </w:pPr>
    </w:p>
    <w:p w14:paraId="40014B0B" w14:textId="77777777" w:rsidR="00B92EDA" w:rsidRDefault="00B92EDA" w:rsidP="00B92EDA">
      <w:pPr>
        <w:pStyle w:val="CommentText"/>
      </w:pPr>
      <w:r>
        <w:t xml:space="preserve">Strike </w:t>
      </w:r>
      <w:r>
        <w:rPr>
          <w:strike/>
          <w:color w:val="FF0000"/>
        </w:rPr>
        <w:t>The</w:t>
      </w:r>
      <w:r>
        <w:t xml:space="preserve"> </w:t>
      </w:r>
    </w:p>
    <w:p w14:paraId="0CA8C821" w14:textId="77777777" w:rsidR="00B92EDA" w:rsidRDefault="00B92EDA" w:rsidP="00B92EDA">
      <w:pPr>
        <w:pStyle w:val="CommentText"/>
      </w:pPr>
    </w:p>
    <w:p w14:paraId="53FC8DCA" w14:textId="77777777" w:rsidR="00B92EDA" w:rsidRDefault="00B92EDA" w:rsidP="00B92EDA">
      <w:pPr>
        <w:pStyle w:val="CommentText"/>
      </w:pPr>
      <w:r>
        <w:t>Rationale: Editorial consistency.</w:t>
      </w:r>
    </w:p>
  </w:comment>
  <w:comment w:id="94" w:author="Practice Standards Council" w:date="2024-10-09T14:01:00Z" w:initials="PSC">
    <w:p w14:paraId="247C8641" w14:textId="77777777" w:rsidR="00B92EDA" w:rsidRDefault="0020500B" w:rsidP="00B92EDA">
      <w:pPr>
        <w:pStyle w:val="CommentText"/>
      </w:pPr>
      <w:r>
        <w:rPr>
          <w:rStyle w:val="CommentReference"/>
        </w:rPr>
        <w:annotationRef/>
      </w:r>
      <w:r w:rsidR="00B92EDA">
        <w:rPr>
          <w:highlight w:val="green"/>
        </w:rPr>
        <w:t>PSC Recommended Update</w:t>
      </w:r>
    </w:p>
    <w:p w14:paraId="583723A9" w14:textId="77777777" w:rsidR="00B92EDA" w:rsidRDefault="00B92EDA" w:rsidP="00B92EDA">
      <w:pPr>
        <w:pStyle w:val="CommentText"/>
      </w:pPr>
    </w:p>
    <w:p w14:paraId="565FDF23" w14:textId="77777777" w:rsidR="00B92EDA" w:rsidRDefault="00B92EDA" w:rsidP="00B92EDA">
      <w:pPr>
        <w:pStyle w:val="CommentText"/>
      </w:pPr>
      <w:r>
        <w:t>Strike and Insert:</w:t>
      </w:r>
    </w:p>
    <w:p w14:paraId="37002C44" w14:textId="77777777" w:rsidR="00B92EDA" w:rsidRDefault="00B92EDA" w:rsidP="00B92EDA">
      <w:pPr>
        <w:pStyle w:val="CommentText"/>
      </w:pPr>
      <w:r>
        <w:t xml:space="preserve"> </w:t>
      </w:r>
      <w:r>
        <w:rPr>
          <w:strike/>
          <w:color w:val="FF0000"/>
        </w:rPr>
        <w:t>Individuals</w:t>
      </w:r>
      <w:r>
        <w:t xml:space="preserve"> </w:t>
      </w:r>
      <w:r>
        <w:rPr>
          <w:highlight w:val="lightGray"/>
        </w:rPr>
        <w:t xml:space="preserve">Technologists </w:t>
      </w:r>
    </w:p>
    <w:p w14:paraId="1CAEEB6C" w14:textId="77777777" w:rsidR="00B92EDA" w:rsidRDefault="00B92EDA" w:rsidP="00B92EDA">
      <w:pPr>
        <w:pStyle w:val="CommentText"/>
      </w:pPr>
    </w:p>
    <w:p w14:paraId="3C1B79C0" w14:textId="77777777" w:rsidR="00B92EDA" w:rsidRDefault="00B92EDA" w:rsidP="00B92EDA">
      <w:pPr>
        <w:pStyle w:val="CommentText"/>
      </w:pPr>
      <w:r>
        <w:t>Rationale: editorial changes to maintain continuity with the document, these editorial revisions do not change the intent.</w:t>
      </w:r>
    </w:p>
  </w:comment>
  <w:comment w:id="95" w:author="Practice Standard Council" w:date="2024-10-04T09:31:00Z" w:initials="PSC">
    <w:p w14:paraId="01F294C6" w14:textId="77777777" w:rsidR="00B92EDA" w:rsidRDefault="003B7401" w:rsidP="00B92EDA">
      <w:pPr>
        <w:pStyle w:val="CommentText"/>
      </w:pPr>
      <w:r>
        <w:rPr>
          <w:rStyle w:val="CommentReference"/>
        </w:rPr>
        <w:annotationRef/>
      </w:r>
      <w:r w:rsidR="00B92EDA">
        <w:rPr>
          <w:highlight w:val="green"/>
        </w:rPr>
        <w:t>PSC Recommended Update</w:t>
      </w:r>
    </w:p>
    <w:p w14:paraId="52421A90" w14:textId="77777777" w:rsidR="00B92EDA" w:rsidRDefault="00B92EDA" w:rsidP="00B92EDA">
      <w:pPr>
        <w:pStyle w:val="CommentText"/>
      </w:pPr>
    </w:p>
    <w:p w14:paraId="4D01EDB7" w14:textId="77777777" w:rsidR="00B92EDA" w:rsidRDefault="00B92EDA" w:rsidP="00B92EDA">
      <w:pPr>
        <w:pStyle w:val="CommentText"/>
      </w:pPr>
      <w:r>
        <w:t xml:space="preserve">Strike: </w:t>
      </w:r>
      <w:r>
        <w:rPr>
          <w:strike/>
          <w:color w:val="FF0000"/>
        </w:rPr>
        <w:t>Those</w:t>
      </w:r>
    </w:p>
    <w:p w14:paraId="5E09696F" w14:textId="77777777" w:rsidR="00B92EDA" w:rsidRDefault="00B92EDA" w:rsidP="00B92EDA">
      <w:pPr>
        <w:pStyle w:val="CommentText"/>
      </w:pPr>
    </w:p>
    <w:p w14:paraId="2A1EAD01" w14:textId="77777777" w:rsidR="00B92EDA" w:rsidRDefault="00B92EDA" w:rsidP="00B92EDA">
      <w:pPr>
        <w:pStyle w:val="CommentText"/>
      </w:pPr>
      <w:r>
        <w:t xml:space="preserve">Replace:  </w:t>
      </w:r>
      <w:r>
        <w:rPr>
          <w:highlight w:val="lightGray"/>
        </w:rPr>
        <w:t>Technologists</w:t>
      </w:r>
      <w:r>
        <w:t xml:space="preserve"> </w:t>
      </w:r>
    </w:p>
    <w:p w14:paraId="75DFC57E" w14:textId="77777777" w:rsidR="00B92EDA" w:rsidRDefault="00B92EDA" w:rsidP="00B92EDA">
      <w:pPr>
        <w:pStyle w:val="CommentText"/>
      </w:pPr>
    </w:p>
    <w:p w14:paraId="2CC60BC4" w14:textId="77777777" w:rsidR="00B92EDA" w:rsidRDefault="00B92EDA" w:rsidP="00B92EDA">
      <w:pPr>
        <w:pStyle w:val="CommentText"/>
      </w:pPr>
      <w:r>
        <w:t>Rationale: Editorial and consistency.</w:t>
      </w:r>
    </w:p>
  </w:comment>
  <w:comment w:id="96" w:author="Practice Standards Council" w:date="2024-10-18T14:52:00Z" w:initials="PSC">
    <w:p w14:paraId="2FBEC8C7" w14:textId="77777777" w:rsidR="00B92EDA" w:rsidRDefault="001D3027" w:rsidP="00B92EDA">
      <w:pPr>
        <w:pStyle w:val="CommentText"/>
      </w:pPr>
      <w:r>
        <w:rPr>
          <w:rStyle w:val="CommentReference"/>
        </w:rPr>
        <w:annotationRef/>
      </w:r>
      <w:r w:rsidR="00B92EDA">
        <w:rPr>
          <w:highlight w:val="green"/>
        </w:rPr>
        <w:t>PSC Recommended Update</w:t>
      </w:r>
    </w:p>
    <w:p w14:paraId="452938DC" w14:textId="77777777" w:rsidR="00B92EDA" w:rsidRDefault="00B92EDA" w:rsidP="00B92EDA">
      <w:pPr>
        <w:pStyle w:val="CommentText"/>
      </w:pPr>
    </w:p>
    <w:p w14:paraId="59771D19" w14:textId="77777777" w:rsidR="00B92EDA" w:rsidRDefault="00B92EDA" w:rsidP="00B92EDA">
      <w:pPr>
        <w:pStyle w:val="CommentText"/>
      </w:pPr>
      <w:r>
        <w:t xml:space="preserve">Strike: </w:t>
      </w:r>
      <w:r>
        <w:rPr>
          <w:strike/>
          <w:color w:val="FF0000"/>
        </w:rPr>
        <w:t>, respectively</w:t>
      </w:r>
      <w:r>
        <w:t xml:space="preserve"> </w:t>
      </w:r>
    </w:p>
    <w:p w14:paraId="49A4255E" w14:textId="77777777" w:rsidR="00B92EDA" w:rsidRDefault="00B92EDA" w:rsidP="00B92EDA">
      <w:pPr>
        <w:pStyle w:val="CommentText"/>
      </w:pPr>
    </w:p>
    <w:p w14:paraId="46062617" w14:textId="77777777" w:rsidR="00B92EDA" w:rsidRDefault="00B92EDA" w:rsidP="00B92EDA">
      <w:pPr>
        <w:pStyle w:val="CommentText"/>
      </w:pPr>
      <w:r>
        <w:t>Rationale: Editorial consistency.</w:t>
      </w:r>
    </w:p>
  </w:comment>
  <w:comment w:id="97" w:author="Practice Standards Council" w:date="2024-07-23T11:51:00Z" w:initials="AA">
    <w:p w14:paraId="4AEA2585" w14:textId="77777777" w:rsidR="00B92EDA" w:rsidRDefault="0054269C" w:rsidP="00B92EDA">
      <w:pPr>
        <w:pStyle w:val="CommentText"/>
      </w:pPr>
      <w:r>
        <w:rPr>
          <w:rStyle w:val="CommentReference"/>
        </w:rPr>
        <w:annotationRef/>
      </w:r>
      <w:r w:rsidR="00B92EDA">
        <w:rPr>
          <w:highlight w:val="green"/>
        </w:rPr>
        <w:t>PSC Recommended Update</w:t>
      </w:r>
    </w:p>
    <w:p w14:paraId="13AE2BF9" w14:textId="77777777" w:rsidR="00B92EDA" w:rsidRDefault="00B92EDA" w:rsidP="00B92EDA">
      <w:pPr>
        <w:pStyle w:val="CommentText"/>
      </w:pPr>
    </w:p>
    <w:p w14:paraId="1BD99BF8" w14:textId="77777777" w:rsidR="00B92EDA" w:rsidRDefault="00B92EDA" w:rsidP="00B92EDA">
      <w:pPr>
        <w:pStyle w:val="CommentText"/>
      </w:pPr>
      <w:r>
        <w:t>Strike and Insert:</w:t>
      </w:r>
    </w:p>
    <w:p w14:paraId="06412887" w14:textId="77777777" w:rsidR="00B92EDA" w:rsidRDefault="00B92EDA" w:rsidP="00B92EDA">
      <w:pPr>
        <w:pStyle w:val="CommentText"/>
      </w:pPr>
      <w:r>
        <w:t xml:space="preserve"> </w:t>
      </w:r>
      <w:r>
        <w:rPr>
          <w:strike/>
          <w:color w:val="FF0000"/>
        </w:rPr>
        <w:t>Individuals</w:t>
      </w:r>
      <w:r>
        <w:t xml:space="preserve"> </w:t>
      </w:r>
      <w:r>
        <w:rPr>
          <w:highlight w:val="lightGray"/>
        </w:rPr>
        <w:t xml:space="preserve">Technologists </w:t>
      </w:r>
      <w:r>
        <w:t xml:space="preserve">with a primary certification in radiography who have passed the CCI cardiovascular invasive specialist examination as a postprimary </w:t>
      </w:r>
      <w:r>
        <w:rPr>
          <w:strike/>
          <w:color w:val="FF0000"/>
        </w:rPr>
        <w:t>certification</w:t>
      </w:r>
      <w:r>
        <w:t xml:space="preserve"> </w:t>
      </w:r>
      <w:r>
        <w:rPr>
          <w:highlight w:val="lightGray"/>
        </w:rPr>
        <w:t>examination</w:t>
      </w:r>
      <w:r>
        <w:t xml:space="preserve"> use the additional credential RCIS.</w:t>
      </w:r>
    </w:p>
    <w:p w14:paraId="0CBC75B3" w14:textId="77777777" w:rsidR="00B92EDA" w:rsidRDefault="00B92EDA" w:rsidP="00B92EDA">
      <w:pPr>
        <w:pStyle w:val="CommentText"/>
      </w:pPr>
    </w:p>
    <w:p w14:paraId="6F95749E" w14:textId="77777777" w:rsidR="00B92EDA" w:rsidRDefault="00B92EDA" w:rsidP="00B92EDA">
      <w:pPr>
        <w:pStyle w:val="CommentText"/>
      </w:pPr>
      <w:r>
        <w:t>Rationale: editorial changes to maintain continuity with the document, these editorial revisions do not change the intent.</w:t>
      </w:r>
    </w:p>
  </w:comment>
  <w:comment w:id="98" w:author="Practice Standards Council" w:date="2024-07-23T11:54:00Z" w:initials="AA">
    <w:p w14:paraId="38C6C78A" w14:textId="77777777" w:rsidR="00B92EDA" w:rsidRDefault="0046141A" w:rsidP="00B92EDA">
      <w:pPr>
        <w:pStyle w:val="CommentText"/>
      </w:pPr>
      <w:r>
        <w:rPr>
          <w:rStyle w:val="CommentReference"/>
        </w:rPr>
        <w:annotationRef/>
      </w:r>
      <w:r w:rsidR="00B92EDA">
        <w:rPr>
          <w:highlight w:val="green"/>
        </w:rPr>
        <w:t>PSC Recommended Update</w:t>
      </w:r>
    </w:p>
    <w:p w14:paraId="3CE1C0B1" w14:textId="77777777" w:rsidR="00B92EDA" w:rsidRDefault="00B92EDA" w:rsidP="00B92EDA">
      <w:pPr>
        <w:pStyle w:val="CommentText"/>
      </w:pPr>
    </w:p>
    <w:p w14:paraId="3BAA0BAF" w14:textId="77777777" w:rsidR="00B92EDA" w:rsidRDefault="00B92EDA" w:rsidP="00B92EDA">
      <w:pPr>
        <w:pStyle w:val="CommentText"/>
      </w:pPr>
      <w:r>
        <w:t>Strike and Insert</w:t>
      </w:r>
    </w:p>
    <w:p w14:paraId="058F1A0F" w14:textId="77777777" w:rsidR="00B92EDA" w:rsidRDefault="00B92EDA" w:rsidP="00B92EDA">
      <w:pPr>
        <w:pStyle w:val="CommentText"/>
      </w:pPr>
      <w:r>
        <w:rPr>
          <w:strike/>
          <w:color w:val="FF0000"/>
        </w:rPr>
        <w:t>Those</w:t>
      </w:r>
      <w:r>
        <w:t xml:space="preserve"> </w:t>
      </w:r>
      <w:r>
        <w:rPr>
          <w:highlight w:val="lightGray"/>
        </w:rPr>
        <w:t xml:space="preserve">Technologists </w:t>
      </w:r>
      <w:r>
        <w:t>who have passed</w:t>
      </w:r>
      <w:r>
        <w:rPr>
          <w:color w:val="FF0000"/>
        </w:rPr>
        <w:t xml:space="preserve"> </w:t>
      </w:r>
      <w:r>
        <w:t xml:space="preserve">the ARRT or NMTCB... </w:t>
      </w:r>
    </w:p>
    <w:p w14:paraId="5DE770FD" w14:textId="77777777" w:rsidR="00B92EDA" w:rsidRDefault="00B92EDA" w:rsidP="00B92EDA">
      <w:pPr>
        <w:pStyle w:val="CommentText"/>
      </w:pPr>
    </w:p>
    <w:p w14:paraId="2BDB670C" w14:textId="77777777" w:rsidR="00B92EDA" w:rsidRDefault="00B92EDA" w:rsidP="00B92EDA">
      <w:pPr>
        <w:pStyle w:val="CommentText"/>
      </w:pPr>
      <w:r>
        <w:t>Rationale: editorial changes to maintain continuity with the document, these editorial revisions do not change the intent.</w:t>
      </w:r>
    </w:p>
  </w:comment>
  <w:comment w:id="100" w:author="Practice Standards Council" w:date="2024-08-07T11:41:00Z" w:initials="AA">
    <w:p w14:paraId="5181F952" w14:textId="77777777" w:rsidR="00B92EDA" w:rsidRDefault="0025194C" w:rsidP="00B92EDA">
      <w:pPr>
        <w:pStyle w:val="CommentText"/>
      </w:pPr>
      <w:r>
        <w:rPr>
          <w:rStyle w:val="CommentReference"/>
        </w:rPr>
        <w:annotationRef/>
      </w:r>
      <w:r w:rsidR="00B92EDA">
        <w:rPr>
          <w:highlight w:val="green"/>
        </w:rPr>
        <w:t>PSC Recommended Update</w:t>
      </w:r>
    </w:p>
    <w:p w14:paraId="02469928" w14:textId="77777777" w:rsidR="00B92EDA" w:rsidRDefault="00B92EDA" w:rsidP="00B92EDA">
      <w:pPr>
        <w:pStyle w:val="CommentText"/>
      </w:pPr>
    </w:p>
    <w:p w14:paraId="696E4941" w14:textId="77777777" w:rsidR="00B92EDA" w:rsidRDefault="00B92EDA" w:rsidP="00B92EDA">
      <w:pPr>
        <w:pStyle w:val="CommentText"/>
      </w:pPr>
      <w:r>
        <w:t>Strike:</w:t>
      </w:r>
    </w:p>
    <w:p w14:paraId="46FD2585" w14:textId="77777777" w:rsidR="00B92EDA" w:rsidRDefault="00B92EDA" w:rsidP="00B92EDA">
      <w:pPr>
        <w:pStyle w:val="CommentText"/>
      </w:pPr>
      <w:r>
        <w:rPr>
          <w:strike/>
          <w:color w:val="FF0000"/>
        </w:rPr>
        <w:t>Limited x-ray machine operators prepare for their roles on the interdisciplinary team in several ways. Various education and training programs for limited x-ray machine operators exist throughout the United States.</w:t>
      </w:r>
    </w:p>
    <w:p w14:paraId="7895472A" w14:textId="77777777" w:rsidR="00B92EDA" w:rsidRDefault="00B92EDA" w:rsidP="00B92EDA">
      <w:pPr>
        <w:pStyle w:val="CommentText"/>
      </w:pPr>
      <w:r>
        <w:rPr>
          <w:strike/>
          <w:color w:val="FF0000"/>
        </w:rPr>
        <w:t xml:space="preserve">Many states require the completion of a program of study prior to administering a state licensure exam for limited x-ray machine operators. Several states use some or all of the Limited Scope of Practice in Radiography state licensing exams developed by the ARRT. States that administer an exam and issue a license or certification may use various terminologies to designate a limited x-ray machine operator. Limited x-ray machine operators shall only perform ionizing radiation procedures within their limited scope of practice. </w:t>
      </w:r>
    </w:p>
    <w:p w14:paraId="11D80D06" w14:textId="77777777" w:rsidR="00B92EDA" w:rsidRDefault="00B92EDA" w:rsidP="00B92EDA">
      <w:pPr>
        <w:pStyle w:val="CommentText"/>
      </w:pPr>
    </w:p>
    <w:p w14:paraId="28784EE9" w14:textId="77777777" w:rsidR="00B92EDA" w:rsidRDefault="00B92EDA" w:rsidP="00B92EDA">
      <w:pPr>
        <w:pStyle w:val="CommentText"/>
      </w:pPr>
      <w:r>
        <w:t>Insertion:</w:t>
      </w:r>
    </w:p>
    <w:p w14:paraId="2A780F2C" w14:textId="77777777" w:rsidR="00B92EDA" w:rsidRDefault="00B92EDA" w:rsidP="00B92EDA">
      <w:pPr>
        <w:pStyle w:val="CommentText"/>
      </w:pPr>
      <w:r>
        <w:rPr>
          <w:highlight w:val="lightGray"/>
        </w:rPr>
        <w:t>Only limited x-ray machine operators who have completed the appropriate education and obtained state licensure or certification should perform radiographic procedures.</w:t>
      </w:r>
    </w:p>
    <w:p w14:paraId="5AEACC3F" w14:textId="77777777" w:rsidR="00B92EDA" w:rsidRDefault="00B92EDA" w:rsidP="00B92EDA">
      <w:pPr>
        <w:pStyle w:val="CommentText"/>
      </w:pPr>
    </w:p>
    <w:p w14:paraId="7CAA6EBD" w14:textId="77777777" w:rsidR="00B92EDA" w:rsidRDefault="00B92EDA" w:rsidP="00B92EDA">
      <w:pPr>
        <w:pStyle w:val="CommentText"/>
      </w:pPr>
      <w:r>
        <w:rPr>
          <w:highlight w:val="lightGray"/>
        </w:rPr>
        <w:t>Limited x-ray machine operators prepare for their roles on the interdisciplinary team by meeting eligibility criteria as determined by the respective state. States should use the limited scope of practice in radiography examination developed by the ARRT.</w:t>
      </w:r>
    </w:p>
    <w:p w14:paraId="31675168" w14:textId="77777777" w:rsidR="00B92EDA" w:rsidRDefault="00B92EDA" w:rsidP="00B92EDA">
      <w:pPr>
        <w:pStyle w:val="CommentText"/>
      </w:pPr>
    </w:p>
    <w:p w14:paraId="63AAC949" w14:textId="77777777" w:rsidR="00B92EDA" w:rsidRDefault="00B92EDA" w:rsidP="00B92EDA">
      <w:pPr>
        <w:pStyle w:val="CommentText"/>
      </w:pPr>
      <w:r>
        <w:rPr>
          <w:highlight w:val="lightGray"/>
        </w:rPr>
        <w:t>Those who have obtained licensure or certification through state requirements use various terminologies to define their role as a limited x-ray machine operator as determined by their state.</w:t>
      </w:r>
    </w:p>
    <w:p w14:paraId="29F8F2CD" w14:textId="77777777" w:rsidR="00B92EDA" w:rsidRDefault="00B92EDA" w:rsidP="00B92EDA">
      <w:pPr>
        <w:pStyle w:val="CommentText"/>
      </w:pPr>
    </w:p>
    <w:p w14:paraId="4E8770EC" w14:textId="77777777" w:rsidR="00B92EDA" w:rsidRDefault="00B92EDA" w:rsidP="00B92EDA">
      <w:pPr>
        <w:pStyle w:val="CommentText"/>
      </w:pPr>
      <w:r>
        <w:t>Rationale: Continuity/consistency between sections.</w:t>
      </w:r>
    </w:p>
    <w:p w14:paraId="728BA97B" w14:textId="77777777" w:rsidR="00B92EDA" w:rsidRDefault="00B92EDA" w:rsidP="00B92EDA">
      <w:pPr>
        <w:pStyle w:val="CommentText"/>
      </w:pPr>
      <w:r>
        <w:t>Editorial. Clarifying intent.</w:t>
      </w:r>
    </w:p>
  </w:comment>
  <w:comment w:id="101" w:author="Practice Standards Council" w:date="2024-10-09T14:03:00Z" w:initials="PSC">
    <w:p w14:paraId="7CC3B8F1" w14:textId="77777777" w:rsidR="00B92EDA" w:rsidRDefault="0020500B" w:rsidP="00B92EDA">
      <w:pPr>
        <w:pStyle w:val="CommentText"/>
      </w:pPr>
      <w:r>
        <w:rPr>
          <w:rStyle w:val="CommentReference"/>
        </w:rPr>
        <w:annotationRef/>
      </w:r>
      <w:r w:rsidR="00B92EDA">
        <w:rPr>
          <w:highlight w:val="green"/>
        </w:rPr>
        <w:t>PSC Recommended Update</w:t>
      </w:r>
    </w:p>
    <w:p w14:paraId="7B9AF8AC" w14:textId="77777777" w:rsidR="00B92EDA" w:rsidRDefault="00B92EDA" w:rsidP="00B92EDA">
      <w:pPr>
        <w:pStyle w:val="CommentText"/>
      </w:pPr>
    </w:p>
    <w:p w14:paraId="0342D9E5" w14:textId="77777777" w:rsidR="00B92EDA" w:rsidRDefault="00B92EDA" w:rsidP="00B92EDA">
      <w:pPr>
        <w:pStyle w:val="CommentText"/>
      </w:pPr>
      <w:r>
        <w:t xml:space="preserve">Strike: </w:t>
      </w:r>
      <w:r>
        <w:rPr>
          <w:strike/>
          <w:color w:val="FF0000"/>
        </w:rPr>
        <w:t>Those</w:t>
      </w:r>
    </w:p>
    <w:p w14:paraId="36ADDFF6" w14:textId="77777777" w:rsidR="00B92EDA" w:rsidRDefault="00B92EDA" w:rsidP="00B92EDA">
      <w:pPr>
        <w:pStyle w:val="CommentText"/>
      </w:pPr>
    </w:p>
    <w:p w14:paraId="4775BBEF" w14:textId="77777777" w:rsidR="00B92EDA" w:rsidRDefault="00B92EDA" w:rsidP="00B92EDA">
      <w:pPr>
        <w:pStyle w:val="CommentText"/>
      </w:pPr>
      <w:r>
        <w:t xml:space="preserve">Replace:  </w:t>
      </w:r>
      <w:r>
        <w:rPr>
          <w:highlight w:val="lightGray"/>
        </w:rPr>
        <w:t>Technologists</w:t>
      </w:r>
      <w:r>
        <w:t xml:space="preserve"> </w:t>
      </w:r>
    </w:p>
    <w:p w14:paraId="0AB788F5" w14:textId="77777777" w:rsidR="00B92EDA" w:rsidRDefault="00B92EDA" w:rsidP="00B92EDA">
      <w:pPr>
        <w:pStyle w:val="CommentText"/>
      </w:pPr>
    </w:p>
    <w:p w14:paraId="70E2C134" w14:textId="77777777" w:rsidR="00B92EDA" w:rsidRDefault="00B92EDA" w:rsidP="00B92EDA">
      <w:pPr>
        <w:pStyle w:val="CommentText"/>
      </w:pPr>
      <w:r>
        <w:t>Rationale: Editorial and consistency.</w:t>
      </w:r>
    </w:p>
  </w:comment>
  <w:comment w:id="103" w:author="Practice Standards Council" w:date="2024-07-23T11:56:00Z" w:initials="AA">
    <w:p w14:paraId="3FBFBC3E" w14:textId="77777777" w:rsidR="00B92EDA" w:rsidRDefault="008B07F8" w:rsidP="00B92EDA">
      <w:pPr>
        <w:pStyle w:val="CommentText"/>
      </w:pPr>
      <w:r>
        <w:rPr>
          <w:rStyle w:val="CommentReference"/>
        </w:rPr>
        <w:annotationRef/>
      </w:r>
      <w:r w:rsidR="00B92EDA">
        <w:rPr>
          <w:highlight w:val="green"/>
        </w:rPr>
        <w:t>PSC Recommended Update</w:t>
      </w:r>
    </w:p>
    <w:p w14:paraId="39A5796E" w14:textId="77777777" w:rsidR="00B92EDA" w:rsidRDefault="00B92EDA" w:rsidP="00B92EDA">
      <w:pPr>
        <w:pStyle w:val="CommentText"/>
      </w:pPr>
    </w:p>
    <w:p w14:paraId="1C3041D0" w14:textId="77777777" w:rsidR="00B92EDA" w:rsidRDefault="00B92EDA" w:rsidP="00B92EDA">
      <w:pPr>
        <w:pStyle w:val="CommentText"/>
      </w:pPr>
      <w:r>
        <w:t>Strike and Insert</w:t>
      </w:r>
    </w:p>
    <w:p w14:paraId="02597BAB" w14:textId="77777777" w:rsidR="00B92EDA" w:rsidRDefault="00B92EDA" w:rsidP="00B92EDA">
      <w:pPr>
        <w:pStyle w:val="CommentText"/>
      </w:pPr>
      <w:r>
        <w:rPr>
          <w:strike/>
          <w:color w:val="FF0000"/>
        </w:rPr>
        <w:t>Those</w:t>
      </w:r>
      <w:r>
        <w:rPr>
          <w:color w:val="FF0000"/>
        </w:rPr>
        <w:t xml:space="preserve"> </w:t>
      </w:r>
      <w:r>
        <w:rPr>
          <w:highlight w:val="lightGray"/>
        </w:rPr>
        <w:t>Technologists</w:t>
      </w:r>
      <w:r>
        <w:t xml:space="preserve"> who have passed the ARRT…</w:t>
      </w:r>
    </w:p>
    <w:p w14:paraId="3DE9FDF4" w14:textId="77777777" w:rsidR="00B92EDA" w:rsidRDefault="00B92EDA" w:rsidP="00B92EDA">
      <w:pPr>
        <w:pStyle w:val="CommentText"/>
      </w:pPr>
    </w:p>
    <w:p w14:paraId="4E0B89CD" w14:textId="77777777" w:rsidR="00B92EDA" w:rsidRDefault="00B92EDA" w:rsidP="00B92EDA">
      <w:pPr>
        <w:pStyle w:val="CommentText"/>
      </w:pPr>
      <w:r>
        <w:t>Rationale: editorial changes to maintain continuity with the document, these editorial revisions do not change the intent.</w:t>
      </w:r>
    </w:p>
  </w:comment>
  <w:comment w:id="104" w:author="Practice Standards Council" w:date="2024-10-18T14:53:00Z" w:initials="PSC">
    <w:p w14:paraId="2767F5A8" w14:textId="77777777" w:rsidR="00B92EDA" w:rsidRDefault="001D3027" w:rsidP="00B92EDA">
      <w:pPr>
        <w:pStyle w:val="CommentText"/>
      </w:pPr>
      <w:r>
        <w:rPr>
          <w:rStyle w:val="CommentReference"/>
        </w:rPr>
        <w:annotationRef/>
      </w:r>
      <w:r w:rsidR="00B92EDA">
        <w:rPr>
          <w:highlight w:val="green"/>
        </w:rPr>
        <w:t>PSC Recommended Update</w:t>
      </w:r>
    </w:p>
    <w:p w14:paraId="5A47E45A" w14:textId="77777777" w:rsidR="00B92EDA" w:rsidRDefault="00B92EDA" w:rsidP="00B92EDA">
      <w:pPr>
        <w:pStyle w:val="CommentText"/>
      </w:pPr>
    </w:p>
    <w:p w14:paraId="131044FD" w14:textId="77777777" w:rsidR="00B92EDA" w:rsidRDefault="00B92EDA" w:rsidP="00B92EDA">
      <w:pPr>
        <w:pStyle w:val="CommentText"/>
      </w:pPr>
      <w:r>
        <w:t xml:space="preserve">Strike: </w:t>
      </w:r>
      <w:r>
        <w:rPr>
          <w:strike/>
          <w:color w:val="FF0000"/>
        </w:rPr>
        <w:t>Those</w:t>
      </w:r>
    </w:p>
    <w:p w14:paraId="72334DC9" w14:textId="77777777" w:rsidR="00B92EDA" w:rsidRDefault="00B92EDA" w:rsidP="00B92EDA">
      <w:pPr>
        <w:pStyle w:val="CommentText"/>
      </w:pPr>
    </w:p>
    <w:p w14:paraId="353C1AD8" w14:textId="77777777" w:rsidR="00B92EDA" w:rsidRDefault="00B92EDA" w:rsidP="00B92EDA">
      <w:pPr>
        <w:pStyle w:val="CommentText"/>
      </w:pPr>
      <w:r>
        <w:t xml:space="preserve">Replace:  </w:t>
      </w:r>
      <w:r>
        <w:rPr>
          <w:highlight w:val="lightGray"/>
        </w:rPr>
        <w:t>Technologists</w:t>
      </w:r>
      <w:r>
        <w:t xml:space="preserve"> </w:t>
      </w:r>
    </w:p>
    <w:p w14:paraId="5DDEB000" w14:textId="77777777" w:rsidR="00B92EDA" w:rsidRDefault="00B92EDA" w:rsidP="00B92EDA">
      <w:pPr>
        <w:pStyle w:val="CommentText"/>
      </w:pPr>
    </w:p>
    <w:p w14:paraId="0A596A5D" w14:textId="77777777" w:rsidR="00B92EDA" w:rsidRDefault="00B92EDA" w:rsidP="00B92EDA">
      <w:pPr>
        <w:pStyle w:val="CommentText"/>
      </w:pPr>
      <w:r>
        <w:t>Rationale: Editorial and consistency.</w:t>
      </w:r>
    </w:p>
  </w:comment>
  <w:comment w:id="105" w:author="Practice Standards Council" w:date="2024-07-23T11:57:00Z" w:initials="AA">
    <w:p w14:paraId="162F432E" w14:textId="77777777" w:rsidR="00B92EDA" w:rsidRDefault="008B07F8" w:rsidP="00B92EDA">
      <w:pPr>
        <w:pStyle w:val="CommentText"/>
      </w:pPr>
      <w:r>
        <w:rPr>
          <w:rStyle w:val="CommentReference"/>
        </w:rPr>
        <w:annotationRef/>
      </w:r>
      <w:r w:rsidR="00B92EDA">
        <w:rPr>
          <w:highlight w:val="green"/>
        </w:rPr>
        <w:t>PSC Recommended Update</w:t>
      </w:r>
    </w:p>
    <w:p w14:paraId="2E30E8AB" w14:textId="77777777" w:rsidR="00B92EDA" w:rsidRDefault="00B92EDA" w:rsidP="00B92EDA">
      <w:pPr>
        <w:pStyle w:val="CommentText"/>
      </w:pPr>
    </w:p>
    <w:p w14:paraId="255AC15D" w14:textId="77777777" w:rsidR="00B92EDA" w:rsidRDefault="00B92EDA" w:rsidP="00B92EDA">
      <w:pPr>
        <w:pStyle w:val="CommentText"/>
      </w:pPr>
      <w:r>
        <w:t>Strike and Insert</w:t>
      </w:r>
    </w:p>
    <w:p w14:paraId="25B8CD13" w14:textId="77777777" w:rsidR="00B92EDA" w:rsidRDefault="00B92EDA" w:rsidP="00B92EDA">
      <w:pPr>
        <w:pStyle w:val="CommentText"/>
      </w:pPr>
      <w:r>
        <w:rPr>
          <w:strike/>
          <w:color w:val="FF0000"/>
        </w:rPr>
        <w:t>Those</w:t>
      </w:r>
      <w:r>
        <w:t xml:space="preserve"> </w:t>
      </w:r>
      <w:r>
        <w:rPr>
          <w:highlight w:val="lightGray"/>
        </w:rPr>
        <w:t xml:space="preserve">Technologists </w:t>
      </w:r>
      <w:r>
        <w:t>who have passed the ARRT…</w:t>
      </w:r>
    </w:p>
    <w:p w14:paraId="3DA025E6" w14:textId="77777777" w:rsidR="00B92EDA" w:rsidRDefault="00B92EDA" w:rsidP="00B92EDA">
      <w:pPr>
        <w:pStyle w:val="CommentText"/>
      </w:pPr>
    </w:p>
    <w:p w14:paraId="185D75A2" w14:textId="77777777" w:rsidR="00B92EDA" w:rsidRDefault="00B92EDA" w:rsidP="00B92EDA">
      <w:pPr>
        <w:pStyle w:val="CommentText"/>
      </w:pPr>
      <w:r>
        <w:t>Rationale: editorial changes to maintain continuity with the document, these editorial revisions do not change the intent.</w:t>
      </w:r>
    </w:p>
  </w:comment>
  <w:comment w:id="106" w:author="Practice Standards Council" w:date="2024-08-07T18:14:00Z" w:initials="AA">
    <w:p w14:paraId="16D44594" w14:textId="77777777" w:rsidR="00B92EDA" w:rsidRDefault="00144765" w:rsidP="00B92EDA">
      <w:pPr>
        <w:pStyle w:val="CommentText"/>
      </w:pPr>
      <w:r>
        <w:rPr>
          <w:rStyle w:val="CommentReference"/>
        </w:rPr>
        <w:annotationRef/>
      </w:r>
      <w:r w:rsidR="00B92EDA">
        <w:rPr>
          <w:highlight w:val="green"/>
        </w:rPr>
        <w:t>PSC Recommended Update</w:t>
      </w:r>
    </w:p>
    <w:p w14:paraId="687DEC05" w14:textId="77777777" w:rsidR="00B92EDA" w:rsidRDefault="00B92EDA" w:rsidP="00B92EDA">
      <w:pPr>
        <w:pStyle w:val="CommentText"/>
      </w:pPr>
    </w:p>
    <w:p w14:paraId="41D470EE" w14:textId="77777777" w:rsidR="00B92EDA" w:rsidRDefault="00B92EDA" w:rsidP="00B92EDA">
      <w:pPr>
        <w:pStyle w:val="CommentText"/>
      </w:pPr>
      <w:r>
        <w:t>Strike and insert</w:t>
      </w:r>
    </w:p>
    <w:p w14:paraId="0DFD30A2" w14:textId="77777777" w:rsidR="00B92EDA" w:rsidRDefault="00B92EDA" w:rsidP="00B92EDA">
      <w:pPr>
        <w:pStyle w:val="CommentText"/>
      </w:pPr>
      <w:r>
        <w:rPr>
          <w:strike/>
          <w:color w:val="FF0000"/>
        </w:rPr>
        <w:t>Those</w:t>
      </w:r>
      <w:r>
        <w:t xml:space="preserve"> </w:t>
      </w:r>
      <w:r>
        <w:rPr>
          <w:highlight w:val="lightGray"/>
        </w:rPr>
        <w:t>Technologists</w:t>
      </w:r>
      <w:r>
        <w:t xml:space="preserve"> who have passed</w:t>
      </w:r>
      <w:r>
        <w:rPr>
          <w:color w:val="FF0000"/>
        </w:rPr>
        <w:t xml:space="preserve"> </w:t>
      </w:r>
      <w:r>
        <w:t xml:space="preserve">the medical dosimetry </w:t>
      </w:r>
    </w:p>
    <w:p w14:paraId="453F65FB" w14:textId="77777777" w:rsidR="00B92EDA" w:rsidRDefault="00B92EDA" w:rsidP="00B92EDA">
      <w:pPr>
        <w:pStyle w:val="CommentText"/>
      </w:pPr>
    </w:p>
    <w:p w14:paraId="6F8F54F0" w14:textId="77777777" w:rsidR="00B92EDA" w:rsidRDefault="00B92EDA" w:rsidP="00B92EDA">
      <w:pPr>
        <w:pStyle w:val="CommentText"/>
      </w:pPr>
      <w:r>
        <w:t>Rationale: editorial changes to maintain continuity with the document, these editorial revisions do not change the intent.</w:t>
      </w:r>
    </w:p>
  </w:comment>
  <w:comment w:id="107" w:author="Commission" w:date="2025-02-03T16:36:00Z" w:initials="COM">
    <w:p w14:paraId="56F9FD98" w14:textId="02D70F2C" w:rsidR="00C16DA7" w:rsidRDefault="00A840EF" w:rsidP="00C16DA7">
      <w:pPr>
        <w:pStyle w:val="CommentText"/>
      </w:pPr>
      <w:r>
        <w:rPr>
          <w:rStyle w:val="CommentReference"/>
        </w:rPr>
        <w:annotationRef/>
      </w:r>
      <w:r w:rsidR="00C16DA7">
        <w:rPr>
          <w:highlight w:val="cyan"/>
        </w:rPr>
        <w:t>Corrected by Commission based on PSC intent:</w:t>
      </w:r>
    </w:p>
    <w:p w14:paraId="4F828410" w14:textId="77777777" w:rsidR="00C16DA7" w:rsidRDefault="00C16DA7" w:rsidP="00C16DA7">
      <w:pPr>
        <w:pStyle w:val="CommentText"/>
      </w:pPr>
    </w:p>
    <w:p w14:paraId="43396379" w14:textId="77777777" w:rsidR="00C16DA7" w:rsidRDefault="00C16DA7" w:rsidP="00C16DA7">
      <w:pPr>
        <w:pStyle w:val="CommentText"/>
      </w:pPr>
      <w:r>
        <w:rPr>
          <w:highlight w:val="lightGray"/>
        </w:rPr>
        <w:t>Individuals</w:t>
      </w:r>
      <w:r>
        <w:t xml:space="preserve"> who have passed the medical dosimetry examination use the credential CMD.</w:t>
      </w:r>
    </w:p>
  </w:comment>
  <w:comment w:id="108" w:author="Practice Standard Council" w:date="2024-10-04T11:09:00Z" w:initials="PSC">
    <w:p w14:paraId="3FADC948" w14:textId="77777777" w:rsidR="00B92EDA" w:rsidRDefault="00C1121B" w:rsidP="00B92EDA">
      <w:pPr>
        <w:pStyle w:val="CommentText"/>
      </w:pPr>
      <w:r>
        <w:rPr>
          <w:rStyle w:val="CommentReference"/>
        </w:rPr>
        <w:annotationRef/>
      </w:r>
      <w:r w:rsidR="00B92EDA">
        <w:rPr>
          <w:highlight w:val="green"/>
        </w:rPr>
        <w:t>PSC Recommended Update</w:t>
      </w:r>
    </w:p>
    <w:p w14:paraId="090FB3A4" w14:textId="77777777" w:rsidR="00B92EDA" w:rsidRDefault="00B92EDA" w:rsidP="00B92EDA">
      <w:pPr>
        <w:pStyle w:val="CommentText"/>
      </w:pPr>
      <w:r>
        <w:t xml:space="preserve">                         </w:t>
      </w:r>
    </w:p>
    <w:p w14:paraId="3A6B3DF2" w14:textId="77777777" w:rsidR="00B92EDA" w:rsidRDefault="00B92EDA" w:rsidP="00B92EDA">
      <w:pPr>
        <w:pStyle w:val="CommentText"/>
      </w:pPr>
      <w:r>
        <w:t xml:space="preserve">Strike: </w:t>
      </w:r>
      <w:r>
        <w:rPr>
          <w:strike/>
          <w:color w:val="FF0000"/>
        </w:rPr>
        <w:t xml:space="preserve">radio </w:t>
      </w:r>
      <w:r>
        <w:t>to read as theranostics</w:t>
      </w:r>
    </w:p>
    <w:p w14:paraId="3F343C90" w14:textId="77777777" w:rsidR="00B92EDA" w:rsidRDefault="00B92EDA" w:rsidP="00B92EDA">
      <w:pPr>
        <w:pStyle w:val="CommentText"/>
      </w:pPr>
    </w:p>
    <w:p w14:paraId="52043D5F" w14:textId="77777777" w:rsidR="00B92EDA" w:rsidRDefault="00B92EDA" w:rsidP="00B92EDA">
      <w:pPr>
        <w:pStyle w:val="CommentText"/>
      </w:pPr>
      <w:r>
        <w:t xml:space="preserve">Rationale: Update to expand to new emerging theranostic treatments with expansion beyond same molecule, binding site, mechanism including genomics uses in precision medicine. </w:t>
      </w:r>
    </w:p>
    <w:p w14:paraId="07B35648" w14:textId="77777777" w:rsidR="00B92EDA" w:rsidRDefault="00B92EDA" w:rsidP="00B92EDA">
      <w:pPr>
        <w:pStyle w:val="CommentText"/>
      </w:pPr>
    </w:p>
    <w:p w14:paraId="082498A0" w14:textId="77777777" w:rsidR="00B92EDA" w:rsidRDefault="00B92EDA" w:rsidP="00B92EDA">
      <w:pPr>
        <w:pStyle w:val="CommentText"/>
      </w:pPr>
      <w:r>
        <w:t xml:space="preserve">Evidentiary documentation: snm journals.org </w:t>
      </w:r>
    </w:p>
  </w:comment>
  <w:comment w:id="109" w:author="Practice Standards Council" w:date="2024-10-09T14:06:00Z" w:initials="PSC">
    <w:p w14:paraId="72999658" w14:textId="77777777" w:rsidR="00B92EDA" w:rsidRDefault="0020500B" w:rsidP="00B92EDA">
      <w:pPr>
        <w:pStyle w:val="CommentText"/>
      </w:pPr>
      <w:r>
        <w:rPr>
          <w:rStyle w:val="CommentReference"/>
        </w:rPr>
        <w:annotationRef/>
      </w:r>
      <w:r w:rsidR="00B92EDA">
        <w:rPr>
          <w:highlight w:val="green"/>
        </w:rPr>
        <w:t>PSC Recommended Update</w:t>
      </w:r>
    </w:p>
    <w:p w14:paraId="0929B525" w14:textId="77777777" w:rsidR="00B92EDA" w:rsidRDefault="00B92EDA" w:rsidP="00B92EDA">
      <w:pPr>
        <w:pStyle w:val="CommentText"/>
      </w:pPr>
    </w:p>
    <w:p w14:paraId="2016F3A2" w14:textId="77777777" w:rsidR="00B92EDA" w:rsidRDefault="00B92EDA" w:rsidP="00B92EDA">
      <w:pPr>
        <w:pStyle w:val="CommentText"/>
      </w:pPr>
      <w:r>
        <w:t xml:space="preserve">Strike: </w:t>
      </w:r>
      <w:r>
        <w:rPr>
          <w:strike/>
          <w:color w:val="FF0000"/>
        </w:rPr>
        <w:t>Those</w:t>
      </w:r>
    </w:p>
    <w:p w14:paraId="2B8D4141" w14:textId="77777777" w:rsidR="00B92EDA" w:rsidRDefault="00B92EDA" w:rsidP="00B92EDA">
      <w:pPr>
        <w:pStyle w:val="CommentText"/>
      </w:pPr>
    </w:p>
    <w:p w14:paraId="650D2551" w14:textId="77777777" w:rsidR="00B92EDA" w:rsidRDefault="00B92EDA" w:rsidP="00B92EDA">
      <w:pPr>
        <w:pStyle w:val="CommentText"/>
      </w:pPr>
      <w:r>
        <w:t xml:space="preserve">Replace:  </w:t>
      </w:r>
      <w:r>
        <w:rPr>
          <w:highlight w:val="lightGray"/>
        </w:rPr>
        <w:t>Technologists</w:t>
      </w:r>
      <w:r>
        <w:t xml:space="preserve"> </w:t>
      </w:r>
    </w:p>
    <w:p w14:paraId="445D71F0" w14:textId="77777777" w:rsidR="00B92EDA" w:rsidRDefault="00B92EDA" w:rsidP="00B92EDA">
      <w:pPr>
        <w:pStyle w:val="CommentText"/>
      </w:pPr>
    </w:p>
    <w:p w14:paraId="0D6C1A4D" w14:textId="77777777" w:rsidR="00B92EDA" w:rsidRDefault="00B92EDA" w:rsidP="00B92EDA">
      <w:pPr>
        <w:pStyle w:val="CommentText"/>
      </w:pPr>
      <w:r>
        <w:t>Rationale: Editorial and consistency.</w:t>
      </w:r>
    </w:p>
  </w:comment>
  <w:comment w:id="110" w:author="Practice Standards Council" w:date="2024-10-09T14:06:00Z" w:initials="PSC">
    <w:p w14:paraId="12C6DEED" w14:textId="77777777" w:rsidR="00B92EDA" w:rsidRDefault="0020500B" w:rsidP="00B92EDA">
      <w:pPr>
        <w:pStyle w:val="CommentText"/>
      </w:pPr>
      <w:r>
        <w:rPr>
          <w:rStyle w:val="CommentReference"/>
        </w:rPr>
        <w:annotationRef/>
      </w:r>
      <w:r w:rsidR="00B92EDA">
        <w:rPr>
          <w:highlight w:val="green"/>
        </w:rPr>
        <w:t>PSC Recommended Update</w:t>
      </w:r>
    </w:p>
    <w:p w14:paraId="7262D6FA" w14:textId="77777777" w:rsidR="00B92EDA" w:rsidRDefault="00B92EDA" w:rsidP="00B92EDA">
      <w:pPr>
        <w:pStyle w:val="CommentText"/>
      </w:pPr>
    </w:p>
    <w:p w14:paraId="54DE2D74" w14:textId="77777777" w:rsidR="00B92EDA" w:rsidRDefault="00B92EDA" w:rsidP="00B92EDA">
      <w:pPr>
        <w:pStyle w:val="CommentText"/>
      </w:pPr>
      <w:r>
        <w:t xml:space="preserve">Strike: </w:t>
      </w:r>
      <w:r>
        <w:rPr>
          <w:strike/>
          <w:color w:val="FF0000"/>
        </w:rPr>
        <w:t>Those</w:t>
      </w:r>
    </w:p>
    <w:p w14:paraId="6A82A610" w14:textId="77777777" w:rsidR="00B92EDA" w:rsidRDefault="00B92EDA" w:rsidP="00B92EDA">
      <w:pPr>
        <w:pStyle w:val="CommentText"/>
      </w:pPr>
    </w:p>
    <w:p w14:paraId="3129955F" w14:textId="77777777" w:rsidR="00B92EDA" w:rsidRDefault="00B92EDA" w:rsidP="00B92EDA">
      <w:pPr>
        <w:pStyle w:val="CommentText"/>
      </w:pPr>
      <w:r>
        <w:t xml:space="preserve">Replace:  </w:t>
      </w:r>
      <w:r>
        <w:rPr>
          <w:highlight w:val="lightGray"/>
        </w:rPr>
        <w:t>Technologists</w:t>
      </w:r>
      <w:r>
        <w:t xml:space="preserve"> </w:t>
      </w:r>
    </w:p>
    <w:p w14:paraId="23542405" w14:textId="77777777" w:rsidR="00B92EDA" w:rsidRDefault="00B92EDA" w:rsidP="00B92EDA">
      <w:pPr>
        <w:pStyle w:val="CommentText"/>
      </w:pPr>
    </w:p>
    <w:p w14:paraId="0DF40729" w14:textId="77777777" w:rsidR="00B92EDA" w:rsidRDefault="00B92EDA" w:rsidP="00B92EDA">
      <w:pPr>
        <w:pStyle w:val="CommentText"/>
      </w:pPr>
      <w:r>
        <w:t>Rationale: Editorial and consistency.</w:t>
      </w:r>
    </w:p>
  </w:comment>
  <w:comment w:id="111" w:author="Practice Standards Council" w:date="2024-10-09T14:07:00Z" w:initials="PSC">
    <w:p w14:paraId="73399559" w14:textId="77777777" w:rsidR="00B92EDA" w:rsidRDefault="0020500B" w:rsidP="00B92EDA">
      <w:pPr>
        <w:pStyle w:val="CommentText"/>
      </w:pPr>
      <w:r>
        <w:rPr>
          <w:rStyle w:val="CommentReference"/>
        </w:rPr>
        <w:annotationRef/>
      </w:r>
      <w:r w:rsidR="00B92EDA">
        <w:rPr>
          <w:highlight w:val="green"/>
        </w:rPr>
        <w:t>PSC Recommended Update</w:t>
      </w:r>
    </w:p>
    <w:p w14:paraId="03236C73" w14:textId="77777777" w:rsidR="00B92EDA" w:rsidRDefault="00B92EDA" w:rsidP="00B92EDA">
      <w:pPr>
        <w:pStyle w:val="CommentText"/>
      </w:pPr>
    </w:p>
    <w:p w14:paraId="010427A9" w14:textId="77777777" w:rsidR="00B92EDA" w:rsidRDefault="00B92EDA" w:rsidP="00B92EDA">
      <w:pPr>
        <w:pStyle w:val="CommentText"/>
      </w:pPr>
      <w:r>
        <w:t>Strike and Insert</w:t>
      </w:r>
    </w:p>
    <w:p w14:paraId="1772347F" w14:textId="77777777" w:rsidR="00B92EDA" w:rsidRDefault="00B92EDA" w:rsidP="00B92EDA">
      <w:pPr>
        <w:pStyle w:val="CommentText"/>
      </w:pPr>
      <w:r>
        <w:rPr>
          <w:strike/>
          <w:color w:val="FF0000"/>
        </w:rPr>
        <w:t>Those</w:t>
      </w:r>
      <w:r>
        <w:t xml:space="preserve"> </w:t>
      </w:r>
      <w:r>
        <w:rPr>
          <w:highlight w:val="lightGray"/>
        </w:rPr>
        <w:t xml:space="preserve">Technologists </w:t>
      </w:r>
      <w:r>
        <w:t xml:space="preserve">who have passed the NMTCB... </w:t>
      </w:r>
    </w:p>
    <w:p w14:paraId="1354BC28" w14:textId="77777777" w:rsidR="00B92EDA" w:rsidRDefault="00B92EDA" w:rsidP="00B92EDA">
      <w:pPr>
        <w:pStyle w:val="CommentText"/>
      </w:pPr>
    </w:p>
    <w:p w14:paraId="2577B5BE" w14:textId="77777777" w:rsidR="00B92EDA" w:rsidRDefault="00B92EDA" w:rsidP="00B92EDA">
      <w:pPr>
        <w:pStyle w:val="CommentText"/>
      </w:pPr>
      <w:r>
        <w:t>Rationale: editorial changes to maintain continuity with the document, these editorial revisions do not change the intent.</w:t>
      </w:r>
    </w:p>
  </w:comment>
  <w:comment w:id="112" w:author="Practice Standards Council" w:date="2024-10-09T14:07:00Z" w:initials="PSC">
    <w:p w14:paraId="0BAD09A8" w14:textId="77777777" w:rsidR="00B92EDA" w:rsidRDefault="0020500B" w:rsidP="00B92EDA">
      <w:pPr>
        <w:pStyle w:val="CommentText"/>
      </w:pPr>
      <w:r>
        <w:rPr>
          <w:rStyle w:val="CommentReference"/>
        </w:rPr>
        <w:annotationRef/>
      </w:r>
      <w:r w:rsidR="00B92EDA">
        <w:rPr>
          <w:highlight w:val="green"/>
        </w:rPr>
        <w:t>PSC Recommended Update</w:t>
      </w:r>
    </w:p>
    <w:p w14:paraId="0858388B" w14:textId="77777777" w:rsidR="00B92EDA" w:rsidRDefault="00B92EDA" w:rsidP="00B92EDA">
      <w:pPr>
        <w:pStyle w:val="CommentText"/>
      </w:pPr>
    </w:p>
    <w:p w14:paraId="3B7DDD0D" w14:textId="77777777" w:rsidR="00B92EDA" w:rsidRDefault="00B92EDA" w:rsidP="00B92EDA">
      <w:pPr>
        <w:pStyle w:val="CommentText"/>
      </w:pPr>
      <w:r>
        <w:t xml:space="preserve">Strike </w:t>
      </w:r>
      <w:r>
        <w:rPr>
          <w:strike/>
          <w:color w:val="FF0000"/>
        </w:rPr>
        <w:t>, respectively.</w:t>
      </w:r>
    </w:p>
    <w:p w14:paraId="66960A2C" w14:textId="77777777" w:rsidR="00B92EDA" w:rsidRDefault="00B92EDA" w:rsidP="00B92EDA">
      <w:pPr>
        <w:pStyle w:val="CommentText"/>
      </w:pPr>
    </w:p>
    <w:p w14:paraId="26388E99" w14:textId="77777777" w:rsidR="00B92EDA" w:rsidRDefault="00B92EDA" w:rsidP="00B92EDA">
      <w:pPr>
        <w:pStyle w:val="CommentText"/>
      </w:pPr>
      <w:r>
        <w:t>Rationale: Editorial and consistency.</w:t>
      </w:r>
    </w:p>
  </w:comment>
  <w:comment w:id="114" w:author="Practice Standards Council" w:date="2024-10-09T14:08:00Z" w:initials="PSC">
    <w:p w14:paraId="0DE7DDFB" w14:textId="77777777" w:rsidR="00B92EDA" w:rsidRDefault="0020500B" w:rsidP="00B92EDA">
      <w:pPr>
        <w:pStyle w:val="CommentText"/>
      </w:pPr>
      <w:r>
        <w:rPr>
          <w:rStyle w:val="CommentReference"/>
        </w:rPr>
        <w:annotationRef/>
      </w:r>
      <w:r w:rsidR="00B92EDA">
        <w:rPr>
          <w:highlight w:val="green"/>
        </w:rPr>
        <w:t>PSC Recommended Update</w:t>
      </w:r>
    </w:p>
    <w:p w14:paraId="133B953E" w14:textId="77777777" w:rsidR="00B92EDA" w:rsidRDefault="00B92EDA" w:rsidP="00B92EDA">
      <w:pPr>
        <w:pStyle w:val="CommentText"/>
      </w:pPr>
    </w:p>
    <w:p w14:paraId="6FD921B2" w14:textId="77777777" w:rsidR="00B92EDA" w:rsidRDefault="00B92EDA" w:rsidP="00B92EDA">
      <w:pPr>
        <w:pStyle w:val="CommentText"/>
      </w:pPr>
      <w:r>
        <w:t xml:space="preserve">Strike: </w:t>
      </w:r>
      <w:r>
        <w:rPr>
          <w:strike/>
          <w:color w:val="FF0000"/>
        </w:rPr>
        <w:t>Those</w:t>
      </w:r>
    </w:p>
    <w:p w14:paraId="77EE9003" w14:textId="77777777" w:rsidR="00B92EDA" w:rsidRDefault="00B92EDA" w:rsidP="00B92EDA">
      <w:pPr>
        <w:pStyle w:val="CommentText"/>
      </w:pPr>
    </w:p>
    <w:p w14:paraId="1617C817" w14:textId="77777777" w:rsidR="00B92EDA" w:rsidRDefault="00B92EDA" w:rsidP="00B92EDA">
      <w:pPr>
        <w:pStyle w:val="CommentText"/>
      </w:pPr>
      <w:r>
        <w:t xml:space="preserve">Replace:  </w:t>
      </w:r>
      <w:r>
        <w:rPr>
          <w:highlight w:val="lightGray"/>
        </w:rPr>
        <w:t>Technologists</w:t>
      </w:r>
      <w:r>
        <w:t xml:space="preserve"> </w:t>
      </w:r>
    </w:p>
    <w:p w14:paraId="2963DDB8" w14:textId="77777777" w:rsidR="00B92EDA" w:rsidRDefault="00B92EDA" w:rsidP="00B92EDA">
      <w:pPr>
        <w:pStyle w:val="CommentText"/>
      </w:pPr>
    </w:p>
    <w:p w14:paraId="26742C82" w14:textId="77777777" w:rsidR="00B92EDA" w:rsidRDefault="00B92EDA" w:rsidP="00B92EDA">
      <w:pPr>
        <w:pStyle w:val="CommentText"/>
      </w:pPr>
      <w:r>
        <w:t>Rationale: Editorial and consistency.</w:t>
      </w:r>
    </w:p>
  </w:comment>
  <w:comment w:id="117" w:author="Practice Standards Council" w:date="2024-10-09T14:08:00Z" w:initials="PSC">
    <w:p w14:paraId="2AB056A1" w14:textId="77777777" w:rsidR="00B92EDA" w:rsidRDefault="0020500B" w:rsidP="00B92EDA">
      <w:pPr>
        <w:pStyle w:val="CommentText"/>
      </w:pPr>
      <w:r>
        <w:rPr>
          <w:rStyle w:val="CommentReference"/>
        </w:rPr>
        <w:annotationRef/>
      </w:r>
      <w:r w:rsidR="00B92EDA">
        <w:rPr>
          <w:highlight w:val="green"/>
        </w:rPr>
        <w:t>PSC Recommended Update</w:t>
      </w:r>
    </w:p>
    <w:p w14:paraId="49F8316F" w14:textId="77777777" w:rsidR="00B92EDA" w:rsidRDefault="00B92EDA" w:rsidP="00B92EDA">
      <w:pPr>
        <w:pStyle w:val="CommentText"/>
      </w:pPr>
    </w:p>
    <w:p w14:paraId="518D4C16" w14:textId="77777777" w:rsidR="00B92EDA" w:rsidRDefault="00B92EDA" w:rsidP="00B92EDA">
      <w:pPr>
        <w:pStyle w:val="CommentText"/>
      </w:pPr>
      <w:r>
        <w:t xml:space="preserve">Strike: </w:t>
      </w:r>
      <w:r>
        <w:rPr>
          <w:strike/>
          <w:color w:val="FF0000"/>
        </w:rPr>
        <w:t>Those</w:t>
      </w:r>
    </w:p>
    <w:p w14:paraId="34ACBCE3" w14:textId="77777777" w:rsidR="00B92EDA" w:rsidRDefault="00B92EDA" w:rsidP="00B92EDA">
      <w:pPr>
        <w:pStyle w:val="CommentText"/>
      </w:pPr>
    </w:p>
    <w:p w14:paraId="61D72296" w14:textId="77777777" w:rsidR="00B92EDA" w:rsidRDefault="00B92EDA" w:rsidP="00B92EDA">
      <w:pPr>
        <w:pStyle w:val="CommentText"/>
      </w:pPr>
      <w:r>
        <w:t xml:space="preserve">Replace:  </w:t>
      </w:r>
      <w:r>
        <w:rPr>
          <w:highlight w:val="lightGray"/>
        </w:rPr>
        <w:t>Technologists</w:t>
      </w:r>
      <w:r>
        <w:t xml:space="preserve"> </w:t>
      </w:r>
    </w:p>
    <w:p w14:paraId="1556B155" w14:textId="77777777" w:rsidR="00B92EDA" w:rsidRDefault="00B92EDA" w:rsidP="00B92EDA">
      <w:pPr>
        <w:pStyle w:val="CommentText"/>
      </w:pPr>
    </w:p>
    <w:p w14:paraId="1A8D355D" w14:textId="77777777" w:rsidR="00B92EDA" w:rsidRDefault="00B92EDA" w:rsidP="00B92EDA">
      <w:pPr>
        <w:pStyle w:val="CommentText"/>
      </w:pPr>
      <w:r>
        <w:t>Rationale: editorial changes to maintain continuity with the document, these editorial revisions do not change the intent.</w:t>
      </w:r>
    </w:p>
  </w:comment>
  <w:comment w:id="118" w:author="Practice Standards Council" w:date="2024-07-23T12:03:00Z" w:initials="AA">
    <w:p w14:paraId="28E97325" w14:textId="77777777" w:rsidR="00B92EDA" w:rsidRDefault="00AE630C" w:rsidP="00B92EDA">
      <w:pPr>
        <w:pStyle w:val="CommentText"/>
      </w:pPr>
      <w:r>
        <w:rPr>
          <w:rStyle w:val="CommentReference"/>
        </w:rPr>
        <w:annotationRef/>
      </w:r>
      <w:r w:rsidR="00B92EDA">
        <w:rPr>
          <w:highlight w:val="green"/>
        </w:rPr>
        <w:t>PSC Recommended Update</w:t>
      </w:r>
    </w:p>
    <w:p w14:paraId="1EF3137B" w14:textId="77777777" w:rsidR="00B92EDA" w:rsidRDefault="00B92EDA" w:rsidP="00B92EDA">
      <w:pPr>
        <w:pStyle w:val="CommentText"/>
      </w:pPr>
    </w:p>
    <w:p w14:paraId="6E3F22A2" w14:textId="77777777" w:rsidR="00B92EDA" w:rsidRDefault="00B92EDA" w:rsidP="00B92EDA">
      <w:pPr>
        <w:pStyle w:val="CommentText"/>
      </w:pPr>
      <w:r>
        <w:t>Strike and Insert</w:t>
      </w:r>
    </w:p>
    <w:p w14:paraId="07208F99" w14:textId="77777777" w:rsidR="00B92EDA" w:rsidRDefault="00B92EDA" w:rsidP="00B92EDA">
      <w:pPr>
        <w:pStyle w:val="CommentText"/>
      </w:pPr>
      <w:r>
        <w:rPr>
          <w:strike/>
          <w:color w:val="FF0000"/>
        </w:rPr>
        <w:t>Those</w:t>
      </w:r>
      <w:r>
        <w:t xml:space="preserve"> </w:t>
      </w:r>
      <w:r>
        <w:rPr>
          <w:highlight w:val="lightGray"/>
        </w:rPr>
        <w:t xml:space="preserve">Technologists </w:t>
      </w:r>
      <w:r>
        <w:t>who have passed the ARRT…</w:t>
      </w:r>
    </w:p>
    <w:p w14:paraId="0731A60B" w14:textId="77777777" w:rsidR="00B92EDA" w:rsidRDefault="00B92EDA" w:rsidP="00B92EDA">
      <w:pPr>
        <w:pStyle w:val="CommentText"/>
      </w:pPr>
    </w:p>
    <w:p w14:paraId="6D9910BF" w14:textId="77777777" w:rsidR="00B92EDA" w:rsidRDefault="00B92EDA" w:rsidP="00B92EDA">
      <w:pPr>
        <w:pStyle w:val="CommentText"/>
      </w:pPr>
      <w:r>
        <w:t>Rationale: editorial changes to maintain continuity with the document, these editorial revisions do not change the intent.</w:t>
      </w:r>
    </w:p>
  </w:comment>
  <w:comment w:id="120" w:author="Practice Standards Council" w:date="2024-07-23T12:03:00Z" w:initials="AA">
    <w:p w14:paraId="557696B9" w14:textId="77777777" w:rsidR="00B92EDA" w:rsidRDefault="005948F5" w:rsidP="00B92EDA">
      <w:pPr>
        <w:pStyle w:val="CommentText"/>
      </w:pPr>
      <w:r>
        <w:rPr>
          <w:rStyle w:val="CommentReference"/>
        </w:rPr>
        <w:annotationRef/>
      </w:r>
      <w:r w:rsidR="00B92EDA">
        <w:rPr>
          <w:highlight w:val="green"/>
        </w:rPr>
        <w:t>PSC Recommended Update</w:t>
      </w:r>
    </w:p>
    <w:p w14:paraId="41811F5C" w14:textId="77777777" w:rsidR="00B92EDA" w:rsidRDefault="00B92EDA" w:rsidP="00B92EDA">
      <w:pPr>
        <w:pStyle w:val="CommentText"/>
      </w:pPr>
    </w:p>
    <w:p w14:paraId="119CD255" w14:textId="77777777" w:rsidR="00B92EDA" w:rsidRDefault="00B92EDA" w:rsidP="00B92EDA">
      <w:pPr>
        <w:pStyle w:val="CommentText"/>
      </w:pPr>
      <w:r>
        <w:t>Strike and Insert</w:t>
      </w:r>
    </w:p>
    <w:p w14:paraId="483DCC6A" w14:textId="77777777" w:rsidR="00B92EDA" w:rsidRDefault="00B92EDA" w:rsidP="00B92EDA">
      <w:pPr>
        <w:pStyle w:val="CommentText"/>
      </w:pPr>
      <w:r>
        <w:rPr>
          <w:strike/>
          <w:color w:val="FF0000"/>
        </w:rPr>
        <w:t>Those</w:t>
      </w:r>
      <w:r>
        <w:t xml:space="preserve"> </w:t>
      </w:r>
      <w:r>
        <w:rPr>
          <w:highlight w:val="lightGray"/>
        </w:rPr>
        <w:t xml:space="preserve">Technologists </w:t>
      </w:r>
      <w:r>
        <w:t>who have passed the ARRT...</w:t>
      </w:r>
      <w:r>
        <w:rPr>
          <w:i/>
          <w:iCs/>
        </w:rPr>
        <w:t xml:space="preserve"> </w:t>
      </w:r>
    </w:p>
    <w:p w14:paraId="05D7C791" w14:textId="77777777" w:rsidR="00B92EDA" w:rsidRDefault="00B92EDA" w:rsidP="00B92EDA">
      <w:pPr>
        <w:pStyle w:val="CommentText"/>
      </w:pPr>
    </w:p>
    <w:p w14:paraId="4B7B4741" w14:textId="77777777" w:rsidR="00B92EDA" w:rsidRDefault="00B92EDA" w:rsidP="00B92EDA">
      <w:pPr>
        <w:pStyle w:val="CommentText"/>
      </w:pPr>
      <w:r>
        <w:t>Rationale: editorial changes to maintain continuity with the document, these editorial revisions do not change the intent.</w:t>
      </w:r>
    </w:p>
  </w:comment>
  <w:comment w:id="121" w:author="Practice Standards Council" w:date="2025-01-15T16:25:00Z" w:initials="PSC">
    <w:p w14:paraId="03C24C80" w14:textId="77777777" w:rsidR="00B92EDA" w:rsidRDefault="0060577D" w:rsidP="00B92EDA">
      <w:pPr>
        <w:pStyle w:val="CommentText"/>
      </w:pPr>
      <w:r>
        <w:rPr>
          <w:rStyle w:val="CommentReference"/>
        </w:rPr>
        <w:annotationRef/>
      </w:r>
      <w:r w:rsidR="00B92EDA">
        <w:rPr>
          <w:highlight w:val="green"/>
        </w:rPr>
        <w:t>PSC Recommended Update</w:t>
      </w:r>
    </w:p>
    <w:p w14:paraId="4FFD6BFE" w14:textId="77777777" w:rsidR="00B92EDA" w:rsidRDefault="00B92EDA" w:rsidP="00B92EDA">
      <w:pPr>
        <w:pStyle w:val="CommentText"/>
      </w:pPr>
    </w:p>
    <w:p w14:paraId="4824D088" w14:textId="77777777" w:rsidR="00B92EDA" w:rsidRDefault="00B92EDA" w:rsidP="00B92EDA">
      <w:pPr>
        <w:pStyle w:val="CommentText"/>
      </w:pPr>
      <w:r>
        <w:t xml:space="preserve">Strike: in medical imaging </w:t>
      </w:r>
    </w:p>
    <w:p w14:paraId="4760C267" w14:textId="77777777" w:rsidR="00B92EDA" w:rsidRDefault="00B92EDA" w:rsidP="00B92EDA">
      <w:pPr>
        <w:pStyle w:val="CommentText"/>
      </w:pPr>
      <w:r>
        <w:t>Insert: on the interdisciplinary team to be consistent with the other modalities.</w:t>
      </w:r>
    </w:p>
    <w:p w14:paraId="660ED0D1" w14:textId="77777777" w:rsidR="00B92EDA" w:rsidRDefault="00B92EDA" w:rsidP="00B92EDA">
      <w:pPr>
        <w:pStyle w:val="CommentText"/>
      </w:pPr>
    </w:p>
    <w:p w14:paraId="49C42D0B" w14:textId="77777777" w:rsidR="00B92EDA" w:rsidRDefault="00B92EDA" w:rsidP="00B92EDA">
      <w:pPr>
        <w:pStyle w:val="CommentText"/>
      </w:pPr>
      <w:r>
        <w:t>Rationale: consistency</w:t>
      </w:r>
    </w:p>
  </w:comment>
  <w:comment w:id="122" w:author="Practice Standards Council" w:date="2024-07-23T12:04:00Z" w:initials="AA">
    <w:p w14:paraId="67B545D8" w14:textId="77777777" w:rsidR="00B92EDA" w:rsidRDefault="005948F5" w:rsidP="00B92EDA">
      <w:pPr>
        <w:pStyle w:val="CommentText"/>
      </w:pPr>
      <w:r>
        <w:rPr>
          <w:rStyle w:val="CommentReference"/>
        </w:rPr>
        <w:annotationRef/>
      </w:r>
      <w:r w:rsidR="00B92EDA">
        <w:rPr>
          <w:highlight w:val="green"/>
        </w:rPr>
        <w:t>PSC Recommended Update</w:t>
      </w:r>
    </w:p>
    <w:p w14:paraId="30455BF7" w14:textId="77777777" w:rsidR="00B92EDA" w:rsidRDefault="00B92EDA" w:rsidP="00B92EDA">
      <w:pPr>
        <w:pStyle w:val="CommentText"/>
      </w:pPr>
    </w:p>
    <w:p w14:paraId="6FE5ED2B" w14:textId="77777777" w:rsidR="00B92EDA" w:rsidRDefault="00B92EDA" w:rsidP="00B92EDA">
      <w:pPr>
        <w:pStyle w:val="CommentText"/>
      </w:pPr>
      <w:r>
        <w:t>Strike and Insert</w:t>
      </w:r>
    </w:p>
    <w:p w14:paraId="62C86DAD" w14:textId="77777777" w:rsidR="00B92EDA" w:rsidRDefault="00B92EDA" w:rsidP="00B92EDA">
      <w:pPr>
        <w:pStyle w:val="CommentText"/>
      </w:pPr>
      <w:r>
        <w:rPr>
          <w:strike/>
          <w:color w:val="FF0000"/>
        </w:rPr>
        <w:t>Those</w:t>
      </w:r>
      <w:r>
        <w:t xml:space="preserve"> Technologists who have passed the registered radiologist assistant examination…</w:t>
      </w:r>
    </w:p>
    <w:p w14:paraId="3E2464C8" w14:textId="77777777" w:rsidR="00B92EDA" w:rsidRDefault="00B92EDA" w:rsidP="00B92EDA">
      <w:pPr>
        <w:pStyle w:val="CommentText"/>
      </w:pPr>
      <w:r>
        <w:t xml:space="preserve"> </w:t>
      </w:r>
    </w:p>
    <w:p w14:paraId="6C158005" w14:textId="77777777" w:rsidR="00B92EDA" w:rsidRDefault="00B92EDA" w:rsidP="00B92EDA">
      <w:pPr>
        <w:pStyle w:val="CommentText"/>
      </w:pPr>
      <w:r>
        <w:t>Rationale: editorial changes to maintain continuity with the document, these editorial revisions do not change the intent.</w:t>
      </w:r>
    </w:p>
  </w:comment>
  <w:comment w:id="123" w:author="Practice Standards Council" w:date="2024-10-09T14:12:00Z" w:initials="PSC">
    <w:p w14:paraId="5B74A72D" w14:textId="77777777" w:rsidR="00B92EDA" w:rsidRDefault="004E5292" w:rsidP="00B92EDA">
      <w:pPr>
        <w:pStyle w:val="CommentText"/>
      </w:pPr>
      <w:r>
        <w:rPr>
          <w:rStyle w:val="CommentReference"/>
        </w:rPr>
        <w:annotationRef/>
      </w:r>
      <w:r w:rsidR="00B92EDA">
        <w:rPr>
          <w:highlight w:val="green"/>
        </w:rPr>
        <w:t>PSC Recommended Update</w:t>
      </w:r>
    </w:p>
    <w:p w14:paraId="253E5A31" w14:textId="77777777" w:rsidR="00B92EDA" w:rsidRDefault="00B92EDA" w:rsidP="00B92EDA">
      <w:pPr>
        <w:pStyle w:val="CommentText"/>
      </w:pPr>
    </w:p>
    <w:p w14:paraId="6416D268" w14:textId="77777777" w:rsidR="00B92EDA" w:rsidRDefault="00B92EDA" w:rsidP="00B92EDA">
      <w:pPr>
        <w:pStyle w:val="CommentText"/>
      </w:pPr>
      <w:r>
        <w:t xml:space="preserve">Strike: </w:t>
      </w:r>
      <w:r>
        <w:rPr>
          <w:strike/>
          <w:color w:val="FF0000"/>
        </w:rPr>
        <w:t>Those</w:t>
      </w:r>
    </w:p>
    <w:p w14:paraId="5A92B9FE" w14:textId="77777777" w:rsidR="00B92EDA" w:rsidRDefault="00B92EDA" w:rsidP="00B92EDA">
      <w:pPr>
        <w:pStyle w:val="CommentText"/>
      </w:pPr>
    </w:p>
    <w:p w14:paraId="49F639C9" w14:textId="77777777" w:rsidR="00B92EDA" w:rsidRDefault="00B92EDA" w:rsidP="00B92EDA">
      <w:pPr>
        <w:pStyle w:val="CommentText"/>
      </w:pPr>
      <w:r>
        <w:t xml:space="preserve">Replace:  </w:t>
      </w:r>
      <w:r>
        <w:rPr>
          <w:highlight w:val="lightGray"/>
        </w:rPr>
        <w:t>Technologists</w:t>
      </w:r>
      <w:r>
        <w:t xml:space="preserve"> </w:t>
      </w:r>
    </w:p>
    <w:p w14:paraId="0613BF2C" w14:textId="77777777" w:rsidR="00B92EDA" w:rsidRDefault="00B92EDA" w:rsidP="00B92EDA">
      <w:pPr>
        <w:pStyle w:val="CommentText"/>
      </w:pPr>
    </w:p>
    <w:p w14:paraId="1BBB6A49" w14:textId="77777777" w:rsidR="00B92EDA" w:rsidRDefault="00B92EDA" w:rsidP="00B92EDA">
      <w:pPr>
        <w:pStyle w:val="CommentText"/>
      </w:pPr>
      <w:r>
        <w:t>Rationale: Editorial and consistency.</w:t>
      </w:r>
    </w:p>
  </w:comment>
  <w:comment w:id="125" w:author="Practice Standards Council" w:date="2024-10-09T14:12:00Z" w:initials="PSC">
    <w:p w14:paraId="32347DCA" w14:textId="77777777" w:rsidR="00B92EDA" w:rsidRDefault="004E5292" w:rsidP="00B92EDA">
      <w:pPr>
        <w:pStyle w:val="CommentText"/>
      </w:pPr>
      <w:r>
        <w:rPr>
          <w:rStyle w:val="CommentReference"/>
        </w:rPr>
        <w:annotationRef/>
      </w:r>
      <w:r w:rsidR="00B92EDA">
        <w:rPr>
          <w:highlight w:val="green"/>
        </w:rPr>
        <w:t>PSC Recommended Update</w:t>
      </w:r>
    </w:p>
    <w:p w14:paraId="22CA6FF2" w14:textId="77777777" w:rsidR="00B92EDA" w:rsidRDefault="00B92EDA" w:rsidP="00B92EDA">
      <w:pPr>
        <w:pStyle w:val="CommentText"/>
      </w:pPr>
    </w:p>
    <w:p w14:paraId="4B356E48" w14:textId="77777777" w:rsidR="00B92EDA" w:rsidRDefault="00B92EDA" w:rsidP="00B92EDA">
      <w:pPr>
        <w:pStyle w:val="CommentText"/>
      </w:pPr>
      <w:r>
        <w:t xml:space="preserve">Strike: </w:t>
      </w:r>
      <w:r>
        <w:rPr>
          <w:strike/>
          <w:color w:val="FF0000"/>
        </w:rPr>
        <w:t>Those</w:t>
      </w:r>
    </w:p>
    <w:p w14:paraId="5BD4920D" w14:textId="77777777" w:rsidR="00B92EDA" w:rsidRDefault="00B92EDA" w:rsidP="00B92EDA">
      <w:pPr>
        <w:pStyle w:val="CommentText"/>
      </w:pPr>
    </w:p>
    <w:p w14:paraId="04F3EB05" w14:textId="77777777" w:rsidR="00B92EDA" w:rsidRDefault="00B92EDA" w:rsidP="00B92EDA">
      <w:pPr>
        <w:pStyle w:val="CommentText"/>
      </w:pPr>
      <w:r>
        <w:t xml:space="preserve">Replace:  </w:t>
      </w:r>
      <w:r>
        <w:rPr>
          <w:highlight w:val="lightGray"/>
        </w:rPr>
        <w:t>Technologists</w:t>
      </w:r>
      <w:r>
        <w:t xml:space="preserve"> </w:t>
      </w:r>
    </w:p>
    <w:p w14:paraId="1C8BE0AE" w14:textId="77777777" w:rsidR="00B92EDA" w:rsidRDefault="00B92EDA" w:rsidP="00B92EDA">
      <w:pPr>
        <w:pStyle w:val="CommentText"/>
      </w:pPr>
    </w:p>
    <w:p w14:paraId="037696B9" w14:textId="77777777" w:rsidR="00B92EDA" w:rsidRDefault="00B92EDA" w:rsidP="00B92EDA">
      <w:pPr>
        <w:pStyle w:val="CommentText"/>
      </w:pPr>
      <w:r>
        <w:t>Rationale: Editorial and consistency.</w:t>
      </w:r>
    </w:p>
  </w:comment>
  <w:comment w:id="126" w:author="Practice Standards Council" w:date="2024-10-09T14:12:00Z" w:initials="PSC">
    <w:p w14:paraId="4B4CD96C" w14:textId="77777777" w:rsidR="00B92EDA" w:rsidRDefault="004E5292" w:rsidP="00B92EDA">
      <w:pPr>
        <w:pStyle w:val="CommentText"/>
      </w:pPr>
      <w:r>
        <w:rPr>
          <w:rStyle w:val="CommentReference"/>
        </w:rPr>
        <w:annotationRef/>
      </w:r>
      <w:r w:rsidR="00B92EDA">
        <w:rPr>
          <w:highlight w:val="green"/>
        </w:rPr>
        <w:t>PSC Recommended Update</w:t>
      </w:r>
    </w:p>
    <w:p w14:paraId="5E3DF081" w14:textId="77777777" w:rsidR="00B92EDA" w:rsidRDefault="00B92EDA" w:rsidP="00B92EDA">
      <w:pPr>
        <w:pStyle w:val="CommentText"/>
      </w:pPr>
    </w:p>
    <w:p w14:paraId="094070C4" w14:textId="77777777" w:rsidR="00B92EDA" w:rsidRDefault="00B92EDA" w:rsidP="00B92EDA">
      <w:pPr>
        <w:pStyle w:val="CommentText"/>
      </w:pPr>
      <w:r>
        <w:t xml:space="preserve">Strike: </w:t>
      </w:r>
      <w:r>
        <w:rPr>
          <w:strike/>
          <w:color w:val="FF0000"/>
        </w:rPr>
        <w:t>Those</w:t>
      </w:r>
    </w:p>
    <w:p w14:paraId="0832B1E6" w14:textId="77777777" w:rsidR="00B92EDA" w:rsidRDefault="00B92EDA" w:rsidP="00B92EDA">
      <w:pPr>
        <w:pStyle w:val="CommentText"/>
      </w:pPr>
    </w:p>
    <w:p w14:paraId="1BDF7BDB" w14:textId="77777777" w:rsidR="00B92EDA" w:rsidRDefault="00B92EDA" w:rsidP="00B92EDA">
      <w:pPr>
        <w:pStyle w:val="CommentText"/>
      </w:pPr>
      <w:r>
        <w:t xml:space="preserve">Replace:  </w:t>
      </w:r>
      <w:r>
        <w:rPr>
          <w:highlight w:val="lightGray"/>
        </w:rPr>
        <w:t>Technologists</w:t>
      </w:r>
      <w:r>
        <w:t xml:space="preserve"> </w:t>
      </w:r>
    </w:p>
    <w:p w14:paraId="679F35FB" w14:textId="77777777" w:rsidR="00B92EDA" w:rsidRDefault="00B92EDA" w:rsidP="00B92EDA">
      <w:pPr>
        <w:pStyle w:val="CommentText"/>
      </w:pPr>
    </w:p>
    <w:p w14:paraId="5FB040F4" w14:textId="77777777" w:rsidR="00B92EDA" w:rsidRDefault="00B92EDA" w:rsidP="00B92EDA">
      <w:pPr>
        <w:pStyle w:val="CommentText"/>
      </w:pPr>
      <w:r>
        <w:t>Rationale: Editorial and consistency.</w:t>
      </w:r>
    </w:p>
  </w:comment>
  <w:comment w:id="129" w:author="Practice Standards Council" w:date="2024-10-09T14:12:00Z" w:initials="PSC">
    <w:p w14:paraId="7088DEBF" w14:textId="77777777" w:rsidR="00B92EDA" w:rsidRDefault="004E5292" w:rsidP="00B92EDA">
      <w:pPr>
        <w:pStyle w:val="CommentText"/>
      </w:pPr>
      <w:r>
        <w:rPr>
          <w:rStyle w:val="CommentReference"/>
        </w:rPr>
        <w:annotationRef/>
      </w:r>
      <w:r w:rsidR="00B92EDA">
        <w:rPr>
          <w:highlight w:val="green"/>
        </w:rPr>
        <w:t>PSC Recommended Update</w:t>
      </w:r>
    </w:p>
    <w:p w14:paraId="4DD646CA" w14:textId="77777777" w:rsidR="00B92EDA" w:rsidRDefault="00B92EDA" w:rsidP="00B92EDA">
      <w:pPr>
        <w:pStyle w:val="CommentText"/>
      </w:pPr>
    </w:p>
    <w:p w14:paraId="30668189" w14:textId="77777777" w:rsidR="00B92EDA" w:rsidRDefault="00B92EDA" w:rsidP="00B92EDA">
      <w:pPr>
        <w:pStyle w:val="CommentText"/>
      </w:pPr>
      <w:r>
        <w:t xml:space="preserve">Strike: </w:t>
      </w:r>
      <w:r>
        <w:rPr>
          <w:strike/>
          <w:color w:val="FF0000"/>
        </w:rPr>
        <w:t>Those</w:t>
      </w:r>
    </w:p>
    <w:p w14:paraId="6784298D" w14:textId="77777777" w:rsidR="00B92EDA" w:rsidRDefault="00B92EDA" w:rsidP="00B92EDA">
      <w:pPr>
        <w:pStyle w:val="CommentText"/>
      </w:pPr>
    </w:p>
    <w:p w14:paraId="543AFCAF" w14:textId="77777777" w:rsidR="00B92EDA" w:rsidRDefault="00B92EDA" w:rsidP="00B92EDA">
      <w:pPr>
        <w:pStyle w:val="CommentText"/>
      </w:pPr>
      <w:r>
        <w:t xml:space="preserve">Replace:  </w:t>
      </w:r>
      <w:r>
        <w:rPr>
          <w:highlight w:val="lightGray"/>
        </w:rPr>
        <w:t>Technologists</w:t>
      </w:r>
      <w:r>
        <w:t xml:space="preserve"> </w:t>
      </w:r>
    </w:p>
    <w:p w14:paraId="75FCA614" w14:textId="77777777" w:rsidR="00B92EDA" w:rsidRDefault="00B92EDA" w:rsidP="00B92EDA">
      <w:pPr>
        <w:pStyle w:val="CommentText"/>
      </w:pPr>
    </w:p>
    <w:p w14:paraId="787C4BAB" w14:textId="77777777" w:rsidR="00B92EDA" w:rsidRDefault="00B92EDA" w:rsidP="00B92EDA">
      <w:pPr>
        <w:pStyle w:val="CommentText"/>
      </w:pPr>
    </w:p>
    <w:p w14:paraId="6C9A4B9B" w14:textId="77777777" w:rsidR="00B92EDA" w:rsidRDefault="00B92EDA" w:rsidP="00B92EDA">
      <w:pPr>
        <w:pStyle w:val="CommentText"/>
      </w:pPr>
      <w:r>
        <w:t>Rationale: editorial changes to maintain continuity with the document, these editorial revisions do not change the intent.</w:t>
      </w:r>
    </w:p>
  </w:comment>
  <w:comment w:id="130" w:author="Practice Standards Council" w:date="2024-10-09T14:13:00Z" w:initials="PSC">
    <w:p w14:paraId="0FA02410" w14:textId="77777777" w:rsidR="00B92EDA" w:rsidRDefault="004E5292" w:rsidP="00B92EDA">
      <w:pPr>
        <w:pStyle w:val="CommentText"/>
      </w:pPr>
      <w:r>
        <w:rPr>
          <w:rStyle w:val="CommentReference"/>
        </w:rPr>
        <w:annotationRef/>
      </w:r>
      <w:r w:rsidR="00B92EDA">
        <w:rPr>
          <w:highlight w:val="green"/>
        </w:rPr>
        <w:t>PSC Recommended Update</w:t>
      </w:r>
    </w:p>
    <w:p w14:paraId="0D94396E" w14:textId="77777777" w:rsidR="00B92EDA" w:rsidRDefault="00B92EDA" w:rsidP="00B92EDA">
      <w:pPr>
        <w:pStyle w:val="CommentText"/>
      </w:pPr>
    </w:p>
    <w:p w14:paraId="0A6BEC9C" w14:textId="77777777" w:rsidR="00B92EDA" w:rsidRDefault="00B92EDA" w:rsidP="00B92EDA">
      <w:pPr>
        <w:pStyle w:val="CommentText"/>
      </w:pPr>
      <w:r>
        <w:t xml:space="preserve">Strike </w:t>
      </w:r>
      <w:r>
        <w:rPr>
          <w:strike/>
          <w:color w:val="FF0000"/>
        </w:rPr>
        <w:t>, respectively.</w:t>
      </w:r>
    </w:p>
    <w:p w14:paraId="6960C043" w14:textId="77777777" w:rsidR="00B92EDA" w:rsidRDefault="00B92EDA" w:rsidP="00B92EDA">
      <w:pPr>
        <w:pStyle w:val="CommentText"/>
      </w:pPr>
    </w:p>
    <w:p w14:paraId="4800E1C5" w14:textId="77777777" w:rsidR="00B92EDA" w:rsidRDefault="00B92EDA" w:rsidP="00B92EDA">
      <w:pPr>
        <w:pStyle w:val="CommentText"/>
      </w:pPr>
      <w:r>
        <w:t>Rationale: Editorial and consistency.</w:t>
      </w:r>
    </w:p>
  </w:comment>
  <w:comment w:id="133" w:author="Practice Standards Council" w:date="2024-10-10T10:50:00Z" w:initials="PSC">
    <w:p w14:paraId="2A566CFC" w14:textId="77777777" w:rsidR="00B92EDA" w:rsidRDefault="00092A9A" w:rsidP="00B92EDA">
      <w:pPr>
        <w:pStyle w:val="CommentText"/>
      </w:pPr>
      <w:r>
        <w:rPr>
          <w:rStyle w:val="CommentReference"/>
        </w:rPr>
        <w:annotationRef/>
      </w:r>
      <w:r w:rsidR="00B92EDA">
        <w:rPr>
          <w:highlight w:val="green"/>
        </w:rPr>
        <w:t>PSC Recommended Update</w:t>
      </w:r>
    </w:p>
    <w:p w14:paraId="509FD018" w14:textId="77777777" w:rsidR="00B92EDA" w:rsidRDefault="00B92EDA" w:rsidP="00B92EDA">
      <w:pPr>
        <w:pStyle w:val="CommentText"/>
      </w:pPr>
    </w:p>
    <w:p w14:paraId="1DFF0CAD" w14:textId="77777777" w:rsidR="00B92EDA" w:rsidRDefault="00B92EDA" w:rsidP="00B92EDA">
      <w:pPr>
        <w:pStyle w:val="CommentText"/>
      </w:pPr>
      <w:r>
        <w:t xml:space="preserve">A comprehensive procedure list for </w:t>
      </w:r>
      <w:r>
        <w:rPr>
          <w:strike/>
          <w:color w:val="FF0000"/>
        </w:rPr>
        <w:t>the</w:t>
      </w:r>
      <w:r>
        <w:t xml:space="preserve"> medical imaging and radiation therapy professional</w:t>
      </w:r>
      <w:r>
        <w:rPr>
          <w:highlight w:val="lightGray"/>
        </w:rPr>
        <w:t>s</w:t>
      </w:r>
      <w:r>
        <w:t xml:space="preserve"> is impractical because clinical activities vary by the practice needs and expertise of the individual. </w:t>
      </w:r>
    </w:p>
    <w:p w14:paraId="5C960829" w14:textId="77777777" w:rsidR="00B92EDA" w:rsidRDefault="00B92EDA" w:rsidP="00B92EDA">
      <w:pPr>
        <w:pStyle w:val="CommentText"/>
      </w:pPr>
    </w:p>
    <w:p w14:paraId="75D65B58" w14:textId="77777777" w:rsidR="00B92EDA" w:rsidRDefault="00B92EDA" w:rsidP="00B92EDA">
      <w:pPr>
        <w:pStyle w:val="CommentText"/>
      </w:pPr>
      <w:r>
        <w:t>Rationale: editorial</w:t>
      </w:r>
    </w:p>
  </w:comment>
  <w:comment w:id="134" w:author="Practice Standards Council" w:date="2024-10-09T14:15:00Z" w:initials="PSC">
    <w:p w14:paraId="1A24D5C8" w14:textId="77777777" w:rsidR="00B92EDA" w:rsidRDefault="004B33A2" w:rsidP="00B92EDA">
      <w:pPr>
        <w:pStyle w:val="CommentText"/>
      </w:pPr>
      <w:r>
        <w:rPr>
          <w:rStyle w:val="CommentReference"/>
        </w:rPr>
        <w:annotationRef/>
      </w:r>
      <w:r w:rsidR="00B92EDA">
        <w:rPr>
          <w:highlight w:val="green"/>
        </w:rPr>
        <w:t>PSC Recommended Update</w:t>
      </w:r>
    </w:p>
    <w:p w14:paraId="122A1261" w14:textId="77777777" w:rsidR="00B92EDA" w:rsidRDefault="00B92EDA" w:rsidP="00B92EDA">
      <w:pPr>
        <w:pStyle w:val="CommentText"/>
      </w:pPr>
    </w:p>
    <w:p w14:paraId="730FD9F8" w14:textId="77777777" w:rsidR="00B92EDA" w:rsidRDefault="00B92EDA" w:rsidP="00B92EDA">
      <w:pPr>
        <w:pStyle w:val="CommentText"/>
      </w:pPr>
      <w:r>
        <w:t xml:space="preserve">Strike: </w:t>
      </w:r>
      <w:r>
        <w:rPr>
          <w:strike/>
          <w:color w:val="FF0000"/>
        </w:rPr>
        <w:t>the</w:t>
      </w:r>
      <w:r>
        <w:t xml:space="preserve"> </w:t>
      </w:r>
    </w:p>
    <w:p w14:paraId="4229EAEA" w14:textId="77777777" w:rsidR="00B92EDA" w:rsidRDefault="00B92EDA" w:rsidP="00B92EDA">
      <w:pPr>
        <w:pStyle w:val="CommentText"/>
      </w:pPr>
    </w:p>
    <w:p w14:paraId="5D25FB88" w14:textId="77777777" w:rsidR="00B92EDA" w:rsidRDefault="00B92EDA" w:rsidP="00B92EDA">
      <w:pPr>
        <w:pStyle w:val="CommentText"/>
      </w:pPr>
      <w:r>
        <w:t xml:space="preserve">Insert: </w:t>
      </w:r>
      <w:r>
        <w:rPr>
          <w:highlight w:val="lightGray"/>
        </w:rPr>
        <w:t>their</w:t>
      </w:r>
      <w:r>
        <w:t xml:space="preserve"> </w:t>
      </w:r>
    </w:p>
    <w:p w14:paraId="152F7929" w14:textId="77777777" w:rsidR="00B92EDA" w:rsidRDefault="00B92EDA" w:rsidP="00B92EDA">
      <w:pPr>
        <w:pStyle w:val="CommentText"/>
      </w:pPr>
    </w:p>
    <w:p w14:paraId="2D07219B" w14:textId="77777777" w:rsidR="00B92EDA" w:rsidRDefault="00B92EDA" w:rsidP="00B92EDA">
      <w:pPr>
        <w:pStyle w:val="CommentText"/>
      </w:pPr>
      <w:r>
        <w:t xml:space="preserve">Rationale: change “the” to “their” because otherwise it reads as saying the professionals options for activities will evolve as they learn more, instead what I think is meant is that the professionals will get more responsibility as they gain more experience. </w:t>
      </w:r>
    </w:p>
  </w:comment>
  <w:comment w:id="135" w:author="Practice Standards Council" w:date="2024-10-09T14:15:00Z" w:initials="PSC">
    <w:p w14:paraId="21D242B7" w14:textId="77777777" w:rsidR="00B92EDA" w:rsidRDefault="004B33A2" w:rsidP="00B92EDA">
      <w:pPr>
        <w:pStyle w:val="CommentText"/>
      </w:pPr>
      <w:r>
        <w:rPr>
          <w:rStyle w:val="CommentReference"/>
        </w:rPr>
        <w:annotationRef/>
      </w:r>
      <w:r w:rsidR="00B92EDA">
        <w:rPr>
          <w:highlight w:val="green"/>
        </w:rPr>
        <w:t>PSC Recommended Update</w:t>
      </w:r>
    </w:p>
    <w:p w14:paraId="1A563828" w14:textId="77777777" w:rsidR="00B92EDA" w:rsidRDefault="00B92EDA" w:rsidP="00B92EDA">
      <w:pPr>
        <w:pStyle w:val="CommentText"/>
      </w:pPr>
    </w:p>
    <w:p w14:paraId="78B5098E" w14:textId="77777777" w:rsidR="00B92EDA" w:rsidRDefault="00B92EDA" w:rsidP="00B92EDA">
      <w:pPr>
        <w:pStyle w:val="CommentText"/>
      </w:pPr>
      <w:r>
        <w:t xml:space="preserve">The scope of practice of </w:t>
      </w:r>
      <w:r>
        <w:rPr>
          <w:strike/>
          <w:color w:val="FF0000"/>
        </w:rPr>
        <w:t xml:space="preserve">the </w:t>
      </w:r>
      <w:r>
        <w:t>medical imaging and radiation therapy professional</w:t>
      </w:r>
      <w:r>
        <w:rPr>
          <w:highlight w:val="lightGray"/>
        </w:rPr>
        <w:t>s</w:t>
      </w:r>
      <w:r>
        <w:t xml:space="preserve"> includes:</w:t>
      </w:r>
    </w:p>
    <w:p w14:paraId="543C812C" w14:textId="77777777" w:rsidR="00B92EDA" w:rsidRDefault="00B92EDA" w:rsidP="00B92EDA">
      <w:pPr>
        <w:pStyle w:val="CommentText"/>
      </w:pPr>
    </w:p>
    <w:p w14:paraId="6A606F70" w14:textId="77777777" w:rsidR="00B92EDA" w:rsidRDefault="00B92EDA" w:rsidP="00B92EDA">
      <w:pPr>
        <w:pStyle w:val="CommentText"/>
      </w:pPr>
      <w:r>
        <w:t>Rationale: editorial</w:t>
      </w:r>
    </w:p>
  </w:comment>
  <w:comment w:id="138" w:author="Practice Standards Council" w:date="2024-08-06T11:02:00Z" w:initials="AA">
    <w:p w14:paraId="4A3C4417" w14:textId="77777777" w:rsidR="00B92EDA" w:rsidRDefault="00903377" w:rsidP="00B92EDA">
      <w:pPr>
        <w:pStyle w:val="CommentText"/>
      </w:pPr>
      <w:r>
        <w:rPr>
          <w:rStyle w:val="CommentReference"/>
        </w:rPr>
        <w:annotationRef/>
      </w:r>
      <w:r w:rsidR="00B92EDA">
        <w:rPr>
          <w:highlight w:val="green"/>
        </w:rPr>
        <w:t>PSC Recommended Update</w:t>
      </w:r>
    </w:p>
    <w:p w14:paraId="050CF21D" w14:textId="77777777" w:rsidR="00B92EDA" w:rsidRDefault="00B92EDA" w:rsidP="00B92EDA">
      <w:pPr>
        <w:pStyle w:val="CommentText"/>
      </w:pPr>
    </w:p>
    <w:p w14:paraId="5CB0E826" w14:textId="77777777" w:rsidR="00B92EDA" w:rsidRDefault="00B92EDA" w:rsidP="00B92EDA">
      <w:pPr>
        <w:pStyle w:val="CommentText"/>
      </w:pPr>
      <w:r>
        <w:t>Strike and Insert: polic</w:t>
      </w:r>
      <w:r>
        <w:rPr>
          <w:strike/>
          <w:color w:val="FF0000"/>
        </w:rPr>
        <w:t>y</w:t>
      </w:r>
      <w:r>
        <w:rPr>
          <w:highlight w:val="lightGray"/>
        </w:rPr>
        <w:t>ies</w:t>
      </w:r>
    </w:p>
    <w:p w14:paraId="09C6DAB1" w14:textId="77777777" w:rsidR="00B92EDA" w:rsidRDefault="00B92EDA" w:rsidP="00B92EDA">
      <w:pPr>
        <w:pStyle w:val="CommentText"/>
      </w:pPr>
    </w:p>
    <w:p w14:paraId="4E5B2EF7" w14:textId="77777777" w:rsidR="00B92EDA" w:rsidRDefault="00B92EDA" w:rsidP="00B92EDA">
      <w:pPr>
        <w:pStyle w:val="CommentText"/>
      </w:pPr>
      <w:r>
        <w:t>Rationale: Editorial does not change intent.</w:t>
      </w:r>
    </w:p>
  </w:comment>
  <w:comment w:id="141" w:author="Practice Standards Council" w:date="2024-10-09T14:17:00Z" w:initials="PSC">
    <w:p w14:paraId="61B3454D" w14:textId="77777777" w:rsidR="00B92EDA" w:rsidRDefault="00F44753" w:rsidP="00B92EDA">
      <w:pPr>
        <w:pStyle w:val="CommentText"/>
      </w:pPr>
      <w:r>
        <w:rPr>
          <w:rStyle w:val="CommentReference"/>
        </w:rPr>
        <w:annotationRef/>
      </w:r>
      <w:r w:rsidR="00B92EDA">
        <w:rPr>
          <w:highlight w:val="green"/>
        </w:rPr>
        <w:t>PSC Recommended Update</w:t>
      </w:r>
    </w:p>
    <w:p w14:paraId="3576775C" w14:textId="77777777" w:rsidR="00B92EDA" w:rsidRDefault="00B92EDA" w:rsidP="00B92EDA">
      <w:pPr>
        <w:pStyle w:val="CommentText"/>
      </w:pPr>
    </w:p>
    <w:p w14:paraId="1CCDDCD7" w14:textId="77777777" w:rsidR="00B92EDA" w:rsidRDefault="00B92EDA" w:rsidP="00B92EDA">
      <w:pPr>
        <w:pStyle w:val="CommentText"/>
      </w:pPr>
      <w:r>
        <w:t>Insert:</w:t>
      </w:r>
    </w:p>
    <w:p w14:paraId="209DE479" w14:textId="77777777" w:rsidR="00B92EDA" w:rsidRDefault="00B92EDA" w:rsidP="00B92EDA">
      <w:pPr>
        <w:pStyle w:val="CommentText"/>
      </w:pPr>
    </w:p>
    <w:p w14:paraId="6452AA8E" w14:textId="77777777" w:rsidR="00B92EDA" w:rsidRDefault="00B92EDA" w:rsidP="00B92EDA">
      <w:pPr>
        <w:pStyle w:val="CommentText"/>
      </w:pPr>
      <w:r>
        <w:rPr>
          <w:highlight w:val="lightGray"/>
        </w:rPr>
        <w:t>Maintaining professionalism in patient care.</w:t>
      </w:r>
    </w:p>
    <w:p w14:paraId="5265F70E" w14:textId="77777777" w:rsidR="00B92EDA" w:rsidRDefault="00B92EDA" w:rsidP="00B92EDA">
      <w:pPr>
        <w:pStyle w:val="CommentText"/>
      </w:pPr>
    </w:p>
    <w:p w14:paraId="2CC3BC63" w14:textId="77777777" w:rsidR="00B92EDA" w:rsidRDefault="00B92EDA" w:rsidP="00B92EDA">
      <w:pPr>
        <w:pStyle w:val="CommentText"/>
      </w:pPr>
      <w:r>
        <w:rPr>
          <w:i/>
          <w:iCs/>
        </w:rPr>
        <w:t>Rationale:</w:t>
      </w:r>
      <w:r>
        <w:t xml:space="preserve"> reflect current practice </w:t>
      </w:r>
    </w:p>
    <w:p w14:paraId="6C1EF5CF" w14:textId="77777777" w:rsidR="00B92EDA" w:rsidRDefault="00B92EDA" w:rsidP="00B92EDA">
      <w:pPr>
        <w:pStyle w:val="CommentText"/>
      </w:pPr>
    </w:p>
    <w:p w14:paraId="7AC8E9DA" w14:textId="77777777" w:rsidR="00B92EDA" w:rsidRDefault="00B92EDA" w:rsidP="00B92EDA">
      <w:pPr>
        <w:pStyle w:val="CommentText"/>
      </w:pPr>
      <w:r>
        <w:rPr>
          <w:i/>
          <w:iCs/>
        </w:rPr>
        <w:t xml:space="preserve">Evidentiary Documentation: </w:t>
      </w:r>
    </w:p>
    <w:p w14:paraId="08C04084" w14:textId="77777777" w:rsidR="00B92EDA" w:rsidRDefault="00B92EDA" w:rsidP="00B92EDA">
      <w:pPr>
        <w:pStyle w:val="CommentText"/>
      </w:pPr>
      <w:r>
        <w:rPr>
          <w:i/>
          <w:iCs/>
        </w:rPr>
        <w:t xml:space="preserve"> </w:t>
      </w:r>
    </w:p>
    <w:p w14:paraId="5277C638" w14:textId="77777777" w:rsidR="00B92EDA" w:rsidRDefault="00B92EDA" w:rsidP="00B92EDA">
      <w:pPr>
        <w:pStyle w:val="CommentText"/>
      </w:pPr>
      <w:r>
        <w:rPr>
          <w:i/>
          <w:iCs/>
        </w:rPr>
        <w:t>STATEMENT OF PURPOSE</w:t>
      </w:r>
      <w:r>
        <w:t xml:space="preserve"> The purpose of the ethics requirements is to identify individuals who have internalized a set of professional values that cause one to act in the best interests of patients. This internalization of professional values and the resulting behavior is one element of ARRT's definition of what it means to be qualified. Exhibiting certain behaviors as documented in the Standards of Ethics is evidence of the possible lack of appropriate professional values. The Standards of Ethics provides proactive guidance on what it means to be qualified and to motivate and promote a culture of ethical behavior within the profession. The ethics requirements support ARRT's mission of promoting high standards of patient care by removing or restricting the use of the credential by those who exhibit behavior inconsistent with the requirements. </w:t>
      </w:r>
    </w:p>
    <w:p w14:paraId="57FC2A02" w14:textId="77777777" w:rsidR="00B92EDA" w:rsidRDefault="00B92EDA" w:rsidP="00B92EDA">
      <w:pPr>
        <w:pStyle w:val="CommentText"/>
      </w:pPr>
      <w:r>
        <w:rPr>
          <w:i/>
          <w:iCs/>
        </w:rPr>
        <w:t>CODE OF ETHICS</w:t>
      </w:r>
      <w:r>
        <w:t xml:space="preserve"> The Registered Technologist acts in a professional manner, responds to patient needs, and supports colleagues and associates in providing quality patient care. The Registered Technologist assesses situations; exercises care, discretion, and judgment; assumes responsibility for professional decisions; and acts in the best interest of the patient. </w:t>
      </w:r>
    </w:p>
    <w:p w14:paraId="7FE47C7E" w14:textId="77777777" w:rsidR="00B92EDA" w:rsidRDefault="00B92EDA" w:rsidP="00B92EDA">
      <w:pPr>
        <w:pStyle w:val="CommentText"/>
      </w:pPr>
    </w:p>
    <w:p w14:paraId="7B88F1F2" w14:textId="77777777" w:rsidR="00B92EDA" w:rsidRDefault="00B92EDA" w:rsidP="00B92EDA">
      <w:pPr>
        <w:pStyle w:val="CommentText"/>
      </w:pPr>
      <w:r>
        <w:t xml:space="preserve">Evidentiary documentation: </w:t>
      </w:r>
    </w:p>
    <w:p w14:paraId="4FB6BAA3" w14:textId="77777777" w:rsidR="00B92EDA" w:rsidRDefault="00B92EDA" w:rsidP="00B92EDA">
      <w:pPr>
        <w:pStyle w:val="CommentText"/>
      </w:pPr>
      <w:r>
        <w:t xml:space="preserve">NMTCB code of ethics </w:t>
      </w:r>
    </w:p>
    <w:p w14:paraId="3022E472" w14:textId="77777777" w:rsidR="00B92EDA" w:rsidRDefault="00B92EDA" w:rsidP="00B92EDA">
      <w:pPr>
        <w:pStyle w:val="CommentText"/>
      </w:pPr>
    </w:p>
    <w:p w14:paraId="45A2AC1A" w14:textId="77777777" w:rsidR="00B92EDA" w:rsidRDefault="00B92EDA" w:rsidP="00B92EDA">
      <w:pPr>
        <w:pStyle w:val="CommentText"/>
      </w:pPr>
      <w:r>
        <w:t>IPE-.3. Professional respect</w:t>
      </w:r>
    </w:p>
    <w:p w14:paraId="0CB12E40" w14:textId="77777777" w:rsidR="00B92EDA" w:rsidRDefault="00B92EDA" w:rsidP="00B92EDA">
      <w:pPr>
        <w:pStyle w:val="CommentText"/>
      </w:pPr>
      <w:r>
        <w:t>Contribute to inter-professional teams to enhance patient safety, quality care and accuracy of patient data relevant to Nuclear Medicine.</w:t>
      </w:r>
    </w:p>
    <w:p w14:paraId="044807B3" w14:textId="77777777" w:rsidR="00B92EDA" w:rsidRDefault="00B92EDA" w:rsidP="00B92EDA">
      <w:pPr>
        <w:pStyle w:val="CommentText"/>
      </w:pPr>
      <w:r>
        <w:t>Code of Ethics for the Profession of Diagnostic Medical Sonography</w:t>
      </w:r>
    </w:p>
    <w:p w14:paraId="5A5C0537" w14:textId="77777777" w:rsidR="00B92EDA" w:rsidRDefault="00B92EDA" w:rsidP="00B92EDA">
      <w:pPr>
        <w:pStyle w:val="CommentText"/>
      </w:pPr>
    </w:p>
    <w:p w14:paraId="5B3B8C5D" w14:textId="77777777" w:rsidR="00B92EDA" w:rsidRDefault="00B92EDA" w:rsidP="00B92EDA">
      <w:pPr>
        <w:pStyle w:val="CommentText"/>
      </w:pPr>
      <w:r>
        <w:t>Medical Dosimetrist Certification Board Ethical Standards</w:t>
      </w:r>
    </w:p>
  </w:comment>
  <w:comment w:id="143" w:author="Practice Standards Council" w:date="2024-07-11T07:13:00Z" w:initials="AA">
    <w:p w14:paraId="30BD346D" w14:textId="77777777" w:rsidR="00B92EDA" w:rsidRDefault="00DB15A0" w:rsidP="00B92EDA">
      <w:pPr>
        <w:pStyle w:val="CommentText"/>
      </w:pPr>
      <w:r>
        <w:rPr>
          <w:rStyle w:val="CommentReference"/>
        </w:rPr>
        <w:annotationRef/>
      </w:r>
      <w:r w:rsidR="00B92EDA">
        <w:rPr>
          <w:highlight w:val="green"/>
        </w:rPr>
        <w:t>PSC Recommended Update</w:t>
      </w:r>
    </w:p>
    <w:p w14:paraId="6590F7B6" w14:textId="77777777" w:rsidR="00B92EDA" w:rsidRDefault="00B92EDA" w:rsidP="00B92EDA">
      <w:pPr>
        <w:pStyle w:val="CommentText"/>
      </w:pPr>
    </w:p>
    <w:p w14:paraId="057BF137" w14:textId="77777777" w:rsidR="00B92EDA" w:rsidRDefault="00B92EDA" w:rsidP="00B92EDA">
      <w:pPr>
        <w:pStyle w:val="CommentText"/>
      </w:pPr>
      <w:r>
        <w:t>Deletion:</w:t>
      </w:r>
      <w:r>
        <w:rPr>
          <w:strike/>
          <w:color w:val="FF0000"/>
        </w:rPr>
        <w:t>and</w:t>
      </w:r>
      <w:r>
        <w:rPr>
          <w:highlight w:val="lightGray"/>
        </w:rPr>
        <w:t>or</w:t>
      </w:r>
    </w:p>
    <w:p w14:paraId="7EE17443" w14:textId="77777777" w:rsidR="00B92EDA" w:rsidRDefault="00B92EDA" w:rsidP="00B92EDA">
      <w:pPr>
        <w:pStyle w:val="CommentText"/>
      </w:pPr>
    </w:p>
    <w:p w14:paraId="13E6A654" w14:textId="77777777" w:rsidR="00B92EDA" w:rsidRDefault="00B92EDA" w:rsidP="00B92EDA">
      <w:pPr>
        <w:pStyle w:val="CommentText"/>
      </w:pPr>
      <w:r>
        <w:t>Rationale: editorial ASRT style guide</w:t>
      </w:r>
    </w:p>
  </w:comment>
  <w:comment w:id="144" w:author="Practice Standards Council" w:date="2025-03-26T14:08:00Z" w:initials="PSC">
    <w:p w14:paraId="115A6D46" w14:textId="77777777" w:rsidR="00FD34BD" w:rsidRDefault="00FD34BD" w:rsidP="00FD34BD">
      <w:pPr>
        <w:pStyle w:val="CommentText"/>
      </w:pPr>
      <w:r>
        <w:rPr>
          <w:rStyle w:val="CommentReference"/>
        </w:rPr>
        <w:annotationRef/>
      </w:r>
      <w:r>
        <w:rPr>
          <w:color w:val="333333"/>
          <w:highlight w:val="green"/>
        </w:rPr>
        <w:t>PSC Recommended Update</w:t>
      </w:r>
    </w:p>
    <w:p w14:paraId="551ED0CC" w14:textId="77777777" w:rsidR="00FD34BD" w:rsidRDefault="00FD34BD" w:rsidP="00FD34BD">
      <w:pPr>
        <w:pStyle w:val="CommentText"/>
      </w:pPr>
    </w:p>
    <w:p w14:paraId="1A3D0F0F" w14:textId="77777777" w:rsidR="00FD34BD" w:rsidRDefault="00FD34BD" w:rsidP="00FD34BD">
      <w:pPr>
        <w:pStyle w:val="CommentText"/>
      </w:pPr>
      <w:r>
        <w:rPr>
          <w:color w:val="333333"/>
          <w:highlight w:val="white"/>
        </w:rPr>
        <w:t xml:space="preserve">Wording Update: </w:t>
      </w:r>
      <w:r>
        <w:rPr>
          <w:color w:val="333333"/>
          <w:highlight w:val="lightGray"/>
        </w:rPr>
        <w:t>free from bias or discrimination</w:t>
      </w:r>
    </w:p>
    <w:p w14:paraId="337769F9" w14:textId="77777777" w:rsidR="00FD34BD" w:rsidRDefault="00FD34BD" w:rsidP="00FD34BD">
      <w:pPr>
        <w:pStyle w:val="CommentText"/>
      </w:pPr>
      <w:r>
        <w:rPr>
          <w:color w:val="333333"/>
          <w:highlight w:val="white"/>
        </w:rPr>
        <w:br/>
      </w:r>
    </w:p>
    <w:p w14:paraId="07293FCA" w14:textId="77777777" w:rsidR="00FD34BD" w:rsidRDefault="00FD34BD" w:rsidP="00FD34BD">
      <w:pPr>
        <w:pStyle w:val="CommentText"/>
      </w:pPr>
      <w:r>
        <w:rPr>
          <w:color w:val="333333"/>
          <w:highlight w:val="white"/>
        </w:rPr>
        <w:t xml:space="preserve">Rationale: consistency with the practice standards to highlight components of Health equity relating to our practices </w:t>
      </w:r>
    </w:p>
    <w:p w14:paraId="5480E30D" w14:textId="77777777" w:rsidR="00FD34BD" w:rsidRDefault="00FD34BD" w:rsidP="00FD34BD">
      <w:pPr>
        <w:pStyle w:val="CommentText"/>
      </w:pPr>
      <w:r>
        <w:rPr>
          <w:color w:val="333333"/>
          <w:highlight w:val="white"/>
        </w:rPr>
        <w:br/>
      </w:r>
    </w:p>
    <w:p w14:paraId="6F934C2D" w14:textId="77777777" w:rsidR="00FD34BD" w:rsidRDefault="00FD34BD" w:rsidP="00FD34BD">
      <w:pPr>
        <w:pStyle w:val="CommentText"/>
      </w:pPr>
      <w:r>
        <w:rPr>
          <w:color w:val="333333"/>
          <w:highlight w:val="white"/>
        </w:rPr>
        <w:t xml:space="preserve">Evidentiary documentation: </w:t>
      </w:r>
    </w:p>
    <w:p w14:paraId="00DE4E1E" w14:textId="77777777" w:rsidR="00FD34BD" w:rsidRDefault="00FD34BD" w:rsidP="00FD34BD">
      <w:pPr>
        <w:pStyle w:val="CommentText"/>
      </w:pPr>
      <w:r>
        <w:rPr>
          <w:color w:val="333333"/>
          <w:highlight w:val="white"/>
        </w:rPr>
        <w:br/>
      </w:r>
    </w:p>
    <w:p w14:paraId="6B677A6F" w14:textId="77777777" w:rsidR="00FD34BD" w:rsidRDefault="00FD34BD" w:rsidP="00FD34BD">
      <w:pPr>
        <w:pStyle w:val="CommentText"/>
      </w:pPr>
      <w:r>
        <w:rPr>
          <w:color w:val="333333"/>
          <w:highlight w:val="white"/>
        </w:rPr>
        <w:t>Radiology Health Equity Coalition Health Equity Fact Card radhealthequity.org</w:t>
      </w:r>
    </w:p>
    <w:p w14:paraId="7BD0F499" w14:textId="77777777" w:rsidR="00FD34BD" w:rsidRDefault="00FD34BD" w:rsidP="00FD34BD">
      <w:pPr>
        <w:pStyle w:val="CommentText"/>
      </w:pPr>
      <w:r>
        <w:rPr>
          <w:color w:val="333333"/>
          <w:highlight w:val="white"/>
        </w:rPr>
        <w:br/>
      </w:r>
    </w:p>
    <w:p w14:paraId="1A449C21" w14:textId="77777777" w:rsidR="00FD34BD" w:rsidRDefault="00FD34BD" w:rsidP="00FD34BD">
      <w:pPr>
        <w:pStyle w:val="CommentText"/>
      </w:pPr>
      <w:r>
        <w:rPr>
          <w:color w:val="333333"/>
          <w:highlight w:val="white"/>
        </w:rPr>
        <w:t>Radiography curriculum-https://www.asrt.org</w:t>
      </w:r>
    </w:p>
    <w:p w14:paraId="55264BEB" w14:textId="77777777" w:rsidR="00FD34BD" w:rsidRDefault="00FD34BD" w:rsidP="00FD34BD">
      <w:pPr>
        <w:pStyle w:val="CommentText"/>
      </w:pPr>
      <w:r>
        <w:rPr>
          <w:color w:val="333333"/>
          <w:highlight w:val="white"/>
        </w:rPr>
        <w:br/>
      </w:r>
    </w:p>
    <w:p w14:paraId="393B5D79" w14:textId="77777777" w:rsidR="00FD34BD" w:rsidRDefault="00FD34BD" w:rsidP="00FD34BD">
      <w:pPr>
        <w:pStyle w:val="CommentText"/>
      </w:pPr>
      <w:r>
        <w:rPr>
          <w:color w:val="333333"/>
          <w:highlight w:val="white"/>
        </w:rPr>
        <w:t xml:space="preserve">A Challenge for Our Times: Delivering Equitable Care for All </w:t>
      </w:r>
    </w:p>
    <w:p w14:paraId="357DC266" w14:textId="77777777" w:rsidR="00FD34BD" w:rsidRDefault="00FD34BD" w:rsidP="00FD34BD">
      <w:pPr>
        <w:pStyle w:val="CommentText"/>
      </w:pPr>
      <w:r>
        <w:rPr>
          <w:color w:val="333333"/>
          <w:highlight w:val="white"/>
        </w:rPr>
        <w:br/>
      </w:r>
    </w:p>
    <w:p w14:paraId="34979BEC" w14:textId="77777777" w:rsidR="00FD34BD" w:rsidRDefault="00FD34BD" w:rsidP="00FD34BD">
      <w:pPr>
        <w:pStyle w:val="CommentText"/>
      </w:pPr>
      <w:r>
        <w:rPr>
          <w:color w:val="333333"/>
          <w:highlight w:val="white"/>
        </w:rPr>
        <w:t xml:space="preserve">A Challenge for Our Times | American College of Radiology </w:t>
      </w:r>
    </w:p>
    <w:p w14:paraId="3745708C" w14:textId="77777777" w:rsidR="00FD34BD" w:rsidRDefault="00FD34BD" w:rsidP="00FD34BD">
      <w:pPr>
        <w:pStyle w:val="CommentText"/>
      </w:pPr>
      <w:r>
        <w:rPr>
          <w:color w:val="333333"/>
          <w:highlight w:val="white"/>
        </w:rPr>
        <w:br/>
      </w:r>
    </w:p>
    <w:p w14:paraId="0919D173" w14:textId="77777777" w:rsidR="00FD34BD" w:rsidRDefault="00FD34BD" w:rsidP="00FD34BD">
      <w:pPr>
        <w:pStyle w:val="CommentText"/>
      </w:pPr>
      <w:r>
        <w:rPr>
          <w:color w:val="333333"/>
          <w:highlight w:val="white"/>
        </w:rPr>
        <w:t xml:space="preserve">Nuclear Medicine curriculum </w:t>
      </w:r>
    </w:p>
  </w:comment>
  <w:comment w:id="145" w:author="Commission" w:date="2025-03-26T14:09:00Z" w:initials="COM">
    <w:p w14:paraId="65A0606F" w14:textId="77777777" w:rsidR="00A31F7B" w:rsidRDefault="004926F9" w:rsidP="00A31F7B">
      <w:pPr>
        <w:pStyle w:val="CommentText"/>
      </w:pPr>
      <w:r>
        <w:rPr>
          <w:rStyle w:val="CommentReference"/>
        </w:rPr>
        <w:annotationRef/>
      </w:r>
      <w:r w:rsidR="00A31F7B">
        <w:rPr>
          <w:color w:val="333333"/>
          <w:highlight w:val="yellow"/>
        </w:rPr>
        <w:t>Commission Amendment #3:</w:t>
      </w:r>
    </w:p>
    <w:p w14:paraId="54A068AD" w14:textId="77777777" w:rsidR="00A31F7B" w:rsidRDefault="00A31F7B" w:rsidP="00A31F7B">
      <w:pPr>
        <w:pStyle w:val="CommentText"/>
      </w:pPr>
    </w:p>
    <w:p w14:paraId="28DC9355" w14:textId="77777777" w:rsidR="00A31F7B" w:rsidRDefault="00A31F7B" w:rsidP="00A31F7B">
      <w:pPr>
        <w:pStyle w:val="CommentText"/>
      </w:pPr>
      <w:r>
        <w:rPr>
          <w:color w:val="333333"/>
          <w:highlight w:val="white"/>
        </w:rPr>
        <w:t xml:space="preserve">Strike: </w:t>
      </w:r>
      <w:r>
        <w:rPr>
          <w:strike/>
          <w:color w:val="FF0000"/>
          <w:highlight w:val="yellow"/>
        </w:rPr>
        <w:t>, free from bias or discrimination</w:t>
      </w:r>
    </w:p>
    <w:p w14:paraId="508ACE8A" w14:textId="77777777" w:rsidR="00A31F7B" w:rsidRDefault="00A31F7B" w:rsidP="00A31F7B">
      <w:pPr>
        <w:pStyle w:val="CommentText"/>
      </w:pPr>
      <w:r>
        <w:rPr>
          <w:color w:val="333333"/>
          <w:highlight w:val="white"/>
        </w:rPr>
        <w:br/>
        <w:t>Rationale: PSC-specific charge was rescinded.</w:t>
      </w:r>
    </w:p>
  </w:comment>
  <w:comment w:id="146" w:author="Practice Standards Council" w:date="2024-10-10T11:24:00Z" w:initials="PSC">
    <w:p w14:paraId="60875473" w14:textId="5AB62A48" w:rsidR="00B92EDA" w:rsidRDefault="00E77E1B" w:rsidP="00B92EDA">
      <w:pPr>
        <w:pStyle w:val="CommentText"/>
      </w:pPr>
      <w:r>
        <w:rPr>
          <w:rStyle w:val="CommentReference"/>
        </w:rPr>
        <w:annotationRef/>
      </w:r>
      <w:r w:rsidR="00B92EDA">
        <w:rPr>
          <w:highlight w:val="green"/>
        </w:rPr>
        <w:t>PSC Recommended Update</w:t>
      </w:r>
    </w:p>
    <w:p w14:paraId="42BF9845" w14:textId="77777777" w:rsidR="00B92EDA" w:rsidRDefault="00B92EDA" w:rsidP="00B92EDA">
      <w:pPr>
        <w:pStyle w:val="CommentText"/>
      </w:pPr>
    </w:p>
    <w:p w14:paraId="4B415666" w14:textId="77777777" w:rsidR="00B92EDA" w:rsidRDefault="00B92EDA" w:rsidP="00B92EDA">
      <w:pPr>
        <w:pStyle w:val="CommentText"/>
      </w:pPr>
      <w:r>
        <w:t xml:space="preserve">Strike: </w:t>
      </w:r>
      <w:r>
        <w:rPr>
          <w:strike/>
          <w:color w:val="FF0000"/>
        </w:rPr>
        <w:t>and/</w:t>
      </w:r>
    </w:p>
    <w:p w14:paraId="249C5DE6" w14:textId="77777777" w:rsidR="00B92EDA" w:rsidRDefault="00B92EDA" w:rsidP="00B92EDA">
      <w:pPr>
        <w:pStyle w:val="CommentText"/>
      </w:pPr>
    </w:p>
    <w:p w14:paraId="32866264" w14:textId="77777777" w:rsidR="00B92EDA" w:rsidRDefault="00B92EDA" w:rsidP="00B92EDA">
      <w:pPr>
        <w:pStyle w:val="CommentText"/>
      </w:pPr>
      <w:r>
        <w:t xml:space="preserve">Rationale: Editorial. Per our style guide, we don't use and/or constructions. If you would like to indicate that not all these actions will always be done, you could add.-, or any combination of these activities, as prescribed by a licensed practitioner." </w:t>
      </w:r>
    </w:p>
  </w:comment>
  <w:comment w:id="148" w:author="Practice Standards Council" w:date="2024-11-13T16:58:00Z" w:initials="PSC">
    <w:p w14:paraId="66C8BB2A" w14:textId="77777777" w:rsidR="002C5A1C" w:rsidRDefault="00AD0C2F" w:rsidP="002C5A1C">
      <w:pPr>
        <w:pStyle w:val="CommentText"/>
      </w:pPr>
      <w:r>
        <w:rPr>
          <w:rStyle w:val="CommentReference"/>
        </w:rPr>
        <w:annotationRef/>
      </w:r>
      <w:r w:rsidR="002C5A1C">
        <w:rPr>
          <w:highlight w:val="green"/>
        </w:rPr>
        <w:t>PSC Recommended Update</w:t>
      </w:r>
    </w:p>
    <w:p w14:paraId="3DC12242" w14:textId="77777777" w:rsidR="002C5A1C" w:rsidRDefault="002C5A1C" w:rsidP="002C5A1C">
      <w:pPr>
        <w:pStyle w:val="CommentText"/>
      </w:pPr>
    </w:p>
    <w:p w14:paraId="354C1C50" w14:textId="77777777" w:rsidR="002C5A1C" w:rsidRDefault="002C5A1C" w:rsidP="002C5A1C">
      <w:pPr>
        <w:pStyle w:val="CommentText"/>
      </w:pPr>
    </w:p>
    <w:p w14:paraId="43E6F6D7" w14:textId="77777777" w:rsidR="002C5A1C" w:rsidRDefault="002C5A1C" w:rsidP="002C5A1C">
      <w:pPr>
        <w:pStyle w:val="CommentText"/>
      </w:pPr>
      <w:r>
        <w:t xml:space="preserve">Addition: </w:t>
      </w:r>
      <w:r>
        <w:rPr>
          <w:highlight w:val="lightGray"/>
        </w:rPr>
        <w:t xml:space="preserve">Using vein localization devices for placement of intravenous catheters when appropriate.*† </w:t>
      </w:r>
    </w:p>
    <w:p w14:paraId="0E985E6A" w14:textId="77777777" w:rsidR="002C5A1C" w:rsidRDefault="002C5A1C" w:rsidP="002C5A1C">
      <w:pPr>
        <w:pStyle w:val="CommentText"/>
      </w:pPr>
    </w:p>
    <w:p w14:paraId="066AC6DA" w14:textId="77777777" w:rsidR="002C5A1C" w:rsidRDefault="002C5A1C" w:rsidP="002C5A1C">
      <w:pPr>
        <w:pStyle w:val="CommentText"/>
      </w:pPr>
      <w:r>
        <w:t>Rationale: Clarifying the current practice of Ultrasound and laser guidance devices being used as part of  with placement of Intravenous Catheters on difficult IV access.</w:t>
      </w:r>
    </w:p>
    <w:p w14:paraId="495B5177" w14:textId="77777777" w:rsidR="002C5A1C" w:rsidRDefault="002C5A1C" w:rsidP="002C5A1C">
      <w:pPr>
        <w:pStyle w:val="CommentText"/>
      </w:pPr>
    </w:p>
    <w:p w14:paraId="4F512BE1" w14:textId="77777777" w:rsidR="002C5A1C" w:rsidRDefault="002C5A1C" w:rsidP="002C5A1C">
      <w:pPr>
        <w:pStyle w:val="CommentText"/>
      </w:pPr>
      <w:r>
        <w:t xml:space="preserve">Evidentiary Documentation:  </w:t>
      </w:r>
    </w:p>
    <w:p w14:paraId="6C4381B9" w14:textId="77777777" w:rsidR="002C5A1C" w:rsidRDefault="002C5A1C" w:rsidP="002C5A1C">
      <w:pPr>
        <w:pStyle w:val="CommentText"/>
      </w:pPr>
      <w:hyperlink r:id="rId21" w:history="1">
        <w:r w:rsidRPr="0030162C">
          <w:rPr>
            <w:rStyle w:val="Hyperlink"/>
          </w:rPr>
          <w:t>https://www.asrt.org/docs/default-source/educators/curriculum/radiography</w:t>
        </w:r>
      </w:hyperlink>
    </w:p>
  </w:comment>
  <w:comment w:id="150" w:author="Practice Standards Council" w:date="2024-10-09T14:19:00Z" w:initials="PSC">
    <w:p w14:paraId="166825C0" w14:textId="77777777" w:rsidR="002C5A1C" w:rsidRDefault="004D412E" w:rsidP="002C5A1C">
      <w:pPr>
        <w:pStyle w:val="CommentText"/>
      </w:pPr>
      <w:r>
        <w:rPr>
          <w:rStyle w:val="CommentReference"/>
        </w:rPr>
        <w:annotationRef/>
      </w:r>
      <w:r w:rsidR="002C5A1C">
        <w:rPr>
          <w:highlight w:val="green"/>
        </w:rPr>
        <w:t>PSC Recommended Update</w:t>
      </w:r>
    </w:p>
    <w:p w14:paraId="347CF9BD" w14:textId="77777777" w:rsidR="002C5A1C" w:rsidRDefault="002C5A1C" w:rsidP="002C5A1C">
      <w:pPr>
        <w:pStyle w:val="CommentText"/>
      </w:pPr>
    </w:p>
    <w:p w14:paraId="398589F9" w14:textId="77777777" w:rsidR="002C5A1C" w:rsidRDefault="002C5A1C" w:rsidP="002C5A1C">
      <w:pPr>
        <w:pStyle w:val="CommentText"/>
      </w:pPr>
      <w:r>
        <w:t xml:space="preserve">Strike </w:t>
      </w:r>
      <w:r>
        <w:rPr>
          <w:strike/>
          <w:color w:val="FF0000"/>
        </w:rPr>
        <w:t>/</w:t>
      </w:r>
    </w:p>
    <w:p w14:paraId="530AE5C8" w14:textId="77777777" w:rsidR="002C5A1C" w:rsidRDefault="002C5A1C" w:rsidP="002C5A1C">
      <w:pPr>
        <w:pStyle w:val="CommentText"/>
      </w:pPr>
    </w:p>
    <w:p w14:paraId="641DF8B4" w14:textId="77777777" w:rsidR="002C5A1C" w:rsidRDefault="002C5A1C" w:rsidP="002C5A1C">
      <w:pPr>
        <w:pStyle w:val="CommentText"/>
      </w:pPr>
      <w:r>
        <w:t xml:space="preserve">Insert: </w:t>
      </w:r>
      <w:r>
        <w:rPr>
          <w:highlight w:val="lightGray"/>
        </w:rPr>
        <w:t>or</w:t>
      </w:r>
    </w:p>
    <w:p w14:paraId="6CDB036E" w14:textId="77777777" w:rsidR="002C5A1C" w:rsidRDefault="002C5A1C" w:rsidP="002C5A1C">
      <w:pPr>
        <w:pStyle w:val="CommentText"/>
      </w:pPr>
    </w:p>
    <w:p w14:paraId="57E60A77" w14:textId="77777777" w:rsidR="002C5A1C" w:rsidRDefault="002C5A1C" w:rsidP="002C5A1C">
      <w:pPr>
        <w:pStyle w:val="CommentText"/>
      </w:pPr>
      <w:r>
        <w:t>Rationale: consistency</w:t>
      </w:r>
    </w:p>
  </w:comment>
  <w:comment w:id="151" w:author="Practice Standards Council" w:date="2024-08-06T11:03:00Z" w:initials="AA">
    <w:p w14:paraId="09D3695B" w14:textId="77777777" w:rsidR="002C5A1C" w:rsidRDefault="00903377" w:rsidP="002C5A1C">
      <w:pPr>
        <w:pStyle w:val="CommentText"/>
      </w:pPr>
      <w:r>
        <w:rPr>
          <w:rStyle w:val="CommentReference"/>
        </w:rPr>
        <w:annotationRef/>
      </w:r>
      <w:r w:rsidR="002C5A1C">
        <w:rPr>
          <w:highlight w:val="green"/>
        </w:rPr>
        <w:t>PSC Recommended Update</w:t>
      </w:r>
    </w:p>
    <w:p w14:paraId="0E7D8A60" w14:textId="77777777" w:rsidR="002C5A1C" w:rsidRDefault="002C5A1C" w:rsidP="002C5A1C">
      <w:pPr>
        <w:pStyle w:val="CommentText"/>
      </w:pPr>
    </w:p>
    <w:p w14:paraId="01322ED7" w14:textId="77777777" w:rsidR="002C5A1C" w:rsidRDefault="002C5A1C" w:rsidP="002C5A1C">
      <w:pPr>
        <w:pStyle w:val="CommentText"/>
      </w:pPr>
      <w:r>
        <w:t>Strike and Insert: polic</w:t>
      </w:r>
      <w:r>
        <w:rPr>
          <w:strike/>
          <w:color w:val="FF0000"/>
        </w:rPr>
        <w:t>y</w:t>
      </w:r>
      <w:r>
        <w:rPr>
          <w:highlight w:val="lightGray"/>
        </w:rPr>
        <w:t>ies</w:t>
      </w:r>
    </w:p>
    <w:p w14:paraId="64FDE4E0" w14:textId="77777777" w:rsidR="002C5A1C" w:rsidRDefault="002C5A1C" w:rsidP="002C5A1C">
      <w:pPr>
        <w:pStyle w:val="CommentText"/>
      </w:pPr>
      <w:r>
        <w:t>Rationale: Editorial does not change intent.</w:t>
      </w:r>
    </w:p>
  </w:comment>
  <w:comment w:id="152" w:author="Practice Standards Council" w:date="2024-08-06T11:05:00Z" w:initials="AA">
    <w:p w14:paraId="16AD7B27" w14:textId="77777777" w:rsidR="002C5A1C" w:rsidRDefault="001F7981" w:rsidP="002C5A1C">
      <w:pPr>
        <w:pStyle w:val="CommentText"/>
      </w:pPr>
      <w:r>
        <w:rPr>
          <w:rStyle w:val="CommentReference"/>
        </w:rPr>
        <w:annotationRef/>
      </w:r>
      <w:r w:rsidR="002C5A1C">
        <w:rPr>
          <w:highlight w:val="green"/>
        </w:rPr>
        <w:t>PSC Recommended Update</w:t>
      </w:r>
    </w:p>
    <w:p w14:paraId="185A4E81" w14:textId="77777777" w:rsidR="002C5A1C" w:rsidRDefault="002C5A1C" w:rsidP="002C5A1C">
      <w:pPr>
        <w:pStyle w:val="CommentText"/>
      </w:pPr>
    </w:p>
    <w:p w14:paraId="5B825B57" w14:textId="77777777" w:rsidR="002C5A1C" w:rsidRDefault="002C5A1C" w:rsidP="002C5A1C">
      <w:pPr>
        <w:pStyle w:val="CommentText"/>
      </w:pPr>
      <w:r>
        <w:t>Strike and Insert: polic</w:t>
      </w:r>
      <w:r>
        <w:rPr>
          <w:strike/>
          <w:color w:val="FF0000"/>
        </w:rPr>
        <w:t>y</w:t>
      </w:r>
      <w:r>
        <w:rPr>
          <w:highlight w:val="lightGray"/>
        </w:rPr>
        <w:t>ies</w:t>
      </w:r>
    </w:p>
    <w:p w14:paraId="1A4BFFB1" w14:textId="77777777" w:rsidR="002C5A1C" w:rsidRDefault="002C5A1C" w:rsidP="002C5A1C">
      <w:pPr>
        <w:pStyle w:val="CommentText"/>
      </w:pPr>
      <w:r>
        <w:t>Rationale: Editorial does not change intent.</w:t>
      </w:r>
    </w:p>
  </w:comment>
  <w:comment w:id="153" w:author="Practice Standard Council" w:date="2024-10-04T11:11:00Z" w:initials="PSC">
    <w:p w14:paraId="076A4CAB" w14:textId="77777777" w:rsidR="002C5A1C" w:rsidRDefault="00DB1091" w:rsidP="002C5A1C">
      <w:pPr>
        <w:pStyle w:val="CommentText"/>
      </w:pPr>
      <w:r>
        <w:rPr>
          <w:rStyle w:val="CommentReference"/>
        </w:rPr>
        <w:annotationRef/>
      </w:r>
      <w:r w:rsidR="002C5A1C">
        <w:rPr>
          <w:highlight w:val="green"/>
        </w:rPr>
        <w:t>PSC Recommended Update</w:t>
      </w:r>
    </w:p>
    <w:p w14:paraId="140BE7A8" w14:textId="77777777" w:rsidR="002C5A1C" w:rsidRDefault="002C5A1C" w:rsidP="002C5A1C">
      <w:pPr>
        <w:pStyle w:val="CommentText"/>
      </w:pPr>
    </w:p>
    <w:p w14:paraId="27C2DFF7" w14:textId="77777777" w:rsidR="002C5A1C" w:rsidRDefault="002C5A1C" w:rsidP="002C5A1C">
      <w:pPr>
        <w:pStyle w:val="CommentText"/>
      </w:pPr>
      <w:r>
        <w:t xml:space="preserve">Strike: </w:t>
      </w:r>
      <w:r>
        <w:rPr>
          <w:strike/>
          <w:color w:val="FF0000"/>
        </w:rPr>
        <w:t>radio</w:t>
      </w:r>
      <w:r>
        <w:rPr>
          <w:color w:val="FF0000"/>
        </w:rPr>
        <w:t xml:space="preserve"> </w:t>
      </w:r>
      <w:r>
        <w:t>to read as theranostics.</w:t>
      </w:r>
    </w:p>
    <w:p w14:paraId="7A16C897" w14:textId="77777777" w:rsidR="002C5A1C" w:rsidRDefault="002C5A1C" w:rsidP="002C5A1C">
      <w:pPr>
        <w:pStyle w:val="CommentText"/>
      </w:pPr>
    </w:p>
    <w:p w14:paraId="571A3C18" w14:textId="77777777" w:rsidR="002C5A1C" w:rsidRDefault="002C5A1C" w:rsidP="002C5A1C">
      <w:pPr>
        <w:pStyle w:val="CommentText"/>
      </w:pPr>
      <w:r>
        <w:t xml:space="preserve">Rationale: Update to expand to new emerging theranostic treatments with expansion beyond same molecule, binding site, mechanism including genomics uses in precision medicine. </w:t>
      </w:r>
    </w:p>
    <w:p w14:paraId="24804CA5" w14:textId="77777777" w:rsidR="002C5A1C" w:rsidRDefault="002C5A1C" w:rsidP="002C5A1C">
      <w:pPr>
        <w:pStyle w:val="CommentText"/>
      </w:pPr>
    </w:p>
    <w:p w14:paraId="3241D9C6" w14:textId="77777777" w:rsidR="002C5A1C" w:rsidRDefault="002C5A1C" w:rsidP="002C5A1C">
      <w:pPr>
        <w:pStyle w:val="CommentText"/>
      </w:pPr>
      <w:r>
        <w:t>Evidentiary documentation: snm journals.org</w:t>
      </w:r>
    </w:p>
  </w:comment>
  <w:comment w:id="154" w:author="Practice Standards Council" w:date="2024-10-09T14:21:00Z" w:initials="PSC">
    <w:p w14:paraId="5C78B934" w14:textId="77777777" w:rsidR="002C5A1C" w:rsidRDefault="002D580D" w:rsidP="002C5A1C">
      <w:pPr>
        <w:pStyle w:val="CommentText"/>
      </w:pPr>
      <w:r>
        <w:rPr>
          <w:rStyle w:val="CommentReference"/>
        </w:rPr>
        <w:annotationRef/>
      </w:r>
      <w:r w:rsidR="002C5A1C">
        <w:rPr>
          <w:highlight w:val="green"/>
        </w:rPr>
        <w:t>PSC Recommended Update</w:t>
      </w:r>
    </w:p>
    <w:p w14:paraId="1E65FA1A" w14:textId="77777777" w:rsidR="002C5A1C" w:rsidRDefault="002C5A1C" w:rsidP="002C5A1C">
      <w:pPr>
        <w:pStyle w:val="CommentText"/>
      </w:pPr>
    </w:p>
    <w:p w14:paraId="493874BD" w14:textId="77777777" w:rsidR="002C5A1C" w:rsidRDefault="002C5A1C" w:rsidP="002C5A1C">
      <w:pPr>
        <w:pStyle w:val="CommentText"/>
      </w:pPr>
      <w:r>
        <w:t xml:space="preserve">Strike: </w:t>
      </w:r>
      <w:r>
        <w:rPr>
          <w:strike/>
          <w:color w:val="FF0000"/>
        </w:rPr>
        <w:t>and/</w:t>
      </w:r>
    </w:p>
    <w:p w14:paraId="15E34078" w14:textId="77777777" w:rsidR="002C5A1C" w:rsidRDefault="002C5A1C" w:rsidP="002C5A1C">
      <w:pPr>
        <w:pStyle w:val="CommentText"/>
      </w:pPr>
    </w:p>
    <w:p w14:paraId="21F5C5FB" w14:textId="77777777" w:rsidR="002C5A1C" w:rsidRDefault="002C5A1C" w:rsidP="002C5A1C">
      <w:pPr>
        <w:pStyle w:val="CommentText"/>
      </w:pPr>
      <w:r>
        <w:t xml:space="preserve">Rationale: Editorial. Per our style guide, we don't use and/or constructions. If you would like to indicate that not all these actions will always be done, you could add.-, or any combination of these activities, as prescribed by a licensed practitioner." </w:t>
      </w:r>
    </w:p>
  </w:comment>
  <w:comment w:id="155" w:author="Practice Standard Council" w:date="2024-10-04T12:37:00Z" w:initials="PSC">
    <w:p w14:paraId="45F3284E" w14:textId="77777777" w:rsidR="002C5A1C" w:rsidRDefault="008D61C1" w:rsidP="002C5A1C">
      <w:pPr>
        <w:pStyle w:val="CommentText"/>
      </w:pPr>
      <w:r>
        <w:rPr>
          <w:rStyle w:val="CommentReference"/>
        </w:rPr>
        <w:annotationRef/>
      </w:r>
      <w:r w:rsidR="002C5A1C">
        <w:rPr>
          <w:highlight w:val="green"/>
        </w:rPr>
        <w:t>PSC Recommended Update</w:t>
      </w:r>
    </w:p>
    <w:p w14:paraId="1C5E22A9" w14:textId="77777777" w:rsidR="002C5A1C" w:rsidRDefault="002C5A1C" w:rsidP="002C5A1C">
      <w:pPr>
        <w:pStyle w:val="CommentText"/>
      </w:pPr>
    </w:p>
    <w:p w14:paraId="62647D91" w14:textId="77777777" w:rsidR="002C5A1C" w:rsidRDefault="002C5A1C" w:rsidP="002C5A1C">
      <w:pPr>
        <w:pStyle w:val="CommentText"/>
      </w:pPr>
      <w:r>
        <w:t>Wording Update:</w:t>
      </w:r>
    </w:p>
    <w:p w14:paraId="44320B27" w14:textId="77777777" w:rsidR="002C5A1C" w:rsidRDefault="002C5A1C" w:rsidP="002C5A1C">
      <w:pPr>
        <w:pStyle w:val="CommentText"/>
      </w:pPr>
    </w:p>
    <w:p w14:paraId="4EE2AB16" w14:textId="77777777" w:rsidR="002C5A1C" w:rsidRDefault="002C5A1C" w:rsidP="002C5A1C">
      <w:pPr>
        <w:pStyle w:val="CommentText"/>
      </w:pPr>
      <w:r>
        <w:t xml:space="preserve">Addition: </w:t>
      </w:r>
      <w:r>
        <w:rPr>
          <w:highlight w:val="lightGray"/>
        </w:rPr>
        <w:t>Developing and maintaining</w:t>
      </w:r>
      <w:r>
        <w:t xml:space="preserve"> </w:t>
      </w:r>
    </w:p>
    <w:p w14:paraId="68CA559D" w14:textId="77777777" w:rsidR="002C5A1C" w:rsidRDefault="002C5A1C" w:rsidP="002C5A1C">
      <w:pPr>
        <w:pStyle w:val="CommentText"/>
      </w:pPr>
      <w:r>
        <w:t xml:space="preserve">Deletion:  </w:t>
      </w:r>
      <w:r>
        <w:rPr>
          <w:strike/>
          <w:color w:val="FF0000"/>
        </w:rPr>
        <w:t xml:space="preserve">Creating </w:t>
      </w:r>
    </w:p>
    <w:p w14:paraId="35435415" w14:textId="77777777" w:rsidR="002C5A1C" w:rsidRDefault="002C5A1C" w:rsidP="002C5A1C">
      <w:pPr>
        <w:pStyle w:val="CommentText"/>
      </w:pPr>
    </w:p>
    <w:p w14:paraId="72FD809E" w14:textId="77777777" w:rsidR="002C5A1C" w:rsidRDefault="002C5A1C" w:rsidP="002C5A1C">
      <w:pPr>
        <w:pStyle w:val="CommentText"/>
      </w:pPr>
      <w:r>
        <w:t>Rationale:  Clarification and current practice</w:t>
      </w:r>
    </w:p>
    <w:p w14:paraId="023C292F" w14:textId="77777777" w:rsidR="002C5A1C" w:rsidRDefault="002C5A1C" w:rsidP="002C5A1C">
      <w:pPr>
        <w:pStyle w:val="CommentText"/>
      </w:pPr>
    </w:p>
    <w:p w14:paraId="778AB7A4" w14:textId="77777777" w:rsidR="002C5A1C" w:rsidRDefault="002C5A1C" w:rsidP="002C5A1C">
      <w:pPr>
        <w:pStyle w:val="CommentText"/>
      </w:pPr>
      <w:r>
        <w:t>Evidentiary Documentation: ASRT curricula</w:t>
      </w:r>
    </w:p>
  </w:comment>
  <w:comment w:id="156" w:author="Practice Standards Council" w:date="2024-07-25T11:21:00Z" w:initials="AA">
    <w:p w14:paraId="7584DAE2" w14:textId="77777777" w:rsidR="002C5A1C" w:rsidRDefault="00BB1E3D" w:rsidP="002C5A1C">
      <w:pPr>
        <w:pStyle w:val="CommentText"/>
      </w:pPr>
      <w:r>
        <w:rPr>
          <w:rStyle w:val="CommentReference"/>
        </w:rPr>
        <w:annotationRef/>
      </w:r>
      <w:r w:rsidR="002C5A1C">
        <w:rPr>
          <w:highlight w:val="green"/>
        </w:rPr>
        <w:t>PSC Recommended Update</w:t>
      </w:r>
    </w:p>
    <w:p w14:paraId="04CE03A5" w14:textId="77777777" w:rsidR="002C5A1C" w:rsidRDefault="002C5A1C" w:rsidP="002C5A1C">
      <w:pPr>
        <w:pStyle w:val="CommentText"/>
      </w:pPr>
    </w:p>
    <w:p w14:paraId="6E6E8803" w14:textId="77777777" w:rsidR="002C5A1C" w:rsidRDefault="002C5A1C" w:rsidP="002C5A1C">
      <w:pPr>
        <w:pStyle w:val="CommentText"/>
      </w:pPr>
      <w:r>
        <w:t>Wording Update:</w:t>
      </w:r>
    </w:p>
    <w:p w14:paraId="2164C856" w14:textId="77777777" w:rsidR="002C5A1C" w:rsidRDefault="002C5A1C" w:rsidP="002C5A1C">
      <w:pPr>
        <w:pStyle w:val="CommentText"/>
      </w:pPr>
    </w:p>
    <w:p w14:paraId="32665ECA" w14:textId="77777777" w:rsidR="002C5A1C" w:rsidRDefault="002C5A1C" w:rsidP="002C5A1C">
      <w:pPr>
        <w:pStyle w:val="CommentText"/>
      </w:pPr>
      <w:r>
        <w:t xml:space="preserve">Addition; </w:t>
      </w:r>
      <w:r>
        <w:rPr>
          <w:highlight w:val="lightGray"/>
        </w:rPr>
        <w:t>Evaluating the success of performance improvements.</w:t>
      </w:r>
    </w:p>
    <w:p w14:paraId="1C4F332B" w14:textId="77777777" w:rsidR="002C5A1C" w:rsidRDefault="002C5A1C" w:rsidP="002C5A1C">
      <w:pPr>
        <w:pStyle w:val="CommentText"/>
      </w:pPr>
    </w:p>
    <w:p w14:paraId="256AAC8C" w14:textId="77777777" w:rsidR="002C5A1C" w:rsidRDefault="002C5A1C" w:rsidP="002C5A1C">
      <w:pPr>
        <w:pStyle w:val="CommentText"/>
      </w:pPr>
      <w:r>
        <w:t>Rationale: continuity with content specs of QM certification</w:t>
      </w:r>
    </w:p>
    <w:p w14:paraId="086A4BFB" w14:textId="77777777" w:rsidR="002C5A1C" w:rsidRDefault="002C5A1C" w:rsidP="002C5A1C">
      <w:pPr>
        <w:pStyle w:val="CommentText"/>
      </w:pPr>
    </w:p>
    <w:p w14:paraId="70F19CD8" w14:textId="77777777" w:rsidR="002C5A1C" w:rsidRDefault="002C5A1C" w:rsidP="002C5A1C">
      <w:pPr>
        <w:pStyle w:val="CommentText"/>
      </w:pPr>
      <w:r>
        <w:t>Evidentiary Documentation:</w:t>
      </w:r>
    </w:p>
    <w:p w14:paraId="23C4F989" w14:textId="77777777" w:rsidR="002C5A1C" w:rsidRDefault="002C5A1C" w:rsidP="002C5A1C">
      <w:pPr>
        <w:pStyle w:val="CommentText"/>
      </w:pPr>
      <w:r>
        <w:rPr>
          <w:color w:val="403F41"/>
        </w:rPr>
        <w:t>CERTIFIED PROFESSIONAL IN HEALTHCARE QUALITY® DETAILED CONTENT OUTLINE1</w:t>
      </w:r>
    </w:p>
  </w:comment>
  <w:comment w:id="157" w:author="Practice Standard Council" w:date="2024-10-04T12:39:00Z" w:initials="PSC">
    <w:p w14:paraId="6FA94D57" w14:textId="77777777" w:rsidR="002C5A1C" w:rsidRDefault="004466E5" w:rsidP="002C5A1C">
      <w:pPr>
        <w:pStyle w:val="CommentText"/>
      </w:pPr>
      <w:r>
        <w:rPr>
          <w:rStyle w:val="CommentReference"/>
        </w:rPr>
        <w:annotationRef/>
      </w:r>
      <w:r w:rsidR="002C5A1C">
        <w:rPr>
          <w:highlight w:val="green"/>
        </w:rPr>
        <w:t>PSC Recommended Update</w:t>
      </w:r>
    </w:p>
    <w:p w14:paraId="4D08F937" w14:textId="77777777" w:rsidR="002C5A1C" w:rsidRDefault="002C5A1C" w:rsidP="002C5A1C">
      <w:pPr>
        <w:pStyle w:val="CommentText"/>
      </w:pPr>
    </w:p>
    <w:p w14:paraId="6C4DA17F" w14:textId="77777777" w:rsidR="002C5A1C" w:rsidRDefault="002C5A1C" w:rsidP="002C5A1C">
      <w:pPr>
        <w:pStyle w:val="CommentText"/>
      </w:pPr>
      <w:r>
        <w:t xml:space="preserve">Deletion: </w:t>
      </w:r>
      <w:r>
        <w:rPr>
          <w:strike/>
          <w:color w:val="FF0000"/>
        </w:rPr>
        <w:t>and/</w:t>
      </w:r>
    </w:p>
    <w:p w14:paraId="79398244" w14:textId="77777777" w:rsidR="002C5A1C" w:rsidRDefault="002C5A1C" w:rsidP="002C5A1C">
      <w:pPr>
        <w:pStyle w:val="CommentText"/>
      </w:pPr>
    </w:p>
    <w:p w14:paraId="09571E4A" w14:textId="77777777" w:rsidR="002C5A1C" w:rsidRDefault="002C5A1C" w:rsidP="002C5A1C">
      <w:pPr>
        <w:pStyle w:val="CommentText"/>
      </w:pPr>
      <w:r>
        <w:t>Rationale: Editorial per ASRT style guide</w:t>
      </w:r>
    </w:p>
  </w:comment>
  <w:comment w:id="158" w:author="Practice Standard Council" w:date="2024-10-04T12:40:00Z" w:initials="PSC">
    <w:p w14:paraId="1F882DA8" w14:textId="77777777" w:rsidR="002C5A1C" w:rsidRDefault="0041005F" w:rsidP="002C5A1C">
      <w:pPr>
        <w:pStyle w:val="CommentText"/>
      </w:pPr>
      <w:r>
        <w:rPr>
          <w:rStyle w:val="CommentReference"/>
        </w:rPr>
        <w:annotationRef/>
      </w:r>
      <w:r w:rsidR="002C5A1C">
        <w:rPr>
          <w:highlight w:val="green"/>
        </w:rPr>
        <w:t>PSC Recommended Update</w:t>
      </w:r>
    </w:p>
    <w:p w14:paraId="464C4DF6" w14:textId="77777777" w:rsidR="002C5A1C" w:rsidRDefault="002C5A1C" w:rsidP="002C5A1C">
      <w:pPr>
        <w:pStyle w:val="CommentText"/>
      </w:pPr>
    </w:p>
    <w:p w14:paraId="7857BE97" w14:textId="77777777" w:rsidR="002C5A1C" w:rsidRDefault="002C5A1C" w:rsidP="002C5A1C">
      <w:pPr>
        <w:pStyle w:val="CommentText"/>
      </w:pPr>
      <w:r>
        <w:t>Wording Update:</w:t>
      </w:r>
    </w:p>
    <w:p w14:paraId="59379A18" w14:textId="77777777" w:rsidR="002C5A1C" w:rsidRDefault="002C5A1C" w:rsidP="002C5A1C">
      <w:pPr>
        <w:pStyle w:val="CommentText"/>
      </w:pPr>
      <w:r>
        <w:rPr>
          <w:strike/>
          <w:color w:val="FF0000"/>
        </w:rPr>
        <w:t>, with medical physicist oversight</w:t>
      </w:r>
    </w:p>
    <w:p w14:paraId="451F72A5" w14:textId="77777777" w:rsidR="002C5A1C" w:rsidRDefault="002C5A1C" w:rsidP="002C5A1C">
      <w:pPr>
        <w:pStyle w:val="CommentText"/>
      </w:pPr>
    </w:p>
    <w:p w14:paraId="627DFB4E" w14:textId="77777777" w:rsidR="002C5A1C" w:rsidRDefault="002C5A1C" w:rsidP="002C5A1C">
      <w:pPr>
        <w:pStyle w:val="CommentText"/>
      </w:pPr>
      <w:r>
        <w:t xml:space="preserve">Rationale: unnecessary language oversight is implied. </w:t>
      </w:r>
    </w:p>
    <w:p w14:paraId="161ED799" w14:textId="77777777" w:rsidR="002C5A1C" w:rsidRDefault="002C5A1C" w:rsidP="002C5A1C">
      <w:pPr>
        <w:pStyle w:val="CommentText"/>
      </w:pPr>
    </w:p>
    <w:p w14:paraId="5898B23B" w14:textId="77777777" w:rsidR="002C5A1C" w:rsidRDefault="002C5A1C" w:rsidP="002C5A1C">
      <w:pPr>
        <w:pStyle w:val="CommentText"/>
      </w:pPr>
      <w:r>
        <w:t>Evidentiary documentation: state laws and regulations, facility protocols supersede document.</w:t>
      </w:r>
    </w:p>
  </w:comment>
  <w:comment w:id="159" w:author="Commission" w:date="2025-02-17T17:01:00Z" w:initials="COM">
    <w:p w14:paraId="39A3E872" w14:textId="77777777" w:rsidR="006E7890" w:rsidRDefault="001811C5" w:rsidP="006E7890">
      <w:pPr>
        <w:pStyle w:val="CommentText"/>
      </w:pPr>
      <w:r>
        <w:rPr>
          <w:rStyle w:val="CommentReference"/>
        </w:rPr>
        <w:annotationRef/>
      </w:r>
      <w:r w:rsidR="006E7890">
        <w:rPr>
          <w:highlight w:val="yellow"/>
        </w:rPr>
        <w:t>Commission Amendment #4:</w:t>
      </w:r>
    </w:p>
    <w:p w14:paraId="60193D66" w14:textId="77777777" w:rsidR="006E7890" w:rsidRDefault="006E7890" w:rsidP="006E7890">
      <w:pPr>
        <w:pStyle w:val="CommentText"/>
      </w:pPr>
    </w:p>
    <w:p w14:paraId="435556AF" w14:textId="77777777" w:rsidR="006E7890" w:rsidRDefault="006E7890" w:rsidP="006E7890">
      <w:pPr>
        <w:pStyle w:val="CommentText"/>
      </w:pPr>
      <w:r>
        <w:t xml:space="preserve">Unstrike: </w:t>
      </w:r>
      <w:r>
        <w:rPr>
          <w:highlight w:val="yellow"/>
        </w:rPr>
        <w:t>, with medical physicist oversight</w:t>
      </w:r>
    </w:p>
    <w:p w14:paraId="3BEB4F3E" w14:textId="77777777" w:rsidR="006E7890" w:rsidRDefault="006E7890" w:rsidP="006E7890">
      <w:pPr>
        <w:pStyle w:val="CommentText"/>
      </w:pPr>
    </w:p>
    <w:p w14:paraId="3FB069D2" w14:textId="77777777" w:rsidR="006E7890" w:rsidRDefault="006E7890" w:rsidP="006E7890">
      <w:pPr>
        <w:pStyle w:val="CommentText"/>
      </w:pPr>
      <w:r>
        <w:t>Rationale: Based on further discussion with PSC subcommittees, task not always performed independently.</w:t>
      </w:r>
    </w:p>
  </w:comment>
  <w:comment w:id="161" w:author="Practice Standard Council" w:date="2024-10-04T09:58:00Z" w:initials="PSC">
    <w:p w14:paraId="30085F00" w14:textId="6ECEBC45" w:rsidR="002C5A1C" w:rsidRDefault="00B467DB" w:rsidP="002C5A1C">
      <w:pPr>
        <w:pStyle w:val="CommentText"/>
      </w:pPr>
      <w:r>
        <w:rPr>
          <w:rStyle w:val="CommentReference"/>
        </w:rPr>
        <w:annotationRef/>
      </w:r>
      <w:r w:rsidR="002C5A1C">
        <w:rPr>
          <w:highlight w:val="green"/>
        </w:rPr>
        <w:t>PSC Recommended Update</w:t>
      </w:r>
    </w:p>
    <w:p w14:paraId="4C313E7E" w14:textId="77777777" w:rsidR="002C5A1C" w:rsidRDefault="002C5A1C" w:rsidP="002C5A1C">
      <w:pPr>
        <w:pStyle w:val="CommentText"/>
      </w:pPr>
    </w:p>
    <w:p w14:paraId="18374A28" w14:textId="77777777" w:rsidR="002C5A1C" w:rsidRDefault="002C5A1C" w:rsidP="002C5A1C">
      <w:pPr>
        <w:pStyle w:val="CommentText"/>
      </w:pPr>
      <w:r>
        <w:t xml:space="preserve">Strike: </w:t>
      </w:r>
      <w:r>
        <w:rPr>
          <w:strike/>
          <w:color w:val="FF0000"/>
        </w:rPr>
        <w:t>/</w:t>
      </w:r>
      <w:r>
        <w:rPr>
          <w:color w:val="FF0000"/>
        </w:rPr>
        <w:t xml:space="preserve"> </w:t>
      </w:r>
    </w:p>
    <w:p w14:paraId="1C24A6F7" w14:textId="77777777" w:rsidR="002C5A1C" w:rsidRDefault="002C5A1C" w:rsidP="002C5A1C">
      <w:pPr>
        <w:pStyle w:val="CommentText"/>
      </w:pPr>
    </w:p>
    <w:p w14:paraId="452621AE" w14:textId="77777777" w:rsidR="002C5A1C" w:rsidRDefault="002C5A1C" w:rsidP="002C5A1C">
      <w:pPr>
        <w:pStyle w:val="CommentText"/>
      </w:pPr>
      <w:r>
        <w:t>Insert:</w:t>
      </w:r>
      <w:r>
        <w:rPr>
          <w:color w:val="FF0000"/>
        </w:rPr>
        <w:t xml:space="preserve"> </w:t>
      </w:r>
      <w:r>
        <w:rPr>
          <w:highlight w:val="lightGray"/>
        </w:rPr>
        <w:t>or</w:t>
      </w:r>
      <w:r>
        <w:t xml:space="preserve"> </w:t>
      </w:r>
    </w:p>
    <w:p w14:paraId="62E6E2C8" w14:textId="77777777" w:rsidR="002C5A1C" w:rsidRDefault="002C5A1C" w:rsidP="002C5A1C">
      <w:pPr>
        <w:pStyle w:val="CommentText"/>
      </w:pPr>
    </w:p>
    <w:p w14:paraId="44BDC2E1" w14:textId="77777777" w:rsidR="002C5A1C" w:rsidRDefault="002C5A1C" w:rsidP="002C5A1C">
      <w:pPr>
        <w:pStyle w:val="CommentText"/>
      </w:pPr>
      <w:r>
        <w:t>Rationale: Consistency</w:t>
      </w:r>
    </w:p>
  </w:comment>
  <w:comment w:id="169" w:author="Practice Standards Council" w:date="2024-07-24T18:30:00Z" w:initials="AA">
    <w:p w14:paraId="0869B7A2" w14:textId="77777777" w:rsidR="002C5A1C" w:rsidRDefault="00E76C95" w:rsidP="002C5A1C">
      <w:pPr>
        <w:pStyle w:val="CommentText"/>
      </w:pPr>
      <w:r>
        <w:rPr>
          <w:rStyle w:val="CommentReference"/>
        </w:rPr>
        <w:annotationRef/>
      </w:r>
      <w:r w:rsidR="002C5A1C">
        <w:rPr>
          <w:highlight w:val="green"/>
        </w:rPr>
        <w:t xml:space="preserve">PSC Recommended Update </w:t>
      </w:r>
    </w:p>
    <w:p w14:paraId="5AB67D91" w14:textId="77777777" w:rsidR="002C5A1C" w:rsidRDefault="002C5A1C" w:rsidP="002C5A1C">
      <w:pPr>
        <w:pStyle w:val="CommentText"/>
      </w:pPr>
    </w:p>
    <w:p w14:paraId="25FC1AF7" w14:textId="77777777" w:rsidR="002C5A1C" w:rsidRDefault="002C5A1C" w:rsidP="002C5A1C">
      <w:pPr>
        <w:pStyle w:val="CommentText"/>
      </w:pPr>
      <w:r>
        <w:t>Strike and Insert:</w:t>
      </w:r>
    </w:p>
    <w:p w14:paraId="53A32FCD" w14:textId="77777777" w:rsidR="002C5A1C" w:rsidRDefault="002C5A1C" w:rsidP="002C5A1C">
      <w:pPr>
        <w:pStyle w:val="CommentText"/>
      </w:pPr>
      <w:r>
        <w:t xml:space="preserve">The planning and provision of safe and effective medical services relies on the collection of pertinent information about </w:t>
      </w:r>
      <w:r>
        <w:rPr>
          <w:highlight w:val="lightGray"/>
        </w:rPr>
        <w:t>the</w:t>
      </w:r>
      <w:r>
        <w:t xml:space="preserve"> </w:t>
      </w:r>
      <w:r>
        <w:rPr>
          <w:highlight w:val="lightGray"/>
        </w:rPr>
        <w:t>patient,</w:t>
      </w:r>
      <w:r>
        <w:t xml:space="preserve"> equipment, procedure</w:t>
      </w:r>
      <w:r>
        <w:rPr>
          <w:strike/>
          <w:color w:val="FF0000"/>
        </w:rPr>
        <w:t>s</w:t>
      </w:r>
      <w:r>
        <w:t xml:space="preserve"> and </w:t>
      </w:r>
      <w:r>
        <w:rPr>
          <w:strike/>
          <w:color w:val="FF0000"/>
        </w:rPr>
        <w:t>the</w:t>
      </w:r>
      <w:r>
        <w:t xml:space="preserve"> work environment.</w:t>
      </w:r>
    </w:p>
    <w:p w14:paraId="366D9C8C" w14:textId="77777777" w:rsidR="002C5A1C" w:rsidRDefault="002C5A1C" w:rsidP="002C5A1C">
      <w:pPr>
        <w:pStyle w:val="CommentText"/>
      </w:pPr>
    </w:p>
    <w:p w14:paraId="578793FB" w14:textId="77777777" w:rsidR="002C5A1C" w:rsidRDefault="002C5A1C" w:rsidP="002C5A1C">
      <w:pPr>
        <w:pStyle w:val="CommentText"/>
      </w:pPr>
      <w:r>
        <w:t>Rationale: Editorial for consistency with statement and rationale of the Standard.</w:t>
      </w:r>
    </w:p>
  </w:comment>
  <w:comment w:id="171" w:author="Practice Standards Council" w:date="2024-10-11T11:36:00Z" w:initials="PSC">
    <w:p w14:paraId="711411A1" w14:textId="77777777" w:rsidR="002C5A1C" w:rsidRDefault="00E818BF" w:rsidP="002C5A1C">
      <w:pPr>
        <w:pStyle w:val="CommentText"/>
      </w:pPr>
      <w:r>
        <w:rPr>
          <w:rStyle w:val="CommentReference"/>
        </w:rPr>
        <w:annotationRef/>
      </w:r>
      <w:r w:rsidR="002C5A1C">
        <w:rPr>
          <w:highlight w:val="green"/>
        </w:rPr>
        <w:t>PSC Recommended Update</w:t>
      </w:r>
    </w:p>
    <w:p w14:paraId="29F52E4C" w14:textId="77777777" w:rsidR="002C5A1C" w:rsidRDefault="002C5A1C" w:rsidP="002C5A1C">
      <w:pPr>
        <w:pStyle w:val="CommentText"/>
      </w:pPr>
    </w:p>
    <w:p w14:paraId="3DFDE729" w14:textId="77777777" w:rsidR="002C5A1C" w:rsidRDefault="002C5A1C" w:rsidP="002C5A1C">
      <w:pPr>
        <w:pStyle w:val="CommentText"/>
      </w:pPr>
      <w:r>
        <w:t>Insert:</w:t>
      </w:r>
    </w:p>
    <w:p w14:paraId="5099E9A8" w14:textId="77777777" w:rsidR="002C5A1C" w:rsidRDefault="002C5A1C" w:rsidP="0029459D">
      <w:pPr>
        <w:pStyle w:val="CommentText"/>
        <w:numPr>
          <w:ilvl w:val="0"/>
          <w:numId w:val="105"/>
        </w:numPr>
      </w:pPr>
      <w:r>
        <w:rPr>
          <w:highlight w:val="lightGray"/>
        </w:rPr>
        <w:t>Identifies the customers served by medical imaging and radiation therapy.</w:t>
      </w:r>
    </w:p>
    <w:p w14:paraId="3BA5C319" w14:textId="77777777" w:rsidR="002C5A1C" w:rsidRDefault="002C5A1C" w:rsidP="0029459D">
      <w:pPr>
        <w:pStyle w:val="CommentText"/>
        <w:numPr>
          <w:ilvl w:val="0"/>
          <w:numId w:val="105"/>
        </w:numPr>
      </w:pPr>
      <w:r>
        <w:rPr>
          <w:highlight w:val="lightGray"/>
        </w:rPr>
        <w:t>Identifies the processes used in customer service.</w:t>
      </w:r>
    </w:p>
    <w:p w14:paraId="613A7397" w14:textId="77777777" w:rsidR="002C5A1C" w:rsidRDefault="002C5A1C" w:rsidP="002C5A1C">
      <w:pPr>
        <w:pStyle w:val="CommentText"/>
      </w:pPr>
    </w:p>
    <w:p w14:paraId="1A715C12" w14:textId="77777777" w:rsidR="002C5A1C" w:rsidRDefault="002C5A1C" w:rsidP="002C5A1C">
      <w:pPr>
        <w:pStyle w:val="CommentText"/>
      </w:pPr>
      <w:r>
        <w:t>Moved to General Criteria from QM Specific Criteria.</w:t>
      </w:r>
    </w:p>
    <w:p w14:paraId="09E5EDD1" w14:textId="77777777" w:rsidR="002C5A1C" w:rsidRDefault="002C5A1C" w:rsidP="002C5A1C">
      <w:pPr>
        <w:pStyle w:val="CommentText"/>
      </w:pPr>
    </w:p>
    <w:p w14:paraId="54E12525" w14:textId="77777777" w:rsidR="002C5A1C" w:rsidRDefault="002C5A1C" w:rsidP="002C5A1C">
      <w:pPr>
        <w:pStyle w:val="CommentText"/>
      </w:pPr>
      <w:r>
        <w:t>Rationale:</w:t>
      </w:r>
    </w:p>
    <w:p w14:paraId="5C5ADB73" w14:textId="77777777" w:rsidR="002C5A1C" w:rsidRDefault="002C5A1C" w:rsidP="002C5A1C">
      <w:pPr>
        <w:pStyle w:val="CommentText"/>
      </w:pPr>
      <w:r>
        <w:t>Current practice.</w:t>
      </w:r>
    </w:p>
    <w:p w14:paraId="24A1B0E8" w14:textId="77777777" w:rsidR="002C5A1C" w:rsidRDefault="002C5A1C" w:rsidP="002C5A1C">
      <w:pPr>
        <w:pStyle w:val="CommentText"/>
      </w:pPr>
    </w:p>
    <w:p w14:paraId="6A0C7DDC" w14:textId="77777777" w:rsidR="002C5A1C" w:rsidRDefault="002C5A1C" w:rsidP="002C5A1C">
      <w:pPr>
        <w:pStyle w:val="CommentText"/>
      </w:pPr>
      <w:r>
        <w:rPr>
          <w:i/>
          <w:iCs/>
        </w:rPr>
        <w:t xml:space="preserve">Evidentiary Documentation: </w:t>
      </w:r>
    </w:p>
    <w:p w14:paraId="7C4548FE" w14:textId="77777777" w:rsidR="002C5A1C" w:rsidRDefault="002C5A1C" w:rsidP="002C5A1C">
      <w:pPr>
        <w:pStyle w:val="CommentText"/>
      </w:pPr>
    </w:p>
    <w:p w14:paraId="090E43F2" w14:textId="77777777" w:rsidR="002C5A1C" w:rsidRDefault="002C5A1C" w:rsidP="002C5A1C">
      <w:pPr>
        <w:pStyle w:val="CommentText"/>
      </w:pPr>
      <w:r>
        <w:t xml:space="preserve"> </w:t>
      </w:r>
    </w:p>
    <w:p w14:paraId="03513E36" w14:textId="77777777" w:rsidR="002C5A1C" w:rsidRDefault="002C5A1C" w:rsidP="002C5A1C">
      <w:pPr>
        <w:pStyle w:val="CommentText"/>
      </w:pPr>
    </w:p>
    <w:p w14:paraId="5ECC3FEF" w14:textId="77777777" w:rsidR="002C5A1C" w:rsidRDefault="002C5A1C" w:rsidP="002C5A1C">
      <w:pPr>
        <w:pStyle w:val="CommentText"/>
      </w:pPr>
      <w:r>
        <w:t xml:space="preserve"> ARRT Code of Ethics</w:t>
      </w:r>
    </w:p>
    <w:p w14:paraId="5CBD9502" w14:textId="77777777" w:rsidR="002C5A1C" w:rsidRDefault="002C5A1C" w:rsidP="002C5A1C">
      <w:pPr>
        <w:pStyle w:val="CommentText"/>
      </w:pPr>
    </w:p>
    <w:p w14:paraId="700A4EC2" w14:textId="77777777" w:rsidR="002C5A1C" w:rsidRDefault="002C5A1C" w:rsidP="002C5A1C">
      <w:pPr>
        <w:pStyle w:val="CommentText"/>
      </w:pPr>
      <w:r>
        <w:t>Dosimetry evidentiary documentation can be used for the following additions -</w:t>
      </w:r>
    </w:p>
    <w:p w14:paraId="567C4AEE" w14:textId="77777777" w:rsidR="002C5A1C" w:rsidRDefault="002C5A1C" w:rsidP="002C5A1C">
      <w:pPr>
        <w:pStyle w:val="CommentText"/>
      </w:pPr>
    </w:p>
    <w:p w14:paraId="7953805F" w14:textId="77777777" w:rsidR="002C5A1C" w:rsidRDefault="002C5A1C" w:rsidP="002C5A1C">
      <w:pPr>
        <w:pStyle w:val="CommentText"/>
      </w:pPr>
    </w:p>
    <w:p w14:paraId="1370BCA4" w14:textId="77777777" w:rsidR="002C5A1C" w:rsidRDefault="002C5A1C" w:rsidP="002C5A1C">
      <w:pPr>
        <w:pStyle w:val="CommentText"/>
      </w:pPr>
      <w:r>
        <w:t xml:space="preserve">Nuclear Medicine curriculum </w:t>
      </w:r>
    </w:p>
    <w:p w14:paraId="6701AA6E" w14:textId="77777777" w:rsidR="002C5A1C" w:rsidRDefault="002C5A1C" w:rsidP="002C5A1C">
      <w:pPr>
        <w:pStyle w:val="CommentText"/>
      </w:pPr>
    </w:p>
    <w:p w14:paraId="025C7DB3" w14:textId="77777777" w:rsidR="002C5A1C" w:rsidRDefault="002C5A1C" w:rsidP="002C5A1C">
      <w:pPr>
        <w:pStyle w:val="CommentText"/>
      </w:pPr>
      <w:r>
        <w:t>HCAHPS (Hospital Consumer Assessment of Healthcare Providers and Systems) survey </w:t>
      </w:r>
    </w:p>
  </w:comment>
  <w:comment w:id="172" w:author="Practice Standards Council" w:date="2024-08-07T11:01:00Z" w:initials="AA">
    <w:p w14:paraId="2D51236E" w14:textId="77777777" w:rsidR="002C5A1C" w:rsidRDefault="00AB6637" w:rsidP="002C5A1C">
      <w:pPr>
        <w:pStyle w:val="CommentText"/>
      </w:pPr>
      <w:r>
        <w:rPr>
          <w:rStyle w:val="CommentReference"/>
        </w:rPr>
        <w:annotationRef/>
      </w:r>
      <w:r w:rsidR="002C5A1C">
        <w:rPr>
          <w:highlight w:val="green"/>
        </w:rPr>
        <w:t>PSC Recommended Update</w:t>
      </w:r>
    </w:p>
    <w:p w14:paraId="1CC90D2D" w14:textId="77777777" w:rsidR="002C5A1C" w:rsidRDefault="002C5A1C" w:rsidP="002C5A1C">
      <w:pPr>
        <w:pStyle w:val="CommentText"/>
      </w:pPr>
    </w:p>
    <w:p w14:paraId="680B457F" w14:textId="77777777" w:rsidR="002C5A1C" w:rsidRDefault="002C5A1C" w:rsidP="002C5A1C">
      <w:pPr>
        <w:pStyle w:val="CommentText"/>
      </w:pPr>
      <w:r>
        <w:t xml:space="preserve">Insert: </w:t>
      </w:r>
      <w:r>
        <w:rPr>
          <w:highlight w:val="lightGray"/>
        </w:rPr>
        <w:t>Refer to general criteria</w:t>
      </w:r>
    </w:p>
    <w:p w14:paraId="1376044A" w14:textId="77777777" w:rsidR="002C5A1C" w:rsidRDefault="002C5A1C" w:rsidP="002C5A1C">
      <w:pPr>
        <w:pStyle w:val="CommentText"/>
      </w:pPr>
    </w:p>
    <w:p w14:paraId="71A68883" w14:textId="77777777" w:rsidR="002C5A1C" w:rsidRDefault="002C5A1C" w:rsidP="002C5A1C">
      <w:pPr>
        <w:pStyle w:val="CommentText"/>
      </w:pPr>
      <w:r>
        <w:t xml:space="preserve">Rationale: Editorial; removed specific criteria so needing to refer to general criteria for information. </w:t>
      </w:r>
    </w:p>
  </w:comment>
  <w:comment w:id="173" w:author="Practice Standards Council" w:date="2024-07-11T17:31:00Z" w:initials="AA">
    <w:p w14:paraId="484A53C1" w14:textId="77777777" w:rsidR="002C5A1C" w:rsidRDefault="00AB6637" w:rsidP="002C5A1C">
      <w:pPr>
        <w:pStyle w:val="CommentText"/>
      </w:pPr>
      <w:r>
        <w:rPr>
          <w:rStyle w:val="CommentReference"/>
        </w:rPr>
        <w:annotationRef/>
      </w:r>
      <w:r w:rsidR="002C5A1C">
        <w:rPr>
          <w:highlight w:val="green"/>
        </w:rPr>
        <w:t>PSC Recommended Update</w:t>
      </w:r>
    </w:p>
    <w:p w14:paraId="667BECBA" w14:textId="77777777" w:rsidR="002C5A1C" w:rsidRDefault="002C5A1C" w:rsidP="002C5A1C">
      <w:pPr>
        <w:pStyle w:val="CommentText"/>
      </w:pPr>
    </w:p>
    <w:p w14:paraId="3B357EB3" w14:textId="77777777" w:rsidR="002C5A1C" w:rsidRDefault="002C5A1C" w:rsidP="002C5A1C">
      <w:pPr>
        <w:pStyle w:val="CommentText"/>
      </w:pPr>
      <w:r>
        <w:t xml:space="preserve">Strike: </w:t>
      </w:r>
      <w:r>
        <w:rPr>
          <w:strike/>
          <w:color w:val="FF0000"/>
        </w:rPr>
        <w:t>Develops and maintains standardized exposure technique guidelines for all equipment</w:t>
      </w:r>
    </w:p>
    <w:p w14:paraId="0E4A7EC9" w14:textId="77777777" w:rsidR="002C5A1C" w:rsidRDefault="002C5A1C" w:rsidP="002C5A1C">
      <w:pPr>
        <w:pStyle w:val="CommentText"/>
      </w:pPr>
    </w:p>
    <w:p w14:paraId="14428202" w14:textId="77777777" w:rsidR="002C5A1C" w:rsidRDefault="002C5A1C" w:rsidP="002C5A1C">
      <w:pPr>
        <w:pStyle w:val="CommentText"/>
      </w:pPr>
      <w:r>
        <w:t>Rationale: Redundancy/statement is covered in std 2</w:t>
      </w:r>
      <w:r>
        <w:rPr>
          <w:i/>
          <w:iCs/>
        </w:rPr>
        <w:t xml:space="preserve"> Develops, maintains and makes available optimal exposure technique guidelines for all radiographic  equipment</w:t>
      </w:r>
    </w:p>
  </w:comment>
  <w:comment w:id="174" w:author="Practice Standards Council" w:date="2024-07-11T17:29:00Z" w:initials="AA">
    <w:p w14:paraId="1EF198F5" w14:textId="77777777" w:rsidR="002C5A1C" w:rsidRDefault="00AB6637" w:rsidP="002C5A1C">
      <w:pPr>
        <w:pStyle w:val="CommentText"/>
      </w:pPr>
      <w:r>
        <w:rPr>
          <w:rStyle w:val="CommentReference"/>
        </w:rPr>
        <w:annotationRef/>
      </w:r>
      <w:r w:rsidR="002C5A1C">
        <w:rPr>
          <w:highlight w:val="green"/>
        </w:rPr>
        <w:t>PSC Recommended Update</w:t>
      </w:r>
    </w:p>
    <w:p w14:paraId="3585BAC2" w14:textId="77777777" w:rsidR="002C5A1C" w:rsidRDefault="002C5A1C" w:rsidP="002C5A1C">
      <w:pPr>
        <w:pStyle w:val="CommentText"/>
      </w:pPr>
    </w:p>
    <w:p w14:paraId="665A7074" w14:textId="77777777" w:rsidR="002C5A1C" w:rsidRDefault="002C5A1C" w:rsidP="002C5A1C">
      <w:pPr>
        <w:pStyle w:val="CommentText"/>
      </w:pPr>
      <w:r>
        <w:t xml:space="preserve">Strike: </w:t>
      </w:r>
      <w:r>
        <w:rPr>
          <w:strike/>
          <w:color w:val="FF0000"/>
        </w:rPr>
        <w:t>Maintains and performs quality control on radiation safety equipment.</w:t>
      </w:r>
    </w:p>
    <w:p w14:paraId="3698F306" w14:textId="77777777" w:rsidR="002C5A1C" w:rsidRDefault="002C5A1C" w:rsidP="002C5A1C">
      <w:pPr>
        <w:pStyle w:val="CommentText"/>
      </w:pPr>
    </w:p>
    <w:p w14:paraId="00A2E07E" w14:textId="77777777" w:rsidR="002C5A1C" w:rsidRDefault="002C5A1C" w:rsidP="002C5A1C">
      <w:pPr>
        <w:pStyle w:val="CommentText"/>
      </w:pPr>
      <w:r>
        <w:t xml:space="preserve">Rationale: Redundancy, a broader statement in std 4 applies to all modalities </w:t>
      </w:r>
      <w:r>
        <w:rPr>
          <w:color w:val="333E48"/>
          <w:highlight w:val="white"/>
        </w:rPr>
        <w:t>“Performs ongoing quality assurance activities and quality control testing.”</w:t>
      </w:r>
    </w:p>
  </w:comment>
  <w:comment w:id="177" w:author="Practice Standards Council" w:date="2024-08-01T19:54:00Z" w:initials="AA">
    <w:p w14:paraId="56021329" w14:textId="77777777" w:rsidR="002C5A1C" w:rsidRDefault="00251B15" w:rsidP="002C5A1C">
      <w:pPr>
        <w:pStyle w:val="CommentText"/>
      </w:pPr>
      <w:r>
        <w:rPr>
          <w:rStyle w:val="CommentReference"/>
        </w:rPr>
        <w:annotationRef/>
      </w:r>
      <w:r w:rsidR="002C5A1C">
        <w:rPr>
          <w:highlight w:val="green"/>
        </w:rPr>
        <w:t>PSC Recommended Update</w:t>
      </w:r>
    </w:p>
    <w:p w14:paraId="28A5F0C0" w14:textId="77777777" w:rsidR="002C5A1C" w:rsidRDefault="002C5A1C" w:rsidP="002C5A1C">
      <w:pPr>
        <w:pStyle w:val="CommentText"/>
      </w:pPr>
    </w:p>
    <w:p w14:paraId="0111BBF6" w14:textId="77777777" w:rsidR="002C5A1C" w:rsidRDefault="002C5A1C" w:rsidP="002C5A1C">
      <w:pPr>
        <w:pStyle w:val="CommentText"/>
      </w:pPr>
      <w:r>
        <w:t>Insert:</w:t>
      </w:r>
    </w:p>
    <w:p w14:paraId="2064876A" w14:textId="77777777" w:rsidR="002C5A1C" w:rsidRDefault="002C5A1C" w:rsidP="002C5A1C">
      <w:pPr>
        <w:pStyle w:val="CommentText"/>
      </w:pPr>
      <w:r>
        <w:rPr>
          <w:highlight w:val="lightGray"/>
        </w:rPr>
        <w:t xml:space="preserve">Monitors and assesses the patient throughout the theranostic treatment cycle.  </w:t>
      </w:r>
    </w:p>
    <w:p w14:paraId="4BABA614" w14:textId="77777777" w:rsidR="002C5A1C" w:rsidRDefault="002C5A1C" w:rsidP="002C5A1C">
      <w:pPr>
        <w:pStyle w:val="CommentText"/>
      </w:pPr>
    </w:p>
    <w:p w14:paraId="130F37EE" w14:textId="77777777" w:rsidR="002C5A1C" w:rsidRDefault="002C5A1C" w:rsidP="002C5A1C">
      <w:pPr>
        <w:pStyle w:val="CommentText"/>
      </w:pPr>
      <w:r>
        <w:t>Rationale: Current Evidence-based Practice</w:t>
      </w:r>
    </w:p>
    <w:p w14:paraId="49E15B69" w14:textId="77777777" w:rsidR="002C5A1C" w:rsidRDefault="002C5A1C" w:rsidP="002C5A1C">
      <w:pPr>
        <w:pStyle w:val="CommentText"/>
      </w:pPr>
    </w:p>
    <w:p w14:paraId="432934B9" w14:textId="77777777" w:rsidR="002C5A1C" w:rsidRDefault="002C5A1C" w:rsidP="002C5A1C">
      <w:pPr>
        <w:pStyle w:val="CommentText"/>
      </w:pPr>
      <w:r>
        <w:t xml:space="preserve">Evidentiary Documentation: SNMMI-TS Nuclear Medicine Technology Competency Based Curriculum Guide) </w:t>
      </w:r>
    </w:p>
  </w:comment>
  <w:comment w:id="178" w:author="Practice Standards Council" w:date="2024-08-01T19:55:00Z" w:initials="AA">
    <w:p w14:paraId="60A9B55F" w14:textId="77777777" w:rsidR="002C5A1C" w:rsidRDefault="00251B15" w:rsidP="002C5A1C">
      <w:pPr>
        <w:pStyle w:val="CommentText"/>
      </w:pPr>
      <w:r>
        <w:rPr>
          <w:rStyle w:val="CommentReference"/>
        </w:rPr>
        <w:annotationRef/>
      </w:r>
      <w:r w:rsidR="002C5A1C">
        <w:rPr>
          <w:highlight w:val="green"/>
        </w:rPr>
        <w:t>PSC Recommended Update</w:t>
      </w:r>
    </w:p>
    <w:p w14:paraId="699FD94C" w14:textId="77777777" w:rsidR="002C5A1C" w:rsidRDefault="002C5A1C" w:rsidP="002C5A1C">
      <w:pPr>
        <w:pStyle w:val="CommentText"/>
      </w:pPr>
    </w:p>
    <w:p w14:paraId="34602601" w14:textId="77777777" w:rsidR="002C5A1C" w:rsidRDefault="002C5A1C" w:rsidP="002C5A1C">
      <w:pPr>
        <w:pStyle w:val="CommentText"/>
      </w:pPr>
      <w:r>
        <w:t xml:space="preserve">Insert: </w:t>
      </w:r>
    </w:p>
    <w:p w14:paraId="679ED5B1" w14:textId="77777777" w:rsidR="002C5A1C" w:rsidRDefault="002C5A1C" w:rsidP="002C5A1C">
      <w:pPr>
        <w:pStyle w:val="CommentText"/>
      </w:pPr>
      <w:r>
        <w:rPr>
          <w:highlight w:val="lightGray"/>
        </w:rPr>
        <w:t>Monitors side effects and reactions to the theranostic treatment.</w:t>
      </w:r>
    </w:p>
    <w:p w14:paraId="5378E5A1" w14:textId="77777777" w:rsidR="002C5A1C" w:rsidRDefault="002C5A1C" w:rsidP="002C5A1C">
      <w:pPr>
        <w:pStyle w:val="CommentText"/>
      </w:pPr>
    </w:p>
    <w:p w14:paraId="600E34C4" w14:textId="77777777" w:rsidR="002C5A1C" w:rsidRDefault="002C5A1C" w:rsidP="002C5A1C">
      <w:pPr>
        <w:pStyle w:val="CommentText"/>
      </w:pPr>
      <w:r>
        <w:t>Rationale: Current Evidence-based Practice</w:t>
      </w:r>
    </w:p>
    <w:p w14:paraId="1C0B36E5" w14:textId="77777777" w:rsidR="002C5A1C" w:rsidRDefault="002C5A1C" w:rsidP="002C5A1C">
      <w:pPr>
        <w:pStyle w:val="CommentText"/>
      </w:pPr>
    </w:p>
    <w:p w14:paraId="07FB873D" w14:textId="77777777" w:rsidR="002C5A1C" w:rsidRDefault="002C5A1C" w:rsidP="002C5A1C">
      <w:pPr>
        <w:pStyle w:val="CommentText"/>
      </w:pPr>
      <w:r>
        <w:t xml:space="preserve">Evidentiary Documentation: SNMMI-TS Nuclear Medicine Technology Competency Based Curriculum Guide) </w:t>
      </w:r>
    </w:p>
  </w:comment>
  <w:comment w:id="179" w:author="Practice Standards Council" w:date="2024-07-20T06:27:00Z" w:initials="AA">
    <w:p w14:paraId="11F631CB" w14:textId="77777777" w:rsidR="002C5A1C" w:rsidRDefault="00ED5295" w:rsidP="002C5A1C">
      <w:pPr>
        <w:pStyle w:val="CommentText"/>
      </w:pPr>
      <w:r>
        <w:rPr>
          <w:rStyle w:val="CommentReference"/>
        </w:rPr>
        <w:annotationRef/>
      </w:r>
      <w:r w:rsidR="002C5A1C">
        <w:rPr>
          <w:highlight w:val="green"/>
        </w:rPr>
        <w:t>PSC Recommended Update</w:t>
      </w:r>
    </w:p>
    <w:p w14:paraId="2CE0E867" w14:textId="77777777" w:rsidR="002C5A1C" w:rsidRDefault="002C5A1C" w:rsidP="002C5A1C">
      <w:pPr>
        <w:pStyle w:val="CommentText"/>
      </w:pPr>
    </w:p>
    <w:p w14:paraId="4B407EF9" w14:textId="77777777" w:rsidR="002C5A1C" w:rsidRDefault="002C5A1C" w:rsidP="002C5A1C">
      <w:pPr>
        <w:pStyle w:val="CommentText"/>
      </w:pPr>
      <w:r>
        <w:t xml:space="preserve">Insert: </w:t>
      </w:r>
      <w:r>
        <w:rPr>
          <w:highlight w:val="lightGray"/>
        </w:rPr>
        <w:t>Verifies that a registered or certified nuclear medicine technologist is physically present with the patient when performing a remote SPECT/CT procedure.</w:t>
      </w:r>
    </w:p>
    <w:p w14:paraId="04540235" w14:textId="77777777" w:rsidR="002C5A1C" w:rsidRDefault="002C5A1C" w:rsidP="002C5A1C">
      <w:pPr>
        <w:pStyle w:val="CommentText"/>
      </w:pPr>
    </w:p>
    <w:p w14:paraId="25E56660" w14:textId="77777777" w:rsidR="002C5A1C" w:rsidRDefault="002C5A1C" w:rsidP="002C5A1C">
      <w:pPr>
        <w:pStyle w:val="CommentText"/>
      </w:pPr>
      <w:r>
        <w:t xml:space="preserve">Rationale: Clarify best practice for current practice in our profession to ensure radiation and patient safety during remote scanning as more than 1/3 of our nuclear medicine procedures include administer of a radiopharmaceutical and medications during the procedure and constant demonstration of radiation protection and monitoring of radiation safety. Radiation protection is the shielding, control room, and security of RP &amp; all radioactive waste and radiation safety is the patient and anything that may be contaminated. </w:t>
      </w:r>
    </w:p>
    <w:p w14:paraId="6C953069" w14:textId="77777777" w:rsidR="002C5A1C" w:rsidRDefault="002C5A1C" w:rsidP="002C5A1C">
      <w:pPr>
        <w:pStyle w:val="CommentText"/>
      </w:pPr>
    </w:p>
    <w:p w14:paraId="326F2D8C" w14:textId="77777777" w:rsidR="002C5A1C" w:rsidRDefault="002C5A1C" w:rsidP="002C5A1C">
      <w:pPr>
        <w:pStyle w:val="CommentText"/>
      </w:pPr>
      <w:r>
        <w:t xml:space="preserve">Evidentiary Documentation: </w:t>
      </w:r>
      <w:r>
        <w:rPr>
          <w:color w:val="333E48"/>
          <w:highlight w:val="white"/>
        </w:rPr>
        <w:t>(diagnosticimaging.com) FDA Clears Remote Scanning Support Platform for MRI, CT and PET/CT The multimodality system facilitates real-time remote imaging</w:t>
      </w:r>
    </w:p>
    <w:p w14:paraId="6E332202" w14:textId="77777777" w:rsidR="002C5A1C" w:rsidRDefault="002C5A1C" w:rsidP="002C5A1C">
      <w:pPr>
        <w:pStyle w:val="CommentText"/>
      </w:pPr>
      <w:r>
        <w:rPr>
          <w:color w:val="333E48"/>
          <w:highlight w:val="white"/>
        </w:rPr>
        <w:t>syngo Virtual Cockpit Remote Scanning Technology - Siemens Healthineers USA siemens-healthineers.com</w:t>
      </w:r>
    </w:p>
    <w:p w14:paraId="3AAC91E0" w14:textId="77777777" w:rsidR="002C5A1C" w:rsidRDefault="002C5A1C" w:rsidP="002C5A1C">
      <w:pPr>
        <w:pStyle w:val="CommentText"/>
      </w:pPr>
      <w:r>
        <w:rPr>
          <w:color w:val="333E48"/>
          <w:highlight w:val="white"/>
        </w:rPr>
        <w:t>&lt;</w:t>
      </w:r>
      <w:hyperlink r:id="rId22" w:history="1">
        <w:r w:rsidRPr="006F0AA5">
          <w:rPr>
            <w:rStyle w:val="Hyperlink"/>
            <w:highlight w:val="white"/>
          </w:rPr>
          <w:t>https://www.acr.org/-/media/ACR/Files/Radiology-Safety/MR-Safety/Manual-on-MR-Safety.pdf 2024</w:t>
        </w:r>
      </w:hyperlink>
      <w:r>
        <w:t>&gt;</w:t>
      </w:r>
      <w:r>
        <w:rPr>
          <w:color w:val="333E48"/>
          <w:highlight w:val="white"/>
        </w:rPr>
        <w:t xml:space="preserve"> </w:t>
      </w:r>
    </w:p>
    <w:p w14:paraId="09650EA0" w14:textId="77777777" w:rsidR="002C5A1C" w:rsidRDefault="002C5A1C" w:rsidP="002C5A1C">
      <w:pPr>
        <w:pStyle w:val="CommentText"/>
      </w:pPr>
      <w:r>
        <w:rPr>
          <w:color w:val="333E48"/>
          <w:highlight w:val="white"/>
        </w:rPr>
        <w:t xml:space="preserve"> https://nmtcb.org/exams/positron-emission-tomography Pet Exam Section </w:t>
      </w:r>
    </w:p>
    <w:p w14:paraId="04EED836" w14:textId="77777777" w:rsidR="002C5A1C" w:rsidRDefault="002C5A1C" w:rsidP="002C5A1C">
      <w:pPr>
        <w:pStyle w:val="CommentText"/>
      </w:pPr>
      <w:r>
        <w:rPr>
          <w:color w:val="333E48"/>
          <w:highlight w:val="white"/>
        </w:rPr>
        <w:t xml:space="preserve"> 2: Eligibility Requirements A candidate for examination.</w:t>
      </w:r>
    </w:p>
    <w:p w14:paraId="59E9390D" w14:textId="77777777" w:rsidR="002C5A1C" w:rsidRDefault="002C5A1C" w:rsidP="002C5A1C">
      <w:pPr>
        <w:pStyle w:val="CommentText"/>
      </w:pPr>
      <w:r>
        <w:t xml:space="preserve">The NMTCB currently recognizes the following organizations responsible for programmatic oversight: Joint Review Committee on Educational Programs in Nuclear Medicine Technology (JRCNMT) oArmed Forces Military Training Commands oCanadian Association of Medical Radiation Technologists (CAMRT) oAustralian and New Zealand Society of Nuclear Medicine (ANZSNM) </w:t>
      </w:r>
    </w:p>
    <w:p w14:paraId="633E92B8" w14:textId="77777777" w:rsidR="002C5A1C" w:rsidRDefault="002C5A1C" w:rsidP="002C5A1C">
      <w:pPr>
        <w:pStyle w:val="CommentText"/>
      </w:pPr>
    </w:p>
    <w:p w14:paraId="728F855E" w14:textId="77777777" w:rsidR="002C5A1C" w:rsidRDefault="002C5A1C" w:rsidP="002C5A1C">
      <w:pPr>
        <w:pStyle w:val="CommentText"/>
      </w:pPr>
      <w:r>
        <w:t xml:space="preserve">https://www.arrt.org/pages/earn-arrt-credentials/credential-options/nuclear-medicine-technology </w:t>
      </w:r>
    </w:p>
    <w:p w14:paraId="06FC4FE7" w14:textId="77777777" w:rsidR="002C5A1C" w:rsidRDefault="002C5A1C" w:rsidP="002C5A1C">
      <w:pPr>
        <w:pStyle w:val="CommentText"/>
      </w:pPr>
    </w:p>
    <w:p w14:paraId="3E3B7E0C" w14:textId="77777777" w:rsidR="002C5A1C" w:rsidRDefault="002C5A1C" w:rsidP="002C5A1C">
      <w:pPr>
        <w:pStyle w:val="CommentText"/>
      </w:pPr>
      <w:r>
        <w:t>https://www.nrc.gov/reading-rm/doc-collections/fact-sheets/med-use-radioactive-materials.html https://www.nrc.gov/reading-rm/doc-collections/cfr/part035/part035-0100.htm Subpart D—Unsealed Byproduct Material—Written Directive Not Required § 35.100 Use of unsealed byproduct material for uptake, dilution, and excretion studies for which a written directive is not required. Except for quantities that require a written directive under § 35.40(b), a licensee may use any unsealed byproduct material prepared for medical use for uptake, dilution, or excretion studies</w:t>
      </w:r>
    </w:p>
  </w:comment>
  <w:comment w:id="180" w:author="Practice Standards Council" w:date="2024-07-30T09:25:00Z" w:initials="AA">
    <w:p w14:paraId="3DFFE79D" w14:textId="77777777" w:rsidR="002C5A1C" w:rsidRDefault="00ED5295" w:rsidP="002C5A1C">
      <w:pPr>
        <w:pStyle w:val="CommentText"/>
      </w:pPr>
      <w:r>
        <w:rPr>
          <w:rStyle w:val="CommentReference"/>
        </w:rPr>
        <w:annotationRef/>
      </w:r>
      <w:r w:rsidR="002C5A1C">
        <w:rPr>
          <w:highlight w:val="green"/>
        </w:rPr>
        <w:t>PSC Recommended Update</w:t>
      </w:r>
    </w:p>
    <w:p w14:paraId="1D655804" w14:textId="77777777" w:rsidR="002C5A1C" w:rsidRDefault="002C5A1C" w:rsidP="002C5A1C">
      <w:pPr>
        <w:pStyle w:val="CommentText"/>
      </w:pPr>
    </w:p>
    <w:p w14:paraId="53EE4D18" w14:textId="77777777" w:rsidR="002C5A1C" w:rsidRDefault="002C5A1C" w:rsidP="002C5A1C">
      <w:pPr>
        <w:pStyle w:val="CommentText"/>
      </w:pPr>
      <w:r>
        <w:t xml:space="preserve">Insert: </w:t>
      </w:r>
      <w:r>
        <w:rPr>
          <w:color w:val="333E48"/>
          <w:highlight w:val="lightGray"/>
        </w:rPr>
        <w:t xml:space="preserve">• </w:t>
      </w:r>
      <w:r>
        <w:rPr>
          <w:highlight w:val="lightGray"/>
        </w:rPr>
        <w:t>Verifies that a technologist certified in nuclear medicine or PET is physically present with the patient when performing a remote PET/CT procedure.</w:t>
      </w:r>
    </w:p>
    <w:p w14:paraId="78108208" w14:textId="77777777" w:rsidR="002C5A1C" w:rsidRDefault="002C5A1C" w:rsidP="002C5A1C">
      <w:pPr>
        <w:pStyle w:val="CommentText"/>
      </w:pPr>
    </w:p>
    <w:p w14:paraId="2C5977D3" w14:textId="77777777" w:rsidR="002C5A1C" w:rsidRDefault="002C5A1C" w:rsidP="002C5A1C">
      <w:pPr>
        <w:pStyle w:val="CommentText"/>
      </w:pPr>
      <w:r>
        <w:t>Rationale: Clarify best practice for new technology that has emerged in our profession to ensure radiation and patient safety including administer of a radiopharmaceutical and constant demonstration of radiation protection and monitoring of radiation safety. Radiation protection is the shielding, control room, and security of RP &amp; all radioactive waste and radiation safety is the patient and anything that may be contaminated.</w:t>
      </w:r>
    </w:p>
    <w:p w14:paraId="7F56AA7F" w14:textId="77777777" w:rsidR="002C5A1C" w:rsidRDefault="002C5A1C" w:rsidP="002C5A1C">
      <w:pPr>
        <w:pStyle w:val="CommentText"/>
      </w:pPr>
    </w:p>
    <w:p w14:paraId="3AD7C9F7" w14:textId="77777777" w:rsidR="002C5A1C" w:rsidRDefault="002C5A1C" w:rsidP="002C5A1C">
      <w:pPr>
        <w:pStyle w:val="CommentText"/>
      </w:pPr>
    </w:p>
    <w:p w14:paraId="036BDE14" w14:textId="77777777" w:rsidR="002C5A1C" w:rsidRDefault="002C5A1C" w:rsidP="002C5A1C">
      <w:pPr>
        <w:pStyle w:val="CommentText"/>
      </w:pPr>
      <w:r>
        <w:t xml:space="preserve">Evidentiary Documentation: </w:t>
      </w:r>
      <w:r>
        <w:rPr>
          <w:color w:val="333E48"/>
          <w:highlight w:val="white"/>
        </w:rPr>
        <w:t xml:space="preserve">(diagnosticimaging.com) FDA Clears Remote Scanning Support Platform for MRI, CT and PET/CT </w:t>
      </w:r>
    </w:p>
    <w:p w14:paraId="5C335478" w14:textId="77777777" w:rsidR="002C5A1C" w:rsidRDefault="002C5A1C" w:rsidP="002C5A1C">
      <w:pPr>
        <w:pStyle w:val="CommentText"/>
      </w:pPr>
      <w:r>
        <w:rPr>
          <w:color w:val="333E48"/>
          <w:highlight w:val="white"/>
        </w:rPr>
        <w:t>syngo Virtual Cockpit Remote Scanning Technology - Siemens Healthineers USA (siemens-healthineers.com)</w:t>
      </w:r>
    </w:p>
    <w:p w14:paraId="383C6A11" w14:textId="77777777" w:rsidR="002C5A1C" w:rsidRDefault="002C5A1C" w:rsidP="002C5A1C">
      <w:pPr>
        <w:pStyle w:val="CommentText"/>
      </w:pPr>
      <w:hyperlink r:id="rId23" w:history="1">
        <w:r w:rsidRPr="00660AB1">
          <w:rPr>
            <w:rStyle w:val="Hyperlink"/>
            <w:highlight w:val="white"/>
          </w:rPr>
          <w:t>https://www.acr.org/-/media/ACR/Files/Radiology-Safety/MR-Safety/Manual-on-MR-Safety.pdf 2024</w:t>
        </w:r>
      </w:hyperlink>
    </w:p>
    <w:p w14:paraId="00BDEC4A" w14:textId="77777777" w:rsidR="002C5A1C" w:rsidRDefault="002C5A1C" w:rsidP="002C5A1C">
      <w:pPr>
        <w:pStyle w:val="CommentText"/>
      </w:pPr>
    </w:p>
    <w:p w14:paraId="570EBE08" w14:textId="77777777" w:rsidR="002C5A1C" w:rsidRDefault="002C5A1C" w:rsidP="002C5A1C">
      <w:pPr>
        <w:pStyle w:val="CommentText"/>
      </w:pPr>
      <w:r>
        <w:t>Eligibility for PET Boards https://nmtcb.org/exams/positron-emission-tomography Pet Exam Section 2: Eligibility Requirements A candidate for examination must show documented evidence of the following: 3.Active NMTCB, ARRT(N), or CAMRT(RTNM) certification -and- 4.A minimum of 700 hours of clinical experience as a certified/registered nuclear medicine technologist on a dedicated PET scanner, PET/MR scanner, or PET/CT scanner Active CAMRT(RT), CAMRT(RTT), ARRT(R) or ARRT(T) Certificants must fulfill all three requirements below: 3.Active CAMRT(RT), CAMRT(RTT), ARRT(R) or ARRT(T) certification AND hold an active certification in Computed Tomography (CT) or Magnetic Resonance Imaging (MRI) from a nationally recognized certification board</w:t>
      </w:r>
    </w:p>
  </w:comment>
  <w:comment w:id="181" w:author="Practice Standards Council" w:date="2024-07-20T06:28:00Z" w:initials="AA">
    <w:p w14:paraId="13394AE7" w14:textId="77777777" w:rsidR="002C5A1C" w:rsidRDefault="00ED5295" w:rsidP="002C5A1C">
      <w:pPr>
        <w:pStyle w:val="CommentText"/>
      </w:pPr>
      <w:r>
        <w:rPr>
          <w:rStyle w:val="CommentReference"/>
        </w:rPr>
        <w:annotationRef/>
      </w:r>
      <w:r w:rsidR="002C5A1C">
        <w:rPr>
          <w:highlight w:val="green"/>
        </w:rPr>
        <w:t>PSC Recommended Update</w:t>
      </w:r>
    </w:p>
    <w:p w14:paraId="17FB2F33" w14:textId="77777777" w:rsidR="002C5A1C" w:rsidRDefault="002C5A1C" w:rsidP="002C5A1C">
      <w:pPr>
        <w:pStyle w:val="CommentText"/>
      </w:pPr>
    </w:p>
    <w:p w14:paraId="1A4E829C" w14:textId="77777777" w:rsidR="002C5A1C" w:rsidRDefault="002C5A1C" w:rsidP="002C5A1C">
      <w:pPr>
        <w:pStyle w:val="CommentText"/>
      </w:pPr>
      <w:r>
        <w:t xml:space="preserve">Insert:  </w:t>
      </w:r>
      <w:r>
        <w:rPr>
          <w:color w:val="333E48"/>
          <w:highlight w:val="lightGray"/>
        </w:rPr>
        <w:t>•</w:t>
      </w:r>
      <w:r>
        <w:rPr>
          <w:color w:val="333E48"/>
          <w:highlight w:val="lightGray"/>
        </w:rPr>
        <w:tab/>
        <w:t xml:space="preserve">Verifies that a technologist certified in nuclear medicine or PET, with MR Level 2 Personnel training, is physically present with the patient when performing a remote PET/MR procedure. </w:t>
      </w:r>
    </w:p>
    <w:p w14:paraId="50F54E4C" w14:textId="77777777" w:rsidR="002C5A1C" w:rsidRDefault="002C5A1C" w:rsidP="002C5A1C">
      <w:pPr>
        <w:pStyle w:val="CommentText"/>
      </w:pPr>
    </w:p>
    <w:p w14:paraId="6DC99937" w14:textId="77777777" w:rsidR="002C5A1C" w:rsidRDefault="002C5A1C" w:rsidP="002C5A1C">
      <w:pPr>
        <w:pStyle w:val="CommentText"/>
      </w:pPr>
      <w:r>
        <w:t xml:space="preserve">Rationale: Clarify best practice for new technology that has emerged in our profession to ensure radiation, MR Safety and patient safety including administer of a radiopharmaceutical and constant demonstration of radiation protection and monitoring of radiation safety. Radiation protection is the shielding, control room, and security of RP &amp; all radioactive waste and radiation safety is the patient and anything that may be contaminated. </w:t>
      </w:r>
    </w:p>
    <w:p w14:paraId="6A07CA7D" w14:textId="77777777" w:rsidR="002C5A1C" w:rsidRDefault="002C5A1C" w:rsidP="002C5A1C">
      <w:pPr>
        <w:pStyle w:val="CommentText"/>
      </w:pPr>
    </w:p>
    <w:p w14:paraId="47F012D3" w14:textId="77777777" w:rsidR="002C5A1C" w:rsidRDefault="002C5A1C" w:rsidP="002C5A1C">
      <w:pPr>
        <w:pStyle w:val="CommentText"/>
      </w:pPr>
      <w:r>
        <w:t xml:space="preserve">Evidentiary Documentation: </w:t>
      </w:r>
    </w:p>
    <w:p w14:paraId="600EF454" w14:textId="77777777" w:rsidR="002C5A1C" w:rsidRDefault="002C5A1C" w:rsidP="002C5A1C">
      <w:pPr>
        <w:pStyle w:val="CommentText"/>
      </w:pPr>
      <w:r>
        <w:t xml:space="preserve">Nuclear Medicine Boards PET Boards </w:t>
      </w:r>
    </w:p>
    <w:p w14:paraId="38C025E3" w14:textId="77777777" w:rsidR="002C5A1C" w:rsidRDefault="002C5A1C" w:rsidP="002C5A1C">
      <w:pPr>
        <w:pStyle w:val="CommentText"/>
      </w:pPr>
    </w:p>
    <w:p w14:paraId="3E7A5A78" w14:textId="77777777" w:rsidR="002C5A1C" w:rsidRDefault="002C5A1C" w:rsidP="002C5A1C">
      <w:pPr>
        <w:pStyle w:val="CommentText"/>
      </w:pPr>
      <w:r>
        <w:t>§ 35.200 Use Of Unsealed Byproduct Material For Imaging And Localization Studies For Which A Written Directive Is Not Required. | NRC.gov Subpart D—Unsealed Byproduct Material—Written Directive Not Required § 35.100 Use of unsealed byproduct material for uptake, dilution, and excretion studies for which a written directive is not required</w:t>
      </w:r>
    </w:p>
    <w:p w14:paraId="76ED81BC" w14:textId="77777777" w:rsidR="002C5A1C" w:rsidRDefault="002C5A1C" w:rsidP="002C5A1C">
      <w:pPr>
        <w:pStyle w:val="CommentText"/>
      </w:pPr>
    </w:p>
    <w:p w14:paraId="109708D4" w14:textId="77777777" w:rsidR="002C5A1C" w:rsidRDefault="002C5A1C" w:rsidP="002C5A1C">
      <w:pPr>
        <w:pStyle w:val="CommentText"/>
      </w:pPr>
      <w:r>
        <w:rPr>
          <w:color w:val="333E48"/>
          <w:highlight w:val="white"/>
        </w:rPr>
        <w:t>(diagnosticimaging.com) FDA Clears Remote Scanning Support Platform for MRI, CT and PET/CT The multimodality system facilitates real-time remote imaging guidance on scanning parameters and procedure assessments to licensed technologists for a variety of imaging modalities including CT and MRI.</w:t>
      </w:r>
    </w:p>
    <w:p w14:paraId="0D3A667D" w14:textId="77777777" w:rsidR="002C5A1C" w:rsidRDefault="002C5A1C" w:rsidP="002C5A1C">
      <w:pPr>
        <w:pStyle w:val="CommentText"/>
      </w:pPr>
    </w:p>
    <w:p w14:paraId="147A891A" w14:textId="77777777" w:rsidR="002C5A1C" w:rsidRDefault="002C5A1C" w:rsidP="002C5A1C">
      <w:pPr>
        <w:pStyle w:val="CommentText"/>
      </w:pPr>
      <w:r>
        <w:rPr>
          <w:color w:val="333E48"/>
          <w:highlight w:val="white"/>
        </w:rPr>
        <w:t>syngo Virtual Cockpit Remote Scanning Technology - Siemens Healthineers USA (siemens-healthineers.com</w:t>
      </w:r>
    </w:p>
    <w:p w14:paraId="3BEA6D0F" w14:textId="77777777" w:rsidR="002C5A1C" w:rsidRDefault="002C5A1C" w:rsidP="002C5A1C">
      <w:pPr>
        <w:pStyle w:val="CommentText"/>
      </w:pPr>
    </w:p>
    <w:p w14:paraId="72A20E4A" w14:textId="77777777" w:rsidR="002C5A1C" w:rsidRDefault="002C5A1C" w:rsidP="002C5A1C">
      <w:pPr>
        <w:pStyle w:val="CommentText"/>
      </w:pPr>
      <w:r>
        <w:t xml:space="preserve"> ACR manual on MR Safety page 33-37 Remote operation. Remote MR operating technology (a.k.a ‘remote scanning’) </w:t>
      </w:r>
    </w:p>
  </w:comment>
  <w:comment w:id="182" w:author="Practice Standards Council" w:date="2024-10-15T13:51:00Z" w:initials="PSC">
    <w:p w14:paraId="5BE88532" w14:textId="77777777" w:rsidR="002C5A1C" w:rsidRDefault="00342783" w:rsidP="002C5A1C">
      <w:pPr>
        <w:pStyle w:val="CommentText"/>
      </w:pPr>
      <w:r>
        <w:rPr>
          <w:rStyle w:val="CommentReference"/>
        </w:rPr>
        <w:annotationRef/>
      </w:r>
      <w:r w:rsidR="002C5A1C">
        <w:rPr>
          <w:highlight w:val="magenta"/>
        </w:rPr>
        <w:t>Editorial Recommendation</w:t>
      </w:r>
    </w:p>
    <w:p w14:paraId="024AC1CF" w14:textId="77777777" w:rsidR="002C5A1C" w:rsidRDefault="002C5A1C" w:rsidP="002C5A1C">
      <w:pPr>
        <w:pStyle w:val="CommentText"/>
      </w:pPr>
    </w:p>
    <w:p w14:paraId="08F9D23B" w14:textId="77777777" w:rsidR="002C5A1C" w:rsidRDefault="002C5A1C" w:rsidP="002C5A1C">
      <w:pPr>
        <w:pStyle w:val="CommentText"/>
      </w:pPr>
      <w:r>
        <w:t xml:space="preserve">Update: </w:t>
      </w:r>
      <w:r>
        <w:rPr>
          <w:highlight w:val="lightGray"/>
        </w:rPr>
        <w:t>effect on</w:t>
      </w:r>
      <w:r>
        <w:t xml:space="preserve"> </w:t>
      </w:r>
      <w:r>
        <w:rPr>
          <w:strike/>
          <w:color w:val="FF0000"/>
        </w:rPr>
        <w:t>impact to</w:t>
      </w:r>
      <w:r>
        <w:rPr>
          <w:color w:val="FF0000"/>
        </w:rPr>
        <w:t xml:space="preserve"> </w:t>
      </w:r>
    </w:p>
    <w:p w14:paraId="7302E578" w14:textId="77777777" w:rsidR="002C5A1C" w:rsidRDefault="002C5A1C" w:rsidP="002C5A1C">
      <w:pPr>
        <w:pStyle w:val="CommentText"/>
      </w:pPr>
    </w:p>
    <w:p w14:paraId="6D17A504" w14:textId="77777777" w:rsidR="002C5A1C" w:rsidRDefault="002C5A1C" w:rsidP="002C5A1C">
      <w:pPr>
        <w:pStyle w:val="CommentText"/>
      </w:pPr>
      <w:r>
        <w:t xml:space="preserve">Rationale: Editorial. Impact and effect are two words that are often confused when it comes to meaning. The word impact is used in the sense of “influence”. On the other hand, the word effect is used in the sense of results. This is the main difference between the two words impact and effect. </w:t>
      </w:r>
    </w:p>
  </w:comment>
  <w:comment w:id="183" w:author="Practice Standard Council" w:date="2024-10-04T12:44:00Z" w:initials="PSC">
    <w:p w14:paraId="4E9FFC87" w14:textId="77777777" w:rsidR="002C5A1C" w:rsidRDefault="00EB089E" w:rsidP="002C5A1C">
      <w:pPr>
        <w:pStyle w:val="CommentText"/>
      </w:pPr>
      <w:r>
        <w:rPr>
          <w:rStyle w:val="CommentReference"/>
        </w:rPr>
        <w:annotationRef/>
      </w:r>
      <w:r w:rsidR="002C5A1C">
        <w:rPr>
          <w:highlight w:val="green"/>
        </w:rPr>
        <w:t>PSC Recommended Update</w:t>
      </w:r>
    </w:p>
    <w:p w14:paraId="6AA7ACB8" w14:textId="77777777" w:rsidR="002C5A1C" w:rsidRDefault="002C5A1C" w:rsidP="002C5A1C">
      <w:pPr>
        <w:pStyle w:val="CommentText"/>
      </w:pPr>
    </w:p>
    <w:p w14:paraId="3D99FB57" w14:textId="77777777" w:rsidR="002C5A1C" w:rsidRDefault="002C5A1C" w:rsidP="002C5A1C">
      <w:pPr>
        <w:pStyle w:val="CommentText"/>
      </w:pPr>
      <w:r>
        <w:t>Relocate from QM specific to general criteria.</w:t>
      </w:r>
    </w:p>
    <w:p w14:paraId="574C130B" w14:textId="77777777" w:rsidR="002C5A1C" w:rsidRDefault="002C5A1C" w:rsidP="002C5A1C">
      <w:pPr>
        <w:pStyle w:val="CommentText"/>
      </w:pPr>
      <w:r>
        <w:t>Strike:</w:t>
      </w:r>
    </w:p>
    <w:p w14:paraId="1C83700E" w14:textId="77777777" w:rsidR="002C5A1C" w:rsidRDefault="002C5A1C" w:rsidP="002C5A1C">
      <w:pPr>
        <w:pStyle w:val="CommentText"/>
      </w:pPr>
      <w:r>
        <w:rPr>
          <w:strike/>
          <w:color w:val="FF0000"/>
        </w:rPr>
        <w:t>Identifies the customers served by medical imaging and radiation therapy</w:t>
      </w:r>
    </w:p>
    <w:p w14:paraId="796E8181" w14:textId="77777777" w:rsidR="002C5A1C" w:rsidRDefault="002C5A1C" w:rsidP="002C5A1C">
      <w:pPr>
        <w:pStyle w:val="CommentText"/>
      </w:pPr>
    </w:p>
    <w:p w14:paraId="1F6B2973" w14:textId="77777777" w:rsidR="002C5A1C" w:rsidRDefault="002C5A1C" w:rsidP="002C5A1C">
      <w:pPr>
        <w:pStyle w:val="CommentText"/>
      </w:pPr>
      <w:r>
        <w:t xml:space="preserve">Rationale: current practice for all disiplines. </w:t>
      </w:r>
    </w:p>
    <w:p w14:paraId="6D21F6B8" w14:textId="77777777" w:rsidR="002C5A1C" w:rsidRDefault="002C5A1C" w:rsidP="002C5A1C">
      <w:pPr>
        <w:pStyle w:val="CommentText"/>
      </w:pPr>
    </w:p>
    <w:p w14:paraId="40BEAC7E" w14:textId="77777777" w:rsidR="002C5A1C" w:rsidRDefault="002C5A1C" w:rsidP="002C5A1C">
      <w:pPr>
        <w:pStyle w:val="CommentText"/>
      </w:pPr>
      <w:r>
        <w:t>Evidentiary documentation: CMS PFP</w:t>
      </w:r>
    </w:p>
  </w:comment>
  <w:comment w:id="184" w:author="Practice Standard Council" w:date="2024-10-04T12:44:00Z" w:initials="PSC">
    <w:p w14:paraId="245F030A" w14:textId="77777777" w:rsidR="002C5A1C" w:rsidRDefault="0002797B" w:rsidP="002C5A1C">
      <w:pPr>
        <w:pStyle w:val="CommentText"/>
      </w:pPr>
      <w:r>
        <w:rPr>
          <w:rStyle w:val="CommentReference"/>
        </w:rPr>
        <w:annotationRef/>
      </w:r>
      <w:r w:rsidR="002C5A1C">
        <w:rPr>
          <w:highlight w:val="green"/>
        </w:rPr>
        <w:t>PSC Recommended Update</w:t>
      </w:r>
    </w:p>
    <w:p w14:paraId="6C0460A9" w14:textId="77777777" w:rsidR="002C5A1C" w:rsidRDefault="002C5A1C" w:rsidP="002C5A1C">
      <w:pPr>
        <w:pStyle w:val="CommentText"/>
      </w:pPr>
    </w:p>
    <w:p w14:paraId="7EFD1EEA" w14:textId="77777777" w:rsidR="002C5A1C" w:rsidRDefault="002C5A1C" w:rsidP="002C5A1C">
      <w:pPr>
        <w:pStyle w:val="CommentText"/>
      </w:pPr>
      <w:r>
        <w:t>Relocate from QM specific to general criteria.</w:t>
      </w:r>
    </w:p>
    <w:p w14:paraId="4F97EA06" w14:textId="77777777" w:rsidR="002C5A1C" w:rsidRDefault="002C5A1C" w:rsidP="002C5A1C">
      <w:pPr>
        <w:pStyle w:val="CommentText"/>
      </w:pPr>
    </w:p>
    <w:p w14:paraId="11F9BB21" w14:textId="77777777" w:rsidR="002C5A1C" w:rsidRDefault="002C5A1C" w:rsidP="002C5A1C">
      <w:pPr>
        <w:pStyle w:val="CommentText"/>
      </w:pPr>
      <w:r>
        <w:t xml:space="preserve">Strike: </w:t>
      </w:r>
    </w:p>
    <w:p w14:paraId="348C9763" w14:textId="77777777" w:rsidR="002C5A1C" w:rsidRDefault="002C5A1C" w:rsidP="0029459D">
      <w:pPr>
        <w:pStyle w:val="CommentText"/>
        <w:numPr>
          <w:ilvl w:val="0"/>
          <w:numId w:val="106"/>
        </w:numPr>
      </w:pPr>
      <w:r>
        <w:rPr>
          <w:strike/>
          <w:color w:val="FF0000"/>
        </w:rPr>
        <w:t xml:space="preserve">Identifies the processes used in customer service.  </w:t>
      </w:r>
    </w:p>
    <w:p w14:paraId="109885DD" w14:textId="77777777" w:rsidR="002C5A1C" w:rsidRDefault="002C5A1C" w:rsidP="002C5A1C">
      <w:pPr>
        <w:pStyle w:val="CommentText"/>
      </w:pPr>
    </w:p>
    <w:p w14:paraId="46541B0B" w14:textId="77777777" w:rsidR="002C5A1C" w:rsidRDefault="002C5A1C" w:rsidP="002C5A1C">
      <w:pPr>
        <w:pStyle w:val="CommentText"/>
      </w:pPr>
      <w:r>
        <w:t xml:space="preserve">Rationale: current practice for all disciplines. </w:t>
      </w:r>
    </w:p>
    <w:p w14:paraId="239E51D6" w14:textId="77777777" w:rsidR="002C5A1C" w:rsidRDefault="002C5A1C" w:rsidP="002C5A1C">
      <w:pPr>
        <w:pStyle w:val="CommentText"/>
      </w:pPr>
    </w:p>
    <w:p w14:paraId="1C8607D3" w14:textId="77777777" w:rsidR="002C5A1C" w:rsidRDefault="002C5A1C" w:rsidP="002C5A1C">
      <w:pPr>
        <w:pStyle w:val="CommentText"/>
      </w:pPr>
      <w:r>
        <w:t>Evidentiary documentation: CMS PFP</w:t>
      </w:r>
    </w:p>
  </w:comment>
  <w:comment w:id="185" w:author="Practice Standards Council" w:date="2024-10-09T14:25:00Z" w:initials="PSC">
    <w:p w14:paraId="03EB13EC" w14:textId="77777777" w:rsidR="002C5A1C" w:rsidRDefault="008D6455" w:rsidP="002C5A1C">
      <w:pPr>
        <w:pStyle w:val="CommentText"/>
      </w:pPr>
      <w:r>
        <w:rPr>
          <w:rStyle w:val="CommentReference"/>
        </w:rPr>
        <w:annotationRef/>
      </w:r>
      <w:r w:rsidR="002C5A1C">
        <w:rPr>
          <w:highlight w:val="green"/>
        </w:rPr>
        <w:t>PSC Recommended Update</w:t>
      </w:r>
    </w:p>
    <w:p w14:paraId="6C6803F9" w14:textId="77777777" w:rsidR="002C5A1C" w:rsidRDefault="002C5A1C" w:rsidP="002C5A1C">
      <w:pPr>
        <w:pStyle w:val="CommentText"/>
      </w:pPr>
    </w:p>
    <w:p w14:paraId="6D6D4CFC" w14:textId="77777777" w:rsidR="002C5A1C" w:rsidRDefault="002C5A1C" w:rsidP="002C5A1C">
      <w:pPr>
        <w:pStyle w:val="CommentText"/>
      </w:pPr>
      <w:r>
        <w:t xml:space="preserve">Insert: </w:t>
      </w:r>
      <w:r>
        <w:rPr>
          <w:highlight w:val="lightGray"/>
        </w:rPr>
        <w:t>the</w:t>
      </w:r>
      <w:r>
        <w:t xml:space="preserve"> </w:t>
      </w:r>
    </w:p>
    <w:p w14:paraId="152F3E2F" w14:textId="77777777" w:rsidR="002C5A1C" w:rsidRDefault="002C5A1C" w:rsidP="002C5A1C">
      <w:pPr>
        <w:pStyle w:val="CommentText"/>
      </w:pPr>
    </w:p>
    <w:p w14:paraId="5071546F" w14:textId="77777777" w:rsidR="002C5A1C" w:rsidRDefault="002C5A1C" w:rsidP="002C5A1C">
      <w:pPr>
        <w:pStyle w:val="CommentText"/>
      </w:pPr>
      <w:r>
        <w:t>Strike: patient</w:t>
      </w:r>
      <w:r>
        <w:rPr>
          <w:strike/>
          <w:color w:val="FF0000"/>
        </w:rPr>
        <w:t>s</w:t>
      </w:r>
      <w:r>
        <w:t xml:space="preserve"> </w:t>
      </w:r>
    </w:p>
    <w:p w14:paraId="26C10B7B" w14:textId="77777777" w:rsidR="002C5A1C" w:rsidRDefault="002C5A1C" w:rsidP="002C5A1C">
      <w:pPr>
        <w:pStyle w:val="CommentText"/>
      </w:pPr>
    </w:p>
    <w:p w14:paraId="090AB583" w14:textId="77777777" w:rsidR="002C5A1C" w:rsidRDefault="002C5A1C" w:rsidP="002C5A1C">
      <w:pPr>
        <w:pStyle w:val="CommentText"/>
      </w:pPr>
      <w:r>
        <w:t>Rationale: editorial</w:t>
      </w:r>
    </w:p>
  </w:comment>
  <w:comment w:id="186" w:author="Practice Standards Council" w:date="2024-08-07T11:02:00Z" w:initials="AA">
    <w:p w14:paraId="19F7C9DC" w14:textId="77777777" w:rsidR="002C5A1C" w:rsidRDefault="00655C3A" w:rsidP="002C5A1C">
      <w:pPr>
        <w:pStyle w:val="CommentText"/>
      </w:pPr>
      <w:r>
        <w:rPr>
          <w:rStyle w:val="CommentReference"/>
        </w:rPr>
        <w:annotationRef/>
      </w:r>
      <w:r w:rsidR="002C5A1C">
        <w:rPr>
          <w:highlight w:val="green"/>
        </w:rPr>
        <w:t>PSC Recommended Update</w:t>
      </w:r>
    </w:p>
    <w:p w14:paraId="5207AB87" w14:textId="77777777" w:rsidR="002C5A1C" w:rsidRDefault="002C5A1C" w:rsidP="002C5A1C">
      <w:pPr>
        <w:pStyle w:val="CommentText"/>
      </w:pPr>
    </w:p>
    <w:p w14:paraId="0B4C3323" w14:textId="77777777" w:rsidR="002C5A1C" w:rsidRDefault="002C5A1C" w:rsidP="002C5A1C">
      <w:pPr>
        <w:pStyle w:val="CommentText"/>
      </w:pPr>
      <w:r>
        <w:t xml:space="preserve">Insert: </w:t>
      </w:r>
      <w:r>
        <w:rPr>
          <w:highlight w:val="lightGray"/>
        </w:rPr>
        <w:t>Refer to general criteria</w:t>
      </w:r>
    </w:p>
    <w:p w14:paraId="05527812" w14:textId="77777777" w:rsidR="002C5A1C" w:rsidRDefault="002C5A1C" w:rsidP="002C5A1C">
      <w:pPr>
        <w:pStyle w:val="CommentText"/>
      </w:pPr>
    </w:p>
    <w:p w14:paraId="525466C7" w14:textId="77777777" w:rsidR="002C5A1C" w:rsidRDefault="002C5A1C" w:rsidP="002C5A1C">
      <w:pPr>
        <w:pStyle w:val="CommentText"/>
      </w:pPr>
      <w:r>
        <w:t xml:space="preserve">Rationale: Editorial; removed specific criteria so needing to refer to general criteria for information. </w:t>
      </w:r>
    </w:p>
  </w:comment>
  <w:comment w:id="187" w:author="Practice Standards Council" w:date="2024-08-07T10:53:00Z" w:initials="AA">
    <w:p w14:paraId="51D5646C" w14:textId="77777777" w:rsidR="002C5A1C" w:rsidRDefault="00655C3A" w:rsidP="002C5A1C">
      <w:pPr>
        <w:pStyle w:val="CommentText"/>
      </w:pPr>
      <w:r>
        <w:rPr>
          <w:rStyle w:val="CommentReference"/>
        </w:rPr>
        <w:annotationRef/>
      </w:r>
      <w:r w:rsidR="002C5A1C">
        <w:rPr>
          <w:highlight w:val="green"/>
        </w:rPr>
        <w:t>PSC Recommended Update</w:t>
      </w:r>
    </w:p>
    <w:p w14:paraId="027A773A" w14:textId="77777777" w:rsidR="002C5A1C" w:rsidRDefault="002C5A1C" w:rsidP="002C5A1C">
      <w:pPr>
        <w:pStyle w:val="CommentText"/>
      </w:pPr>
    </w:p>
    <w:p w14:paraId="2F3CA671" w14:textId="77777777" w:rsidR="002C5A1C" w:rsidRDefault="002C5A1C" w:rsidP="002C5A1C">
      <w:pPr>
        <w:pStyle w:val="CommentText"/>
      </w:pPr>
      <w:r>
        <w:t xml:space="preserve">Strike: </w:t>
      </w:r>
      <w:r>
        <w:rPr>
          <w:strike/>
          <w:color w:val="FF0000"/>
        </w:rPr>
        <w:t>Develops and maintains standardized exposure technique guidelines for all equipment</w:t>
      </w:r>
    </w:p>
    <w:p w14:paraId="44CA03A3" w14:textId="77777777" w:rsidR="002C5A1C" w:rsidRDefault="002C5A1C" w:rsidP="002C5A1C">
      <w:pPr>
        <w:pStyle w:val="CommentText"/>
      </w:pPr>
    </w:p>
    <w:p w14:paraId="16F45EBF" w14:textId="77777777" w:rsidR="002C5A1C" w:rsidRDefault="002C5A1C" w:rsidP="002C5A1C">
      <w:pPr>
        <w:pStyle w:val="CommentText"/>
      </w:pPr>
      <w:r>
        <w:t>Rationale: Redundancy/statement is covered in std 2</w:t>
      </w:r>
      <w:r>
        <w:rPr>
          <w:i/>
          <w:iCs/>
        </w:rPr>
        <w:t xml:space="preserve"> Develops, maintains and makes available optimal exposure technique guidelines for all radiographic  and fluoroscopic equipment</w:t>
      </w:r>
    </w:p>
  </w:comment>
  <w:comment w:id="188" w:author="Practice Standards Council" w:date="2024-08-07T10:52:00Z" w:initials="AA">
    <w:p w14:paraId="464B82B9" w14:textId="77777777" w:rsidR="002C5A1C" w:rsidRDefault="00655C3A" w:rsidP="002C5A1C">
      <w:pPr>
        <w:pStyle w:val="CommentText"/>
      </w:pPr>
      <w:r>
        <w:rPr>
          <w:rStyle w:val="CommentReference"/>
        </w:rPr>
        <w:annotationRef/>
      </w:r>
      <w:r w:rsidR="002C5A1C">
        <w:rPr>
          <w:highlight w:val="green"/>
        </w:rPr>
        <w:t>PSC Recommended Update</w:t>
      </w:r>
    </w:p>
    <w:p w14:paraId="59E2C75A" w14:textId="77777777" w:rsidR="002C5A1C" w:rsidRDefault="002C5A1C" w:rsidP="002C5A1C">
      <w:pPr>
        <w:pStyle w:val="CommentText"/>
      </w:pPr>
    </w:p>
    <w:p w14:paraId="6C06A0DC" w14:textId="77777777" w:rsidR="002C5A1C" w:rsidRDefault="002C5A1C" w:rsidP="002C5A1C">
      <w:pPr>
        <w:pStyle w:val="CommentText"/>
      </w:pPr>
      <w:r>
        <w:t xml:space="preserve">Strike: </w:t>
      </w:r>
      <w:r>
        <w:rPr>
          <w:strike/>
          <w:color w:val="FF0000"/>
        </w:rPr>
        <w:t>Maintains and performs quality control on radiation safety equipment.</w:t>
      </w:r>
    </w:p>
    <w:p w14:paraId="5555F79B" w14:textId="77777777" w:rsidR="002C5A1C" w:rsidRDefault="002C5A1C" w:rsidP="002C5A1C">
      <w:pPr>
        <w:pStyle w:val="CommentText"/>
      </w:pPr>
    </w:p>
    <w:p w14:paraId="0A6BEE02" w14:textId="77777777" w:rsidR="002C5A1C" w:rsidRDefault="002C5A1C" w:rsidP="002C5A1C">
      <w:pPr>
        <w:pStyle w:val="CommentText"/>
      </w:pPr>
      <w:r>
        <w:t xml:space="preserve">Rationale: Redundancy, a broader statement in std 4 applies to all modalities </w:t>
      </w:r>
      <w:r>
        <w:rPr>
          <w:color w:val="333E48"/>
          <w:highlight w:val="white"/>
        </w:rPr>
        <w:t>“Performs ongoing quality assurance activities and quality control testing.”</w:t>
      </w:r>
    </w:p>
  </w:comment>
  <w:comment w:id="189" w:author="Practice Standards Council" w:date="2024-10-09T14:27:00Z" w:initials="PSC">
    <w:p w14:paraId="1EAFF9B0" w14:textId="77777777" w:rsidR="002C5A1C" w:rsidRDefault="00066E8E" w:rsidP="002C5A1C">
      <w:pPr>
        <w:pStyle w:val="CommentText"/>
      </w:pPr>
      <w:r>
        <w:rPr>
          <w:rStyle w:val="CommentReference"/>
        </w:rPr>
        <w:annotationRef/>
      </w:r>
      <w:r w:rsidR="002C5A1C">
        <w:rPr>
          <w:highlight w:val="green"/>
        </w:rPr>
        <w:t>PSC Recommended Update</w:t>
      </w:r>
    </w:p>
    <w:p w14:paraId="600AA94E" w14:textId="77777777" w:rsidR="002C5A1C" w:rsidRDefault="002C5A1C" w:rsidP="002C5A1C">
      <w:pPr>
        <w:pStyle w:val="CommentText"/>
      </w:pPr>
    </w:p>
    <w:p w14:paraId="140E0369" w14:textId="77777777" w:rsidR="002C5A1C" w:rsidRDefault="002C5A1C" w:rsidP="002C5A1C">
      <w:pPr>
        <w:pStyle w:val="CommentText"/>
      </w:pPr>
      <w:r>
        <w:t xml:space="preserve">Insert: </w:t>
      </w:r>
      <w:r>
        <w:rPr>
          <w:highlight w:val="lightGray"/>
        </w:rPr>
        <w:t>the</w:t>
      </w:r>
    </w:p>
    <w:p w14:paraId="78A58019" w14:textId="77777777" w:rsidR="002C5A1C" w:rsidRDefault="002C5A1C" w:rsidP="002C5A1C">
      <w:pPr>
        <w:pStyle w:val="CommentText"/>
      </w:pPr>
    </w:p>
    <w:p w14:paraId="03F9321B" w14:textId="77777777" w:rsidR="002C5A1C" w:rsidRDefault="002C5A1C" w:rsidP="002C5A1C">
      <w:pPr>
        <w:pStyle w:val="CommentText"/>
      </w:pPr>
      <w:r>
        <w:t>Rationale: editorial</w:t>
      </w:r>
    </w:p>
  </w:comment>
  <w:comment w:id="190" w:author="Practice Standard Council" w:date="2024-10-04T10:03:00Z" w:initials="PSC">
    <w:p w14:paraId="6D19C689" w14:textId="77777777" w:rsidR="002C5A1C" w:rsidRDefault="007F6000" w:rsidP="002C5A1C">
      <w:pPr>
        <w:pStyle w:val="CommentText"/>
      </w:pPr>
      <w:r>
        <w:rPr>
          <w:rStyle w:val="CommentReference"/>
        </w:rPr>
        <w:annotationRef/>
      </w:r>
      <w:r w:rsidR="002C5A1C">
        <w:rPr>
          <w:highlight w:val="green"/>
        </w:rPr>
        <w:t>PSC Recommended Update</w:t>
      </w:r>
    </w:p>
    <w:p w14:paraId="10E254EF" w14:textId="77777777" w:rsidR="002C5A1C" w:rsidRDefault="002C5A1C" w:rsidP="002C5A1C">
      <w:pPr>
        <w:pStyle w:val="CommentText"/>
      </w:pPr>
    </w:p>
    <w:p w14:paraId="55E0FC4F" w14:textId="77777777" w:rsidR="002C5A1C" w:rsidRDefault="002C5A1C" w:rsidP="002C5A1C">
      <w:pPr>
        <w:pStyle w:val="CommentText"/>
      </w:pPr>
      <w:r>
        <w:t>Strike: the word "</w:t>
      </w:r>
      <w:r>
        <w:rPr>
          <w:strike/>
          <w:color w:val="FF0000"/>
        </w:rPr>
        <w:t>during</w:t>
      </w:r>
      <w:r>
        <w:t xml:space="preserve">" and </w:t>
      </w:r>
    </w:p>
    <w:p w14:paraId="333C5856" w14:textId="77777777" w:rsidR="002C5A1C" w:rsidRDefault="002C5A1C" w:rsidP="002C5A1C">
      <w:pPr>
        <w:pStyle w:val="CommentText"/>
      </w:pPr>
    </w:p>
    <w:p w14:paraId="2D15BBD4" w14:textId="77777777" w:rsidR="002C5A1C" w:rsidRDefault="002C5A1C" w:rsidP="002C5A1C">
      <w:pPr>
        <w:pStyle w:val="CommentText"/>
      </w:pPr>
      <w:r>
        <w:t xml:space="preserve">Insert: </w:t>
      </w:r>
      <w:r>
        <w:rPr>
          <w:highlight w:val="lightGray"/>
        </w:rPr>
        <w:t>throughout</w:t>
      </w:r>
      <w:r>
        <w:t xml:space="preserve"> also, add </w:t>
      </w:r>
      <w:r>
        <w:rPr>
          <w:highlight w:val="lightGray"/>
        </w:rPr>
        <w:t>sonographic</w:t>
      </w:r>
      <w:r>
        <w:t xml:space="preserve"> after remote and before procedure. </w:t>
      </w:r>
    </w:p>
    <w:p w14:paraId="35D36CAA" w14:textId="77777777" w:rsidR="002C5A1C" w:rsidRDefault="002C5A1C" w:rsidP="002C5A1C">
      <w:pPr>
        <w:pStyle w:val="CommentText"/>
      </w:pPr>
    </w:p>
    <w:p w14:paraId="7B3B9E31" w14:textId="77777777" w:rsidR="002C5A1C" w:rsidRDefault="002C5A1C" w:rsidP="002C5A1C">
      <w:pPr>
        <w:pStyle w:val="CommentText"/>
      </w:pPr>
      <w:r>
        <w:t>Rationale: Consistency throughout the document.</w:t>
      </w:r>
    </w:p>
  </w:comment>
  <w:comment w:id="194" w:author="Practice Standards Council" w:date="2024-10-09T14:27:00Z" w:initials="PSC">
    <w:p w14:paraId="24FD14DA" w14:textId="77777777" w:rsidR="002C5A1C" w:rsidRDefault="00A14E18" w:rsidP="002C5A1C">
      <w:pPr>
        <w:pStyle w:val="CommentText"/>
      </w:pPr>
      <w:r>
        <w:rPr>
          <w:rStyle w:val="CommentReference"/>
        </w:rPr>
        <w:annotationRef/>
      </w:r>
      <w:r w:rsidR="002C5A1C">
        <w:rPr>
          <w:highlight w:val="green"/>
        </w:rPr>
        <w:t>PSC Recommended Update</w:t>
      </w:r>
    </w:p>
    <w:p w14:paraId="1C15BC86" w14:textId="77777777" w:rsidR="002C5A1C" w:rsidRDefault="002C5A1C" w:rsidP="002C5A1C">
      <w:pPr>
        <w:pStyle w:val="CommentText"/>
      </w:pPr>
    </w:p>
    <w:p w14:paraId="08EE258B" w14:textId="77777777" w:rsidR="002C5A1C" w:rsidRDefault="002C5A1C" w:rsidP="002C5A1C">
      <w:pPr>
        <w:pStyle w:val="CommentText"/>
      </w:pPr>
      <w:r>
        <w:t>Analysis</w:t>
      </w:r>
      <w:r>
        <w:rPr>
          <w:strike/>
          <w:color w:val="FF0000"/>
        </w:rPr>
        <w:t>/</w:t>
      </w:r>
      <w:r>
        <w:t xml:space="preserve"> </w:t>
      </w:r>
      <w:r>
        <w:rPr>
          <w:highlight w:val="lightGray"/>
        </w:rPr>
        <w:t>and</w:t>
      </w:r>
      <w:r>
        <w:t xml:space="preserve"> Determination</w:t>
      </w:r>
    </w:p>
    <w:p w14:paraId="3322F633" w14:textId="77777777" w:rsidR="002C5A1C" w:rsidRDefault="002C5A1C" w:rsidP="002C5A1C">
      <w:pPr>
        <w:pStyle w:val="CommentText"/>
      </w:pPr>
    </w:p>
    <w:p w14:paraId="1366350B" w14:textId="77777777" w:rsidR="002C5A1C" w:rsidRDefault="002C5A1C" w:rsidP="002C5A1C">
      <w:pPr>
        <w:pStyle w:val="CommentText"/>
      </w:pPr>
      <w:r>
        <w:t>Rationale: Editorial</w:t>
      </w:r>
    </w:p>
  </w:comment>
  <w:comment w:id="195" w:author="Practice Standards Council" w:date="2024-07-24T18:54:00Z" w:initials="AA">
    <w:p w14:paraId="40F564D3" w14:textId="77777777" w:rsidR="002C5A1C" w:rsidRDefault="00201B94" w:rsidP="002C5A1C">
      <w:pPr>
        <w:pStyle w:val="CommentText"/>
      </w:pPr>
      <w:r>
        <w:rPr>
          <w:rStyle w:val="CommentReference"/>
        </w:rPr>
        <w:annotationRef/>
      </w:r>
      <w:r w:rsidR="002C5A1C">
        <w:rPr>
          <w:highlight w:val="green"/>
        </w:rPr>
        <w:t>PSC Recommended Update</w:t>
      </w:r>
    </w:p>
    <w:p w14:paraId="2129BDF5" w14:textId="77777777" w:rsidR="002C5A1C" w:rsidRDefault="002C5A1C" w:rsidP="002C5A1C">
      <w:pPr>
        <w:pStyle w:val="CommentText"/>
      </w:pPr>
    </w:p>
    <w:p w14:paraId="59692889" w14:textId="77777777" w:rsidR="002C5A1C" w:rsidRDefault="002C5A1C" w:rsidP="002C5A1C">
      <w:pPr>
        <w:pStyle w:val="CommentText"/>
      </w:pPr>
      <w:r>
        <w:t>Insert:</w:t>
      </w:r>
    </w:p>
    <w:p w14:paraId="3244E304" w14:textId="77777777" w:rsidR="002C5A1C" w:rsidRDefault="002C5A1C" w:rsidP="002C5A1C">
      <w:pPr>
        <w:pStyle w:val="CommentText"/>
      </w:pPr>
      <w:r>
        <w:rPr>
          <w:highlight w:val="lightGray"/>
        </w:rPr>
        <w:t>Analyzes relevant evidence-based practice to inform clinical decision-making.*</w:t>
      </w:r>
    </w:p>
    <w:p w14:paraId="17C5E2BA" w14:textId="77777777" w:rsidR="002C5A1C" w:rsidRDefault="002C5A1C" w:rsidP="002C5A1C">
      <w:pPr>
        <w:pStyle w:val="CommentText"/>
      </w:pPr>
    </w:p>
    <w:p w14:paraId="1D97BDFB" w14:textId="77777777" w:rsidR="002C5A1C" w:rsidRDefault="002C5A1C" w:rsidP="002C5A1C">
      <w:pPr>
        <w:pStyle w:val="CommentText"/>
      </w:pPr>
      <w:r>
        <w:t>Rationale: Reflect current practice</w:t>
      </w:r>
    </w:p>
    <w:p w14:paraId="616019CD" w14:textId="77777777" w:rsidR="002C5A1C" w:rsidRDefault="002C5A1C" w:rsidP="002C5A1C">
      <w:pPr>
        <w:pStyle w:val="CommentText"/>
      </w:pPr>
    </w:p>
    <w:p w14:paraId="3ECAC296" w14:textId="77777777" w:rsidR="002C5A1C" w:rsidRDefault="002C5A1C" w:rsidP="002C5A1C">
      <w:pPr>
        <w:pStyle w:val="CommentText"/>
      </w:pPr>
      <w:r>
        <w:t xml:space="preserve">Evidentiary Documentation: </w:t>
      </w:r>
    </w:p>
    <w:p w14:paraId="0397CAAA" w14:textId="77777777" w:rsidR="002C5A1C" w:rsidRDefault="002C5A1C" w:rsidP="002C5A1C">
      <w:pPr>
        <w:pStyle w:val="CommentText"/>
      </w:pPr>
    </w:p>
    <w:p w14:paraId="71468AE3" w14:textId="77777777" w:rsidR="002C5A1C" w:rsidRDefault="002C5A1C" w:rsidP="002C5A1C">
      <w:pPr>
        <w:pStyle w:val="CommentText"/>
      </w:pPr>
      <w:r>
        <w:t xml:space="preserve">RTT Curriculum Section II Treatment Determination for Overall Cancer </w:t>
      </w:r>
    </w:p>
    <w:p w14:paraId="3A4B09F8" w14:textId="77777777" w:rsidR="002C5A1C" w:rsidRDefault="002C5A1C" w:rsidP="002C5A1C">
      <w:pPr>
        <w:pStyle w:val="CommentText"/>
      </w:pPr>
      <w:r>
        <w:t xml:space="preserve">Management - Line J "Evidence-based decision making"   </w:t>
      </w:r>
    </w:p>
    <w:p w14:paraId="6BCA5153" w14:textId="77777777" w:rsidR="002C5A1C" w:rsidRDefault="002C5A1C" w:rsidP="002C5A1C">
      <w:pPr>
        <w:pStyle w:val="CommentText"/>
      </w:pPr>
    </w:p>
    <w:p w14:paraId="4B9EBC03" w14:textId="77777777" w:rsidR="002C5A1C" w:rsidRDefault="002C5A1C" w:rsidP="002C5A1C">
      <w:pPr>
        <w:pStyle w:val="CommentText"/>
      </w:pPr>
      <w:r>
        <w:t xml:space="preserve">ASRT Magnetic Resonance curriculum </w:t>
      </w:r>
    </w:p>
    <w:p w14:paraId="239F976F" w14:textId="77777777" w:rsidR="002C5A1C" w:rsidRDefault="002C5A1C" w:rsidP="002C5A1C">
      <w:pPr>
        <w:pStyle w:val="CommentText"/>
      </w:pPr>
    </w:p>
    <w:p w14:paraId="3C8136B8" w14:textId="77777777" w:rsidR="002C5A1C" w:rsidRDefault="002C5A1C" w:rsidP="002C5A1C">
      <w:pPr>
        <w:pStyle w:val="CommentText"/>
      </w:pPr>
      <w:hyperlink r:id="rId24" w:history="1">
        <w:r w:rsidRPr="00213F04">
          <w:rPr>
            <w:rStyle w:val="Hyperlink"/>
          </w:rPr>
          <w:t>Radiography Curriculum (asrt.org)</w:t>
        </w:r>
      </w:hyperlink>
      <w:r>
        <w:rPr>
          <w:color w:val="363636"/>
        </w:rPr>
        <w:t> VI. Evidence based practice.</w:t>
      </w:r>
    </w:p>
    <w:p w14:paraId="441D0FEE" w14:textId="77777777" w:rsidR="002C5A1C" w:rsidRDefault="002C5A1C" w:rsidP="002C5A1C">
      <w:pPr>
        <w:pStyle w:val="CommentText"/>
      </w:pPr>
    </w:p>
    <w:p w14:paraId="29F8E432" w14:textId="77777777" w:rsidR="002C5A1C" w:rsidRDefault="002C5A1C" w:rsidP="002C5A1C">
      <w:pPr>
        <w:pStyle w:val="CommentText"/>
      </w:pPr>
      <w:r>
        <w:t>Sadeghi, R., Zakavi, R., &amp; Kakhki, V. R. D. (2009). How to apply the evidence-based medicine concept to nuclear medicine diagnostic studies-a review. </w:t>
      </w:r>
      <w:r>
        <w:rPr>
          <w:i/>
          <w:iCs/>
        </w:rPr>
        <w:t>Nuclear Medicine Review</w:t>
      </w:r>
      <w:r>
        <w:t>, </w:t>
      </w:r>
      <w:r>
        <w:rPr>
          <w:i/>
          <w:iCs/>
        </w:rPr>
        <w:t>12</w:t>
      </w:r>
      <w:r>
        <w:t xml:space="preserve">(2), 59-64. </w:t>
      </w:r>
    </w:p>
    <w:p w14:paraId="4C57179F" w14:textId="77777777" w:rsidR="002C5A1C" w:rsidRDefault="002C5A1C" w:rsidP="002C5A1C">
      <w:pPr>
        <w:pStyle w:val="CommentText"/>
      </w:pPr>
    </w:p>
    <w:p w14:paraId="44321736" w14:textId="77777777" w:rsidR="002C5A1C" w:rsidRDefault="002C5A1C" w:rsidP="002C5A1C">
      <w:pPr>
        <w:pStyle w:val="CommentText"/>
      </w:pPr>
      <w:hyperlink r:id="rId25" w:history="1">
        <w:r w:rsidRPr="00213F04">
          <w:rPr>
            <w:rStyle w:val="Hyperlink"/>
          </w:rPr>
          <w:t>https://www.sdms.org/docs/default-source/Resources/scope-of-practice-and-clinical-standards.pdf?sfvrsn=18</w:t>
        </w:r>
      </w:hyperlink>
    </w:p>
    <w:p w14:paraId="50B15466" w14:textId="77777777" w:rsidR="002C5A1C" w:rsidRDefault="002C5A1C" w:rsidP="002C5A1C">
      <w:pPr>
        <w:pStyle w:val="CommentText"/>
      </w:pPr>
    </w:p>
    <w:p w14:paraId="3DFFA878" w14:textId="77777777" w:rsidR="002C5A1C" w:rsidRDefault="002C5A1C" w:rsidP="002C5A1C">
      <w:pPr>
        <w:pStyle w:val="CommentText"/>
      </w:pPr>
      <w:r>
        <w:t>Dosimetry evidentiary documentation can be used for the following additions -</w:t>
      </w:r>
    </w:p>
    <w:p w14:paraId="2A1F1870" w14:textId="77777777" w:rsidR="002C5A1C" w:rsidRDefault="002C5A1C" w:rsidP="002C5A1C">
      <w:pPr>
        <w:pStyle w:val="CommentText"/>
      </w:pPr>
      <w:hyperlink r:id="rId26" w:history="1">
        <w:r w:rsidRPr="00213F04">
          <w:rPr>
            <w:rStyle w:val="Hyperlink"/>
          </w:rPr>
          <w:t>2023 Scope of Practice (medicaldosimetry.org)</w:t>
        </w:r>
      </w:hyperlink>
    </w:p>
  </w:comment>
  <w:comment w:id="197" w:author="Practice Standard Council" w:date="2024-10-04T12:46:00Z" w:initials="PSC">
    <w:p w14:paraId="22DB7F3E" w14:textId="77777777" w:rsidR="002C5A1C" w:rsidRDefault="00A67436" w:rsidP="002C5A1C">
      <w:pPr>
        <w:pStyle w:val="CommentText"/>
      </w:pPr>
      <w:r>
        <w:rPr>
          <w:rStyle w:val="CommentReference"/>
        </w:rPr>
        <w:annotationRef/>
      </w:r>
      <w:r w:rsidR="002C5A1C">
        <w:rPr>
          <w:highlight w:val="green"/>
        </w:rPr>
        <w:t>PSC Recommended Update</w:t>
      </w:r>
    </w:p>
    <w:p w14:paraId="59AD44E3" w14:textId="77777777" w:rsidR="002C5A1C" w:rsidRDefault="002C5A1C" w:rsidP="002C5A1C">
      <w:pPr>
        <w:pStyle w:val="CommentText"/>
      </w:pPr>
    </w:p>
    <w:p w14:paraId="6738B0B9" w14:textId="77777777" w:rsidR="002C5A1C" w:rsidRDefault="002C5A1C" w:rsidP="002C5A1C">
      <w:pPr>
        <w:pStyle w:val="CommentText"/>
      </w:pPr>
      <w:r>
        <w:t xml:space="preserve">Relocate to from QM specific to general criteria </w:t>
      </w:r>
    </w:p>
    <w:p w14:paraId="04E09781" w14:textId="77777777" w:rsidR="002C5A1C" w:rsidRDefault="002C5A1C" w:rsidP="002C5A1C">
      <w:pPr>
        <w:pStyle w:val="CommentText"/>
      </w:pPr>
      <w:r>
        <w:t>Insert:</w:t>
      </w:r>
    </w:p>
    <w:p w14:paraId="3720F1BA" w14:textId="77777777" w:rsidR="002C5A1C" w:rsidRDefault="002C5A1C" w:rsidP="002C5A1C">
      <w:pPr>
        <w:pStyle w:val="CommentText"/>
      </w:pPr>
      <w:r>
        <w:rPr>
          <w:highlight w:val="lightGray"/>
        </w:rPr>
        <w:t>Monitors and develops methods to improve customer satisfaction</w:t>
      </w:r>
    </w:p>
    <w:p w14:paraId="05E63973" w14:textId="77777777" w:rsidR="002C5A1C" w:rsidRDefault="002C5A1C" w:rsidP="002C5A1C">
      <w:pPr>
        <w:pStyle w:val="CommentText"/>
      </w:pPr>
    </w:p>
    <w:p w14:paraId="6C36B230" w14:textId="77777777" w:rsidR="002C5A1C" w:rsidRDefault="002C5A1C" w:rsidP="002C5A1C">
      <w:pPr>
        <w:pStyle w:val="CommentText"/>
      </w:pPr>
      <w:r>
        <w:t>Rationale: current practice for all disciplines</w:t>
      </w:r>
    </w:p>
    <w:p w14:paraId="095ECB3C" w14:textId="77777777" w:rsidR="002C5A1C" w:rsidRDefault="002C5A1C" w:rsidP="002C5A1C">
      <w:pPr>
        <w:pStyle w:val="CommentText"/>
      </w:pPr>
    </w:p>
    <w:p w14:paraId="14A77093" w14:textId="77777777" w:rsidR="002C5A1C" w:rsidRDefault="002C5A1C" w:rsidP="002C5A1C">
      <w:pPr>
        <w:pStyle w:val="CommentText"/>
      </w:pPr>
      <w:r>
        <w:t>Evidentiary documentation: CMS PFP</w:t>
      </w:r>
    </w:p>
    <w:p w14:paraId="06510AFE" w14:textId="77777777" w:rsidR="002C5A1C" w:rsidRDefault="002C5A1C" w:rsidP="002C5A1C">
      <w:pPr>
        <w:pStyle w:val="CommentText"/>
      </w:pPr>
      <w:r>
        <w:t xml:space="preserve">Towbin, Alexander.  Customer Service in Radiology: Satisfying Your Patients and Referrers.  RadioGraphics. Vol 38, No. 6.  Oct. 2018.  </w:t>
      </w:r>
    </w:p>
  </w:comment>
  <w:comment w:id="198" w:author="Practice Standards Council" w:date="2024-10-09T14:33:00Z" w:initials="PSC">
    <w:p w14:paraId="5798E5AB" w14:textId="77777777" w:rsidR="002C5A1C" w:rsidRDefault="0087001E" w:rsidP="002C5A1C">
      <w:pPr>
        <w:pStyle w:val="CommentText"/>
      </w:pPr>
      <w:r>
        <w:rPr>
          <w:rStyle w:val="CommentReference"/>
        </w:rPr>
        <w:annotationRef/>
      </w:r>
      <w:r w:rsidR="002C5A1C">
        <w:rPr>
          <w:highlight w:val="green"/>
        </w:rPr>
        <w:t>PSC Recommended Updates</w:t>
      </w:r>
    </w:p>
    <w:p w14:paraId="1FAFC33D" w14:textId="77777777" w:rsidR="002C5A1C" w:rsidRDefault="002C5A1C" w:rsidP="002C5A1C">
      <w:pPr>
        <w:pStyle w:val="CommentText"/>
      </w:pPr>
    </w:p>
    <w:p w14:paraId="34E1C723" w14:textId="77777777" w:rsidR="002C5A1C" w:rsidRDefault="002C5A1C" w:rsidP="0029459D">
      <w:pPr>
        <w:pStyle w:val="CommentText"/>
        <w:numPr>
          <w:ilvl w:val="0"/>
          <w:numId w:val="107"/>
        </w:numPr>
      </w:pPr>
      <w:r>
        <w:t>Monitors and develops methods to improve customer satisfaction.</w:t>
      </w:r>
    </w:p>
    <w:p w14:paraId="54A16A99" w14:textId="77777777" w:rsidR="002C5A1C" w:rsidRDefault="002C5A1C" w:rsidP="002C5A1C">
      <w:pPr>
        <w:pStyle w:val="CommentText"/>
      </w:pPr>
    </w:p>
    <w:p w14:paraId="4F83441A" w14:textId="77777777" w:rsidR="002C5A1C" w:rsidRDefault="002C5A1C" w:rsidP="002C5A1C">
      <w:pPr>
        <w:pStyle w:val="CommentText"/>
      </w:pPr>
      <w:r>
        <w:t>Moved from QM Specific to General Criteria.</w:t>
      </w:r>
    </w:p>
    <w:p w14:paraId="79D86F16" w14:textId="77777777" w:rsidR="002C5A1C" w:rsidRDefault="002C5A1C" w:rsidP="002C5A1C">
      <w:pPr>
        <w:pStyle w:val="CommentText"/>
      </w:pPr>
    </w:p>
    <w:p w14:paraId="7F2A906E" w14:textId="77777777" w:rsidR="002C5A1C" w:rsidRDefault="002C5A1C" w:rsidP="002C5A1C">
      <w:pPr>
        <w:pStyle w:val="CommentText"/>
      </w:pPr>
      <w:r>
        <w:t xml:space="preserve">Rationale: </w:t>
      </w:r>
    </w:p>
    <w:p w14:paraId="1EF3CC77" w14:textId="77777777" w:rsidR="002C5A1C" w:rsidRDefault="002C5A1C" w:rsidP="002C5A1C">
      <w:pPr>
        <w:pStyle w:val="CommentText"/>
      </w:pPr>
    </w:p>
    <w:p w14:paraId="09F7B87E" w14:textId="77777777" w:rsidR="002C5A1C" w:rsidRDefault="002C5A1C" w:rsidP="002C5A1C">
      <w:pPr>
        <w:pStyle w:val="CommentText"/>
      </w:pPr>
      <w:r>
        <w:t>Current Practice.</w:t>
      </w:r>
    </w:p>
    <w:p w14:paraId="7F6D6348" w14:textId="77777777" w:rsidR="002C5A1C" w:rsidRDefault="002C5A1C" w:rsidP="002C5A1C">
      <w:pPr>
        <w:pStyle w:val="CommentText"/>
      </w:pPr>
    </w:p>
    <w:p w14:paraId="2286B320" w14:textId="77777777" w:rsidR="002C5A1C" w:rsidRDefault="002C5A1C" w:rsidP="002C5A1C">
      <w:pPr>
        <w:pStyle w:val="CommentText"/>
      </w:pPr>
      <w:r>
        <w:t xml:space="preserve">Evidentiary documentation: </w:t>
      </w:r>
    </w:p>
    <w:p w14:paraId="249290BE" w14:textId="77777777" w:rsidR="002C5A1C" w:rsidRDefault="002C5A1C" w:rsidP="002C5A1C">
      <w:pPr>
        <w:pStyle w:val="CommentText"/>
      </w:pPr>
    </w:p>
    <w:p w14:paraId="28EC9465" w14:textId="77777777" w:rsidR="002C5A1C" w:rsidRDefault="002C5A1C" w:rsidP="002C5A1C">
      <w:pPr>
        <w:pStyle w:val="CommentText"/>
      </w:pPr>
      <w:r>
        <w:t>HCAHPS (Hospital Consumer Assessment of Healthcare Providers and Systems) survey </w:t>
      </w:r>
      <w:hyperlink r:id="rId27" w:history="1">
        <w:r w:rsidRPr="003069F5">
          <w:rPr>
            <w:rStyle w:val="Hyperlink"/>
          </w:rPr>
          <w:t>HCAHPS: Patients' Perspectives of Care Survey | CMS</w:t>
        </w:r>
      </w:hyperlink>
    </w:p>
  </w:comment>
  <w:comment w:id="200" w:author="Practice Standards Council" w:date="2024-10-10T10:55:00Z" w:initials="PSC">
    <w:p w14:paraId="3C2F62F7" w14:textId="77777777" w:rsidR="002C5A1C" w:rsidRDefault="000B5E0D" w:rsidP="002C5A1C">
      <w:pPr>
        <w:pStyle w:val="CommentText"/>
      </w:pPr>
      <w:r>
        <w:rPr>
          <w:rStyle w:val="CommentReference"/>
        </w:rPr>
        <w:annotationRef/>
      </w:r>
      <w:r w:rsidR="002C5A1C">
        <w:rPr>
          <w:highlight w:val="green"/>
        </w:rPr>
        <w:t>PSC Recommended Update</w:t>
      </w:r>
    </w:p>
    <w:p w14:paraId="00F478C6" w14:textId="77777777" w:rsidR="002C5A1C" w:rsidRDefault="002C5A1C" w:rsidP="002C5A1C">
      <w:pPr>
        <w:pStyle w:val="CommentText"/>
      </w:pPr>
    </w:p>
    <w:p w14:paraId="3DC9EBA4" w14:textId="77777777" w:rsidR="002C5A1C" w:rsidRDefault="002C5A1C" w:rsidP="002C5A1C">
      <w:pPr>
        <w:pStyle w:val="CommentText"/>
      </w:pPr>
      <w:r>
        <w:t xml:space="preserve">Strike: </w:t>
      </w:r>
      <w:r>
        <w:rPr>
          <w:strike/>
          <w:color w:val="FF0000"/>
        </w:rPr>
        <w:t>and/</w:t>
      </w:r>
    </w:p>
    <w:p w14:paraId="0661D6C3" w14:textId="77777777" w:rsidR="002C5A1C" w:rsidRDefault="002C5A1C" w:rsidP="002C5A1C">
      <w:pPr>
        <w:pStyle w:val="CommentText"/>
      </w:pPr>
    </w:p>
    <w:p w14:paraId="7278B028" w14:textId="77777777" w:rsidR="002C5A1C" w:rsidRDefault="002C5A1C" w:rsidP="002C5A1C">
      <w:pPr>
        <w:pStyle w:val="CommentText"/>
      </w:pPr>
      <w:r>
        <w:t xml:space="preserve">Rationale: Editorial. </w:t>
      </w:r>
    </w:p>
    <w:p w14:paraId="1B0AED03" w14:textId="77777777" w:rsidR="002C5A1C" w:rsidRDefault="002C5A1C" w:rsidP="002C5A1C">
      <w:pPr>
        <w:pStyle w:val="CommentText"/>
      </w:pPr>
    </w:p>
    <w:p w14:paraId="0D3356F2" w14:textId="77777777" w:rsidR="002C5A1C" w:rsidRDefault="002C5A1C" w:rsidP="002C5A1C">
      <w:pPr>
        <w:pStyle w:val="CommentText"/>
      </w:pPr>
      <w:r>
        <w:t xml:space="preserve">Evidentiary Documentation: </w:t>
      </w:r>
    </w:p>
    <w:p w14:paraId="059B4700" w14:textId="77777777" w:rsidR="002C5A1C" w:rsidRDefault="002C5A1C" w:rsidP="002C5A1C">
      <w:pPr>
        <w:pStyle w:val="CommentText"/>
      </w:pPr>
    </w:p>
    <w:p w14:paraId="60535D51" w14:textId="77777777" w:rsidR="002C5A1C" w:rsidRDefault="002C5A1C" w:rsidP="002C5A1C">
      <w:pPr>
        <w:pStyle w:val="CommentText"/>
      </w:pPr>
      <w:hyperlink r:id="rId28" w:history="1">
        <w:r w:rsidRPr="009B47EE">
          <w:rPr>
            <w:rStyle w:val="Hyperlink"/>
          </w:rPr>
          <w:t>ASRT Style Guide</w:t>
        </w:r>
      </w:hyperlink>
      <w:r>
        <w:t xml:space="preserve"> </w:t>
      </w:r>
    </w:p>
  </w:comment>
  <w:comment w:id="201" w:author="Practice Standards Council" w:date="2024-10-09T14:43:00Z" w:initials="PSC">
    <w:p w14:paraId="3D185130" w14:textId="77777777" w:rsidR="002C5A1C" w:rsidRDefault="002A7F1D" w:rsidP="002C5A1C">
      <w:pPr>
        <w:pStyle w:val="CommentText"/>
      </w:pPr>
      <w:r>
        <w:rPr>
          <w:rStyle w:val="CommentReference"/>
        </w:rPr>
        <w:annotationRef/>
      </w:r>
      <w:r w:rsidR="002C5A1C">
        <w:rPr>
          <w:highlight w:val="green"/>
        </w:rPr>
        <w:t>PSC Recommended Update</w:t>
      </w:r>
    </w:p>
    <w:p w14:paraId="68EF77E6" w14:textId="77777777" w:rsidR="002C5A1C" w:rsidRDefault="002C5A1C" w:rsidP="002C5A1C">
      <w:pPr>
        <w:pStyle w:val="CommentText"/>
      </w:pPr>
    </w:p>
    <w:p w14:paraId="45D7AE1D" w14:textId="77777777" w:rsidR="002C5A1C" w:rsidRDefault="002C5A1C" w:rsidP="002C5A1C">
      <w:pPr>
        <w:pStyle w:val="CommentText"/>
      </w:pPr>
      <w:r>
        <w:t xml:space="preserve">Strike: </w:t>
      </w:r>
      <w:r>
        <w:rPr>
          <w:strike/>
          <w:color w:val="FF0000"/>
        </w:rPr>
        <w:t>,</w:t>
      </w:r>
      <w:r>
        <w:t xml:space="preserve"> </w:t>
      </w:r>
    </w:p>
    <w:p w14:paraId="7E3F562A" w14:textId="77777777" w:rsidR="002C5A1C" w:rsidRDefault="002C5A1C" w:rsidP="002C5A1C">
      <w:pPr>
        <w:pStyle w:val="CommentText"/>
      </w:pPr>
    </w:p>
    <w:p w14:paraId="5ED97BF9" w14:textId="77777777" w:rsidR="002C5A1C" w:rsidRDefault="002C5A1C" w:rsidP="002C5A1C">
      <w:pPr>
        <w:pStyle w:val="CommentText"/>
      </w:pPr>
      <w:r>
        <w:t xml:space="preserve">Insert: </w:t>
      </w:r>
      <w:r>
        <w:rPr>
          <w:highlight w:val="lightGray"/>
        </w:rPr>
        <w:t>and</w:t>
      </w:r>
      <w:r>
        <w:t xml:space="preserve"> </w:t>
      </w:r>
    </w:p>
    <w:p w14:paraId="5875DCE4" w14:textId="77777777" w:rsidR="002C5A1C" w:rsidRDefault="002C5A1C" w:rsidP="002C5A1C">
      <w:pPr>
        <w:pStyle w:val="CommentText"/>
      </w:pPr>
    </w:p>
    <w:p w14:paraId="47F4D7F3" w14:textId="77777777" w:rsidR="002C5A1C" w:rsidRDefault="002C5A1C" w:rsidP="002C5A1C">
      <w:pPr>
        <w:pStyle w:val="CommentText"/>
      </w:pPr>
      <w:r>
        <w:t>Rationale: editorial</w:t>
      </w:r>
    </w:p>
  </w:comment>
  <w:comment w:id="202" w:author="Practice Standards Council" w:date="2024-07-30T09:33:00Z" w:initials="AA">
    <w:p w14:paraId="10EB0BF9" w14:textId="77777777" w:rsidR="002C5A1C" w:rsidRDefault="001356E5" w:rsidP="002C5A1C">
      <w:pPr>
        <w:pStyle w:val="CommentText"/>
      </w:pPr>
      <w:r>
        <w:rPr>
          <w:rStyle w:val="CommentReference"/>
        </w:rPr>
        <w:annotationRef/>
      </w:r>
      <w:r w:rsidR="002C5A1C">
        <w:rPr>
          <w:highlight w:val="green"/>
        </w:rPr>
        <w:t>PSC Recommended Updated</w:t>
      </w:r>
    </w:p>
    <w:p w14:paraId="24370A6D" w14:textId="77777777" w:rsidR="002C5A1C" w:rsidRDefault="002C5A1C" w:rsidP="002C5A1C">
      <w:pPr>
        <w:pStyle w:val="CommentText"/>
      </w:pPr>
    </w:p>
    <w:p w14:paraId="6E97CF90" w14:textId="77777777" w:rsidR="002C5A1C" w:rsidRDefault="002C5A1C" w:rsidP="002C5A1C">
      <w:pPr>
        <w:pStyle w:val="CommentText"/>
      </w:pPr>
      <w:r>
        <w:t>Insert:</w:t>
      </w:r>
      <w:r>
        <w:rPr>
          <w:highlight w:val="lightGray"/>
        </w:rPr>
        <w:t xml:space="preserve"> Verifies and ensures the accuracy of the theranostic treatment cycle, record, calculation and delivery, ensuring the dose remains within the prescribed limits</w:t>
      </w:r>
    </w:p>
    <w:p w14:paraId="5102AA97" w14:textId="77777777" w:rsidR="002C5A1C" w:rsidRDefault="002C5A1C" w:rsidP="002C5A1C">
      <w:pPr>
        <w:pStyle w:val="CommentText"/>
      </w:pPr>
    </w:p>
    <w:p w14:paraId="6E57569E" w14:textId="77777777" w:rsidR="002C5A1C" w:rsidRDefault="002C5A1C" w:rsidP="002C5A1C">
      <w:pPr>
        <w:pStyle w:val="CommentText"/>
      </w:pPr>
      <w:r>
        <w:t xml:space="preserve"> Rationale: Current Evidence-based Practice</w:t>
      </w:r>
    </w:p>
    <w:p w14:paraId="27A2DD97" w14:textId="77777777" w:rsidR="002C5A1C" w:rsidRDefault="002C5A1C" w:rsidP="002C5A1C">
      <w:pPr>
        <w:pStyle w:val="CommentText"/>
      </w:pPr>
    </w:p>
    <w:p w14:paraId="554B32DE" w14:textId="77777777" w:rsidR="002C5A1C" w:rsidRDefault="002C5A1C" w:rsidP="002C5A1C">
      <w:pPr>
        <w:pStyle w:val="CommentText"/>
      </w:pPr>
      <w:r>
        <w:t xml:space="preserve">Evidentiary Documentation: SNMMI-TS Nuclear Medicine Technology Competency Based Curriculum Guide) </w:t>
      </w:r>
    </w:p>
  </w:comment>
  <w:comment w:id="203" w:author="Practice Standards Council" w:date="2024-10-11T12:27:00Z" w:initials="PSC">
    <w:p w14:paraId="3C58D40E" w14:textId="77777777" w:rsidR="00D41D0A" w:rsidRDefault="00614036" w:rsidP="00D41D0A">
      <w:pPr>
        <w:pStyle w:val="CommentText"/>
      </w:pPr>
      <w:r>
        <w:rPr>
          <w:rStyle w:val="CommentReference"/>
        </w:rPr>
        <w:annotationRef/>
      </w:r>
      <w:r w:rsidR="00D41D0A">
        <w:rPr>
          <w:highlight w:val="green"/>
        </w:rPr>
        <w:t>PSC Recommended Update</w:t>
      </w:r>
    </w:p>
    <w:p w14:paraId="36CBF86D" w14:textId="77777777" w:rsidR="00D41D0A" w:rsidRDefault="00D41D0A" w:rsidP="00D41D0A">
      <w:pPr>
        <w:pStyle w:val="CommentText"/>
      </w:pPr>
    </w:p>
    <w:p w14:paraId="4A06312F" w14:textId="77777777" w:rsidR="00D41D0A" w:rsidRDefault="00D41D0A" w:rsidP="00D41D0A">
      <w:pPr>
        <w:pStyle w:val="CommentText"/>
      </w:pPr>
      <w:r>
        <w:t xml:space="preserve">Insert: </w:t>
      </w:r>
      <w:r>
        <w:rPr>
          <w:highlight w:val="lightGray"/>
        </w:rPr>
        <w:t xml:space="preserve">reorder and improve service flow and </w:t>
      </w:r>
    </w:p>
    <w:p w14:paraId="6A99ABC4" w14:textId="77777777" w:rsidR="00D41D0A" w:rsidRDefault="00D41D0A" w:rsidP="00D41D0A">
      <w:pPr>
        <w:pStyle w:val="CommentText"/>
      </w:pPr>
    </w:p>
    <w:p w14:paraId="245F7A49" w14:textId="77777777" w:rsidR="00D41D0A" w:rsidRDefault="00D41D0A" w:rsidP="00D41D0A">
      <w:pPr>
        <w:pStyle w:val="CommentText"/>
      </w:pPr>
      <w:r>
        <w:t xml:space="preserve">Strike: </w:t>
      </w:r>
      <w:r>
        <w:rPr>
          <w:strike/>
          <w:color w:val="FF0000"/>
        </w:rPr>
        <w:t>, reordering and improving service flow.</w:t>
      </w:r>
    </w:p>
    <w:p w14:paraId="7DE31490" w14:textId="77777777" w:rsidR="00D41D0A" w:rsidRDefault="00D41D0A" w:rsidP="00D41D0A">
      <w:pPr>
        <w:pStyle w:val="CommentText"/>
      </w:pPr>
    </w:p>
    <w:p w14:paraId="0EC1B0DD" w14:textId="77777777" w:rsidR="00D41D0A" w:rsidRDefault="00D41D0A" w:rsidP="00D41D0A">
      <w:pPr>
        <w:pStyle w:val="CommentText"/>
      </w:pPr>
      <w:r>
        <w:t>Rationale: Editorial does not change the intent of the statement.</w:t>
      </w:r>
    </w:p>
  </w:comment>
  <w:comment w:id="205" w:author="Practice Standards Council" w:date="2024-07-23T18:24:00Z" w:initials="AA">
    <w:p w14:paraId="38E5B35B" w14:textId="77777777" w:rsidR="00EA674F" w:rsidRDefault="00130D78" w:rsidP="00EA674F">
      <w:pPr>
        <w:pStyle w:val="CommentText"/>
      </w:pPr>
      <w:r>
        <w:rPr>
          <w:rStyle w:val="CommentReference"/>
        </w:rPr>
        <w:annotationRef/>
      </w:r>
      <w:r w:rsidR="00EA674F">
        <w:rPr>
          <w:highlight w:val="green"/>
        </w:rPr>
        <w:t>PSC Recommended Update</w:t>
      </w:r>
    </w:p>
    <w:p w14:paraId="5F1E6C12" w14:textId="77777777" w:rsidR="00EA674F" w:rsidRDefault="00EA674F" w:rsidP="00EA674F">
      <w:pPr>
        <w:pStyle w:val="CommentText"/>
      </w:pPr>
    </w:p>
    <w:p w14:paraId="2D24C95B" w14:textId="77777777" w:rsidR="00EA674F" w:rsidRDefault="00EA674F" w:rsidP="00EA674F">
      <w:pPr>
        <w:pStyle w:val="CommentText"/>
      </w:pPr>
      <w:r>
        <w:t xml:space="preserve">Creates an effective </w:t>
      </w:r>
      <w:r>
        <w:rPr>
          <w:highlight w:val="lightGray"/>
        </w:rPr>
        <w:t>data-driven</w:t>
      </w:r>
      <w:r>
        <w:t xml:space="preserve"> action plan </w:t>
      </w:r>
      <w:r>
        <w:rPr>
          <w:strike/>
          <w:color w:val="FF0000"/>
        </w:rPr>
        <w:t>after reviewing all pertinent data</w:t>
      </w:r>
      <w:r>
        <w:rPr>
          <w:color w:val="FF0000"/>
        </w:rPr>
        <w:t xml:space="preserve"> </w:t>
      </w:r>
      <w:r>
        <w:t>while assessing possible options, fiscal impact and ease of implementation.</w:t>
      </w:r>
    </w:p>
    <w:p w14:paraId="774D613A" w14:textId="77777777" w:rsidR="00EA674F" w:rsidRDefault="00EA674F" w:rsidP="00EA674F">
      <w:pPr>
        <w:pStyle w:val="CommentText"/>
      </w:pPr>
    </w:p>
    <w:p w14:paraId="4E7435E5" w14:textId="77777777" w:rsidR="00EA674F" w:rsidRDefault="00EA674F" w:rsidP="00EA674F">
      <w:pPr>
        <w:pStyle w:val="CommentText"/>
      </w:pPr>
      <w:r>
        <w:t>Rationale: Editorial update to current practice</w:t>
      </w:r>
    </w:p>
  </w:comment>
  <w:comment w:id="207" w:author="Practice Standard Council" w:date="2024-10-04T12:47:00Z" w:initials="PSC">
    <w:p w14:paraId="3F0B7ECA" w14:textId="53440048" w:rsidR="002C5A1C" w:rsidRDefault="004F3DFD" w:rsidP="002C5A1C">
      <w:pPr>
        <w:pStyle w:val="CommentText"/>
      </w:pPr>
      <w:r>
        <w:rPr>
          <w:rStyle w:val="CommentReference"/>
        </w:rPr>
        <w:annotationRef/>
      </w:r>
      <w:r w:rsidR="002C5A1C">
        <w:rPr>
          <w:highlight w:val="green"/>
        </w:rPr>
        <w:t>PSC Recommended Update</w:t>
      </w:r>
    </w:p>
    <w:p w14:paraId="370BD962" w14:textId="77777777" w:rsidR="002C5A1C" w:rsidRDefault="002C5A1C" w:rsidP="002C5A1C">
      <w:pPr>
        <w:pStyle w:val="CommentText"/>
      </w:pPr>
    </w:p>
    <w:p w14:paraId="5C9F61D0" w14:textId="77777777" w:rsidR="002C5A1C" w:rsidRDefault="002C5A1C" w:rsidP="002C5A1C">
      <w:pPr>
        <w:pStyle w:val="CommentText"/>
      </w:pPr>
      <w:r>
        <w:t xml:space="preserve">Relocate to general criteria </w:t>
      </w:r>
    </w:p>
    <w:p w14:paraId="697840E7" w14:textId="77777777" w:rsidR="002C5A1C" w:rsidRDefault="002C5A1C" w:rsidP="002C5A1C">
      <w:pPr>
        <w:pStyle w:val="CommentText"/>
      </w:pPr>
      <w:r>
        <w:t>Strike:</w:t>
      </w:r>
    </w:p>
    <w:p w14:paraId="455EBDAD" w14:textId="77777777" w:rsidR="002C5A1C" w:rsidRDefault="002C5A1C" w:rsidP="002C5A1C">
      <w:pPr>
        <w:pStyle w:val="CommentText"/>
      </w:pPr>
      <w:r>
        <w:rPr>
          <w:strike/>
          <w:color w:val="FF0000"/>
        </w:rPr>
        <w:t>Monitors and develops methods to improve customer satisfaction</w:t>
      </w:r>
    </w:p>
    <w:p w14:paraId="5E9F74EE" w14:textId="77777777" w:rsidR="002C5A1C" w:rsidRDefault="002C5A1C" w:rsidP="002C5A1C">
      <w:pPr>
        <w:pStyle w:val="CommentText"/>
      </w:pPr>
    </w:p>
    <w:p w14:paraId="2655BB8F" w14:textId="77777777" w:rsidR="002C5A1C" w:rsidRDefault="002C5A1C" w:rsidP="002C5A1C">
      <w:pPr>
        <w:pStyle w:val="CommentText"/>
      </w:pPr>
      <w:r>
        <w:t>Rationale: current practice for all disciplines</w:t>
      </w:r>
    </w:p>
    <w:p w14:paraId="42092268" w14:textId="77777777" w:rsidR="002C5A1C" w:rsidRDefault="002C5A1C" w:rsidP="002C5A1C">
      <w:pPr>
        <w:pStyle w:val="CommentText"/>
      </w:pPr>
    </w:p>
    <w:p w14:paraId="7379D83A" w14:textId="77777777" w:rsidR="002C5A1C" w:rsidRDefault="002C5A1C" w:rsidP="002C5A1C">
      <w:pPr>
        <w:pStyle w:val="CommentText"/>
      </w:pPr>
      <w:r>
        <w:t>Evidentiary documentation: CMS PFP</w:t>
      </w:r>
    </w:p>
    <w:p w14:paraId="2E63BD82" w14:textId="77777777" w:rsidR="002C5A1C" w:rsidRDefault="002C5A1C" w:rsidP="002C5A1C">
      <w:pPr>
        <w:pStyle w:val="CommentText"/>
      </w:pPr>
      <w:r>
        <w:t xml:space="preserve">Towbin, Alexander.  Customer Service in Radiology: Satisfying Your Patients and Referrers.  RadioGraphics. Vol 38, No. 6.  Oct. 2018.  </w:t>
      </w:r>
    </w:p>
  </w:comment>
  <w:comment w:id="206" w:author="Practice Standards Council" w:date="2024-10-09T14:46:00Z" w:initials="PSC">
    <w:p w14:paraId="6EA88C0A" w14:textId="77777777" w:rsidR="002C5A1C" w:rsidRDefault="000C0891" w:rsidP="002C5A1C">
      <w:pPr>
        <w:pStyle w:val="CommentText"/>
      </w:pPr>
      <w:r>
        <w:rPr>
          <w:rStyle w:val="CommentReference"/>
        </w:rPr>
        <w:annotationRef/>
      </w:r>
      <w:r w:rsidR="002C5A1C">
        <w:rPr>
          <w:highlight w:val="green"/>
        </w:rPr>
        <w:t>PSC Recommended Update</w:t>
      </w:r>
    </w:p>
    <w:p w14:paraId="53115A56" w14:textId="77777777" w:rsidR="002C5A1C" w:rsidRDefault="002C5A1C" w:rsidP="002C5A1C">
      <w:pPr>
        <w:pStyle w:val="CommentText"/>
      </w:pPr>
    </w:p>
    <w:p w14:paraId="5BC37513" w14:textId="77777777" w:rsidR="002C5A1C" w:rsidRDefault="002C5A1C" w:rsidP="002C5A1C">
      <w:pPr>
        <w:pStyle w:val="CommentText"/>
      </w:pPr>
      <w:r>
        <w:t>Move from QM Specific to General Criteria.</w:t>
      </w:r>
    </w:p>
    <w:p w14:paraId="746F3FF4" w14:textId="77777777" w:rsidR="002C5A1C" w:rsidRDefault="002C5A1C" w:rsidP="002C5A1C">
      <w:pPr>
        <w:pStyle w:val="CommentText"/>
      </w:pPr>
    </w:p>
    <w:p w14:paraId="6AF55C9D" w14:textId="77777777" w:rsidR="002C5A1C" w:rsidRDefault="002C5A1C" w:rsidP="0029459D">
      <w:pPr>
        <w:pStyle w:val="CommentText"/>
        <w:numPr>
          <w:ilvl w:val="0"/>
          <w:numId w:val="108"/>
        </w:numPr>
      </w:pPr>
      <w:r>
        <w:rPr>
          <w:strike/>
          <w:color w:val="FF0000"/>
        </w:rPr>
        <w:t>Monitors and develops methods to improve customer satisfaction</w:t>
      </w:r>
      <w:r>
        <w:t>.</w:t>
      </w:r>
    </w:p>
    <w:p w14:paraId="61EEDF4E" w14:textId="77777777" w:rsidR="002C5A1C" w:rsidRDefault="002C5A1C" w:rsidP="002C5A1C">
      <w:pPr>
        <w:pStyle w:val="CommentText"/>
      </w:pPr>
    </w:p>
    <w:p w14:paraId="1657179A" w14:textId="77777777" w:rsidR="002C5A1C" w:rsidRDefault="002C5A1C" w:rsidP="002C5A1C">
      <w:pPr>
        <w:pStyle w:val="CommentText"/>
      </w:pPr>
      <w:r>
        <w:t>Rationale: Current Practice.</w:t>
      </w:r>
    </w:p>
  </w:comment>
  <w:comment w:id="211" w:author="Practice Standards Council" w:date="2024-10-11T11:55:00Z" w:initials="PSC">
    <w:p w14:paraId="4BC2E43E" w14:textId="77777777" w:rsidR="007D7B75" w:rsidRDefault="0099266C" w:rsidP="007D7B75">
      <w:pPr>
        <w:pStyle w:val="CommentText"/>
      </w:pPr>
      <w:r>
        <w:rPr>
          <w:rStyle w:val="CommentReference"/>
        </w:rPr>
        <w:annotationRef/>
      </w:r>
      <w:r w:rsidR="007D7B75">
        <w:rPr>
          <w:highlight w:val="green"/>
        </w:rPr>
        <w:t>PSC Recommended Update</w:t>
      </w:r>
    </w:p>
    <w:p w14:paraId="0EBAFB5D" w14:textId="77777777" w:rsidR="007D7B75" w:rsidRDefault="007D7B75" w:rsidP="007D7B75">
      <w:pPr>
        <w:pStyle w:val="CommentText"/>
      </w:pPr>
    </w:p>
    <w:p w14:paraId="3649D449" w14:textId="77777777" w:rsidR="007D7B75" w:rsidRDefault="007D7B75" w:rsidP="007D7B75">
      <w:pPr>
        <w:pStyle w:val="CommentText"/>
      </w:pPr>
      <w:r>
        <w:t xml:space="preserve">Add: </w:t>
      </w:r>
      <w:r>
        <w:rPr>
          <w:highlight w:val="lightGray"/>
        </w:rPr>
        <w:t xml:space="preserve">Collaboration and Collegiality </w:t>
      </w:r>
    </w:p>
    <w:p w14:paraId="4961C285" w14:textId="77777777" w:rsidR="007D7B75" w:rsidRDefault="007D7B75" w:rsidP="007D7B75">
      <w:pPr>
        <w:pStyle w:val="CommentText"/>
      </w:pPr>
    </w:p>
    <w:p w14:paraId="46704587" w14:textId="77777777" w:rsidR="007D7B75" w:rsidRDefault="007D7B75" w:rsidP="007D7B75">
      <w:pPr>
        <w:pStyle w:val="CommentText"/>
      </w:pPr>
      <w:r>
        <w:t xml:space="preserve">Rationale: Current Evidence-based Practice. </w:t>
      </w:r>
    </w:p>
    <w:p w14:paraId="5C282462" w14:textId="77777777" w:rsidR="007D7B75" w:rsidRDefault="007D7B75" w:rsidP="007D7B75">
      <w:pPr>
        <w:pStyle w:val="CommentText"/>
      </w:pPr>
    </w:p>
    <w:p w14:paraId="6140A024" w14:textId="77777777" w:rsidR="007D7B75" w:rsidRDefault="007D7B75" w:rsidP="007D7B75">
      <w:pPr>
        <w:pStyle w:val="CommentText"/>
      </w:pPr>
      <w:r>
        <w:t>Editorial update if motion passes to combine Standard Three – Education and Standard Eleven – Collaboration and Collegiality and AOS Change to Standard 11.</w:t>
      </w:r>
    </w:p>
  </w:comment>
  <w:comment w:id="212" w:author="Practice Standards Council" w:date="2024-07-23T12:28:00Z" w:initials="AA">
    <w:p w14:paraId="50FA5789" w14:textId="656FDF81" w:rsidR="002C5A1C" w:rsidRDefault="00071F65" w:rsidP="002C5A1C">
      <w:pPr>
        <w:pStyle w:val="CommentText"/>
      </w:pPr>
      <w:r>
        <w:rPr>
          <w:rStyle w:val="CommentReference"/>
        </w:rPr>
        <w:annotationRef/>
      </w:r>
      <w:r w:rsidR="002C5A1C">
        <w:rPr>
          <w:highlight w:val="green"/>
        </w:rPr>
        <w:t>PSC Recommended Update</w:t>
      </w:r>
    </w:p>
    <w:p w14:paraId="2EFD1496" w14:textId="77777777" w:rsidR="002C5A1C" w:rsidRDefault="002C5A1C" w:rsidP="002C5A1C">
      <w:pPr>
        <w:pStyle w:val="CommentText"/>
      </w:pPr>
    </w:p>
    <w:p w14:paraId="3E0B94F6" w14:textId="77777777" w:rsidR="002C5A1C" w:rsidRDefault="002C5A1C" w:rsidP="002C5A1C">
      <w:pPr>
        <w:pStyle w:val="CommentText"/>
      </w:pPr>
      <w:r>
        <w:t>Update wording by merging Standard 11 into 3.</w:t>
      </w:r>
    </w:p>
    <w:p w14:paraId="5D5E6C5E" w14:textId="77777777" w:rsidR="002C5A1C" w:rsidRDefault="002C5A1C" w:rsidP="002C5A1C">
      <w:pPr>
        <w:pStyle w:val="CommentText"/>
      </w:pPr>
    </w:p>
    <w:p w14:paraId="0A704B89" w14:textId="77777777" w:rsidR="002C5A1C" w:rsidRDefault="002C5A1C" w:rsidP="002C5A1C">
      <w:pPr>
        <w:pStyle w:val="CommentText"/>
      </w:pPr>
      <w:r>
        <w:t>Strike and insert:</w:t>
      </w:r>
    </w:p>
    <w:p w14:paraId="110E8424" w14:textId="77777777" w:rsidR="002C5A1C" w:rsidRDefault="002C5A1C" w:rsidP="002C5A1C">
      <w:pPr>
        <w:pStyle w:val="CommentText"/>
      </w:pPr>
      <w:r>
        <w:t xml:space="preserve">The medical imaging and radiation therapy professional </w:t>
      </w:r>
      <w:r>
        <w:rPr>
          <w:strike/>
          <w:color w:val="FF0000"/>
        </w:rPr>
        <w:t>provides</w:t>
      </w:r>
      <w:r>
        <w:t xml:space="preserve"> </w:t>
      </w:r>
      <w:r>
        <w:rPr>
          <w:highlight w:val="lightGray"/>
        </w:rPr>
        <w:t>promotes a positive, collaborative and collegial atmosphere by</w:t>
      </w:r>
      <w:r>
        <w:t xml:space="preserve"> provid</w:t>
      </w:r>
      <w:r>
        <w:rPr>
          <w:strike/>
          <w:color w:val="FF0000"/>
        </w:rPr>
        <w:t>es</w:t>
      </w:r>
      <w:r>
        <w:rPr>
          <w:highlight w:val="lightGray"/>
        </w:rPr>
        <w:t>ing</w:t>
      </w:r>
      <w:r>
        <w:t xml:space="preserve"> information </w:t>
      </w:r>
      <w:r>
        <w:rPr>
          <w:highlight w:val="lightGray"/>
        </w:rPr>
        <w:t>to the patient, public and other health care providers</w:t>
      </w:r>
      <w:r>
        <w:t xml:space="preserve"> about </w:t>
      </w:r>
      <w:r>
        <w:rPr>
          <w:strike/>
          <w:color w:val="FF0000"/>
        </w:rPr>
        <w:t>the</w:t>
      </w:r>
      <w:r>
        <w:t xml:space="preserve"> procedure</w:t>
      </w:r>
      <w:r>
        <w:rPr>
          <w:highlight w:val="lightGray"/>
        </w:rPr>
        <w:t>s</w:t>
      </w:r>
      <w:r>
        <w:t xml:space="preserve"> and related health issues </w:t>
      </w:r>
      <w:r>
        <w:rPr>
          <w:strike/>
          <w:color w:val="FF0000"/>
        </w:rPr>
        <w:t>according to protocol; informs the patient, public and other health care providers about procedures, equipment and faciliti</w:t>
      </w:r>
      <w:r>
        <w:rPr>
          <w:color w:val="FF0000"/>
        </w:rPr>
        <w:t>es</w:t>
      </w:r>
      <w:r>
        <w:t>.</w:t>
      </w:r>
    </w:p>
    <w:p w14:paraId="74F0037C" w14:textId="77777777" w:rsidR="002C5A1C" w:rsidRDefault="002C5A1C" w:rsidP="002C5A1C">
      <w:pPr>
        <w:pStyle w:val="CommentText"/>
      </w:pPr>
    </w:p>
    <w:p w14:paraId="09ADE640" w14:textId="77777777" w:rsidR="002C5A1C" w:rsidRDefault="002C5A1C" w:rsidP="002C5A1C">
      <w:pPr>
        <w:pStyle w:val="CommentText"/>
      </w:pPr>
      <w:r>
        <w:t>Rationale: editorial changes to streamline the document, these editorial revisions do not change the intent. Note that there were no specific criteria listed for either standards.</w:t>
      </w:r>
    </w:p>
  </w:comment>
  <w:comment w:id="213" w:author="Practice Standards Council" w:date="2024-07-25T12:21:00Z" w:initials="AA">
    <w:p w14:paraId="69FF3520" w14:textId="77777777" w:rsidR="002C5A1C" w:rsidRDefault="00B85D70" w:rsidP="002C5A1C">
      <w:pPr>
        <w:pStyle w:val="CommentText"/>
      </w:pPr>
      <w:r>
        <w:rPr>
          <w:rStyle w:val="CommentReference"/>
        </w:rPr>
        <w:annotationRef/>
      </w:r>
      <w:r w:rsidR="002C5A1C">
        <w:rPr>
          <w:highlight w:val="green"/>
        </w:rPr>
        <w:t>PSC Recommended Update</w:t>
      </w:r>
    </w:p>
    <w:p w14:paraId="7EA5FB37" w14:textId="77777777" w:rsidR="002C5A1C" w:rsidRDefault="002C5A1C" w:rsidP="002C5A1C">
      <w:pPr>
        <w:pStyle w:val="CommentText"/>
      </w:pPr>
    </w:p>
    <w:p w14:paraId="40A37114" w14:textId="77777777" w:rsidR="002C5A1C" w:rsidRDefault="002C5A1C" w:rsidP="002C5A1C">
      <w:pPr>
        <w:pStyle w:val="CommentText"/>
      </w:pPr>
      <w:r>
        <w:t>Update wording by merging Standard 11 into 3.</w:t>
      </w:r>
    </w:p>
    <w:p w14:paraId="5935EF18" w14:textId="77777777" w:rsidR="002C5A1C" w:rsidRDefault="002C5A1C" w:rsidP="002C5A1C">
      <w:pPr>
        <w:pStyle w:val="CommentText"/>
      </w:pPr>
    </w:p>
    <w:p w14:paraId="05225BF7" w14:textId="77777777" w:rsidR="002C5A1C" w:rsidRDefault="002C5A1C" w:rsidP="002C5A1C">
      <w:pPr>
        <w:pStyle w:val="CommentText"/>
      </w:pPr>
      <w:r>
        <w:t>Strike and insert:</w:t>
      </w:r>
    </w:p>
    <w:p w14:paraId="122EC9F5" w14:textId="77777777" w:rsidR="002C5A1C" w:rsidRDefault="002C5A1C" w:rsidP="002C5A1C">
      <w:pPr>
        <w:pStyle w:val="CommentText"/>
      </w:pPr>
    </w:p>
    <w:p w14:paraId="28066A76" w14:textId="77777777" w:rsidR="002C5A1C" w:rsidRDefault="002C5A1C" w:rsidP="002C5A1C">
      <w:pPr>
        <w:pStyle w:val="CommentText"/>
      </w:pPr>
      <w:r>
        <w:rPr>
          <w:highlight w:val="lightGray"/>
        </w:rPr>
        <w:t>All individuals must communicate effectively and work together efficiently to provide quality patient care.</w:t>
      </w:r>
      <w:r>
        <w:t xml:space="preserve"> Education and a </w:t>
      </w:r>
      <w:r>
        <w:rPr>
          <w:highlight w:val="lightGray"/>
        </w:rPr>
        <w:t xml:space="preserve">collaborative work environment </w:t>
      </w:r>
      <w:r>
        <w:rPr>
          <w:strike/>
          <w:color w:val="FF0000"/>
        </w:rPr>
        <w:t>communication</w:t>
      </w:r>
      <w:r>
        <w:t xml:space="preserve"> are necessary to establish </w:t>
      </w:r>
      <w:r>
        <w:rPr>
          <w:strike/>
          <w:color w:val="FF0000"/>
        </w:rPr>
        <w:t xml:space="preserve">a </w:t>
      </w:r>
      <w:r>
        <w:t>positive relationship</w:t>
      </w:r>
      <w:r>
        <w:rPr>
          <w:highlight w:val="lightGray"/>
        </w:rPr>
        <w:t>s</w:t>
      </w:r>
      <w:r>
        <w:t xml:space="preserve">, promote safe practices and provide quality patient care. </w:t>
      </w:r>
    </w:p>
    <w:p w14:paraId="192EFC06" w14:textId="77777777" w:rsidR="002C5A1C" w:rsidRDefault="002C5A1C" w:rsidP="002C5A1C">
      <w:pPr>
        <w:pStyle w:val="CommentText"/>
      </w:pPr>
    </w:p>
    <w:p w14:paraId="6EF27B72" w14:textId="77777777" w:rsidR="002C5A1C" w:rsidRDefault="002C5A1C" w:rsidP="002C5A1C">
      <w:pPr>
        <w:pStyle w:val="CommentText"/>
      </w:pPr>
      <w:r>
        <w:t>Rationale: editorial changes to streamline the document, these editorial revisions do not change the intent. Note that there were no specific criteria listed for either standards.</w:t>
      </w:r>
    </w:p>
  </w:comment>
  <w:comment w:id="215" w:author="Practice Standards Council" w:date="2025-03-26T17:09:00Z" w:initials="PSC">
    <w:p w14:paraId="2B33526F" w14:textId="77777777" w:rsidR="000205A1" w:rsidRDefault="000205A1" w:rsidP="000205A1">
      <w:pPr>
        <w:pStyle w:val="CommentText"/>
      </w:pPr>
      <w:r>
        <w:rPr>
          <w:rStyle w:val="CommentReference"/>
        </w:rPr>
        <w:annotationRef/>
      </w:r>
      <w:r>
        <w:rPr>
          <w:highlight w:val="green"/>
        </w:rPr>
        <w:t>PSC Recommended Update</w:t>
      </w:r>
    </w:p>
    <w:p w14:paraId="6AEE341A" w14:textId="77777777" w:rsidR="000205A1" w:rsidRDefault="000205A1" w:rsidP="000205A1">
      <w:pPr>
        <w:pStyle w:val="CommentText"/>
      </w:pPr>
      <w:r>
        <w:t> </w:t>
      </w:r>
    </w:p>
    <w:p w14:paraId="4F51CA19" w14:textId="77777777" w:rsidR="000205A1" w:rsidRDefault="000205A1" w:rsidP="000205A1">
      <w:pPr>
        <w:pStyle w:val="CommentText"/>
      </w:pPr>
      <w:r>
        <w:t>Insert:</w:t>
      </w:r>
    </w:p>
    <w:p w14:paraId="0FC2F647" w14:textId="77777777" w:rsidR="000205A1" w:rsidRDefault="000205A1" w:rsidP="000205A1">
      <w:pPr>
        <w:pStyle w:val="CommentText"/>
      </w:pPr>
      <w:r>
        <w:rPr>
          <w:highlight w:val="lightGray"/>
        </w:rPr>
        <w:t>Collaborates to promote health equity, inclusivity and culturally competent care while implementing strategies addressing any challenges.</w:t>
      </w:r>
    </w:p>
    <w:p w14:paraId="456EC96D" w14:textId="77777777" w:rsidR="000205A1" w:rsidRDefault="000205A1" w:rsidP="000205A1">
      <w:pPr>
        <w:pStyle w:val="CommentText"/>
      </w:pPr>
      <w:r>
        <w:t> </w:t>
      </w:r>
    </w:p>
    <w:p w14:paraId="463226F3" w14:textId="77777777" w:rsidR="000205A1" w:rsidRDefault="000205A1" w:rsidP="000205A1">
      <w:pPr>
        <w:pStyle w:val="CommentText"/>
      </w:pPr>
      <w:r>
        <w:t>Rationale: consistency with our professional standards-highlighting the  components of Health equity relating to practices.</w:t>
      </w:r>
    </w:p>
    <w:p w14:paraId="0D0D15A4" w14:textId="77777777" w:rsidR="000205A1" w:rsidRDefault="000205A1" w:rsidP="000205A1">
      <w:pPr>
        <w:pStyle w:val="CommentText"/>
      </w:pPr>
      <w:r>
        <w:t> </w:t>
      </w:r>
    </w:p>
    <w:p w14:paraId="4A03F47E" w14:textId="77777777" w:rsidR="000205A1" w:rsidRDefault="000205A1" w:rsidP="000205A1">
      <w:pPr>
        <w:pStyle w:val="CommentText"/>
      </w:pPr>
      <w:r>
        <w:t>Evidentiary Documentation:</w:t>
      </w:r>
    </w:p>
    <w:p w14:paraId="14C75D4B" w14:textId="77777777" w:rsidR="000205A1" w:rsidRDefault="000205A1" w:rsidP="000205A1">
      <w:pPr>
        <w:pStyle w:val="CommentText"/>
      </w:pPr>
      <w:r>
        <w:t> </w:t>
      </w:r>
    </w:p>
    <w:p w14:paraId="3F52BFB7" w14:textId="77777777" w:rsidR="000205A1" w:rsidRDefault="000205A1" w:rsidP="000205A1">
      <w:pPr>
        <w:pStyle w:val="CommentText"/>
      </w:pPr>
      <w:r>
        <w:t>Radiology Health Equity Coalition Health Equity Fact Card  radhealthequity.org</w:t>
      </w:r>
    </w:p>
    <w:p w14:paraId="6491B588" w14:textId="77777777" w:rsidR="000205A1" w:rsidRDefault="000205A1" w:rsidP="000205A1">
      <w:pPr>
        <w:pStyle w:val="CommentText"/>
      </w:pPr>
      <w:r>
        <w:t> </w:t>
      </w:r>
    </w:p>
    <w:p w14:paraId="44EE0B61" w14:textId="77777777" w:rsidR="000205A1" w:rsidRDefault="000205A1" w:rsidP="000205A1">
      <w:pPr>
        <w:pStyle w:val="CommentText"/>
      </w:pPr>
      <w:r>
        <w:t>Radiography curriculum-</w:t>
      </w:r>
      <w:hyperlink r:id="rId29" w:history="1">
        <w:r w:rsidRPr="00AF3DE1">
          <w:rPr>
            <w:rStyle w:val="Hyperlink"/>
          </w:rPr>
          <w:t>https://www.asrt.org</w:t>
        </w:r>
      </w:hyperlink>
    </w:p>
    <w:p w14:paraId="7B37746E" w14:textId="77777777" w:rsidR="000205A1" w:rsidRDefault="000205A1" w:rsidP="000205A1">
      <w:pPr>
        <w:pStyle w:val="CommentText"/>
      </w:pPr>
      <w:r>
        <w:t> </w:t>
      </w:r>
    </w:p>
    <w:p w14:paraId="197AAB41" w14:textId="77777777" w:rsidR="000205A1" w:rsidRDefault="000205A1" w:rsidP="000205A1">
      <w:pPr>
        <w:pStyle w:val="CommentText"/>
      </w:pPr>
      <w:r>
        <w:t>A Challenge For Our Times: Delivering Equitable Care For All  A Challenge For Our Times | American College of Radiology (acr.org</w:t>
      </w:r>
    </w:p>
    <w:p w14:paraId="1208A9DE" w14:textId="77777777" w:rsidR="000205A1" w:rsidRDefault="000205A1" w:rsidP="000205A1">
      <w:pPr>
        <w:pStyle w:val="CommentText"/>
      </w:pPr>
      <w:r>
        <w:t> </w:t>
      </w:r>
    </w:p>
    <w:p w14:paraId="1B4F4679" w14:textId="77777777" w:rsidR="000205A1" w:rsidRDefault="000205A1" w:rsidP="000205A1">
      <w:pPr>
        <w:pStyle w:val="CommentText"/>
      </w:pPr>
      <w:r>
        <w:t>Nuclear Medicine curriculum </w:t>
      </w:r>
      <w:hyperlink r:id="rId30" w:history="1">
        <w:r w:rsidRPr="00AF3DE1">
          <w:rPr>
            <w:rStyle w:val="Hyperlink"/>
          </w:rPr>
          <w:t>https://s3.amazonaws.com/rdcms-snmmi/files/production/public/SNMMI-TS_NMT_Comptency_Curriculum_6thEdition_2022</w:t>
        </w:r>
      </w:hyperlink>
    </w:p>
  </w:comment>
  <w:comment w:id="216" w:author="Commission" w:date="2025-03-26T17:11:00Z" w:initials="COM">
    <w:p w14:paraId="386F7F24" w14:textId="77777777" w:rsidR="00AB4B18" w:rsidRDefault="00544766" w:rsidP="00AB4B18">
      <w:pPr>
        <w:pStyle w:val="CommentText"/>
      </w:pPr>
      <w:r>
        <w:rPr>
          <w:rStyle w:val="CommentReference"/>
        </w:rPr>
        <w:annotationRef/>
      </w:r>
      <w:r w:rsidR="00AB4B18">
        <w:rPr>
          <w:highlight w:val="yellow"/>
        </w:rPr>
        <w:t>Commission Amendment #5:</w:t>
      </w:r>
    </w:p>
    <w:p w14:paraId="286D5C86" w14:textId="77777777" w:rsidR="00AB4B18" w:rsidRDefault="00AB4B18" w:rsidP="00AB4B18">
      <w:pPr>
        <w:pStyle w:val="CommentText"/>
      </w:pPr>
    </w:p>
    <w:p w14:paraId="06834F5C" w14:textId="77777777" w:rsidR="00AB4B18" w:rsidRDefault="00AB4B18" w:rsidP="00AB4B18">
      <w:pPr>
        <w:pStyle w:val="CommentText"/>
      </w:pPr>
      <w:r>
        <w:t xml:space="preserve">Strike: </w:t>
      </w:r>
      <w:r>
        <w:rPr>
          <w:strike/>
          <w:color w:val="E40000"/>
          <w:highlight w:val="yellow"/>
        </w:rPr>
        <w:t>Collaborates to promote health equity, inclusivity and culturally competent care while implementing strategies addressing any challenges</w:t>
      </w:r>
      <w:r>
        <w:rPr>
          <w:strike/>
          <w:highlight w:val="yellow"/>
        </w:rPr>
        <w:t>.</w:t>
      </w:r>
    </w:p>
    <w:p w14:paraId="76882541" w14:textId="77777777" w:rsidR="00AB4B18" w:rsidRDefault="00AB4B18" w:rsidP="00AB4B18">
      <w:pPr>
        <w:pStyle w:val="CommentText"/>
      </w:pPr>
    </w:p>
    <w:p w14:paraId="600A2E97" w14:textId="77777777" w:rsidR="00AB4B18" w:rsidRDefault="00AB4B18" w:rsidP="00AB4B18">
      <w:pPr>
        <w:pStyle w:val="CommentText"/>
      </w:pPr>
    </w:p>
    <w:p w14:paraId="4B869416" w14:textId="77777777" w:rsidR="00AB4B18" w:rsidRDefault="00AB4B18" w:rsidP="00AB4B18">
      <w:pPr>
        <w:pStyle w:val="CommentText"/>
      </w:pPr>
      <w:r>
        <w:t>Rationale: PSC-specific charge was rescinded.</w:t>
      </w:r>
    </w:p>
  </w:comment>
  <w:comment w:id="217" w:author="Practice Standards Council" w:date="2024-07-25T09:24:00Z" w:initials="AA">
    <w:p w14:paraId="270E0D70" w14:textId="7A7F5E4C" w:rsidR="002C5A1C" w:rsidRDefault="00DA0ABD" w:rsidP="002C5A1C">
      <w:pPr>
        <w:pStyle w:val="CommentText"/>
      </w:pPr>
      <w:r>
        <w:rPr>
          <w:rStyle w:val="CommentReference"/>
        </w:rPr>
        <w:annotationRef/>
      </w:r>
      <w:r w:rsidR="002C5A1C">
        <w:rPr>
          <w:highlight w:val="green"/>
        </w:rPr>
        <w:t>PSC Recommended Update</w:t>
      </w:r>
    </w:p>
    <w:p w14:paraId="61265AC7" w14:textId="77777777" w:rsidR="002C5A1C" w:rsidRDefault="002C5A1C" w:rsidP="002C5A1C">
      <w:pPr>
        <w:pStyle w:val="CommentText"/>
      </w:pPr>
    </w:p>
    <w:p w14:paraId="17755D03" w14:textId="77777777" w:rsidR="002C5A1C" w:rsidRDefault="002C5A1C" w:rsidP="002C5A1C">
      <w:pPr>
        <w:pStyle w:val="CommentText"/>
      </w:pPr>
      <w:r>
        <w:t>Statement relocated from Standard 11 general criteria</w:t>
      </w:r>
    </w:p>
    <w:p w14:paraId="0C7DF1F7" w14:textId="77777777" w:rsidR="002C5A1C" w:rsidRDefault="002C5A1C" w:rsidP="0029459D">
      <w:pPr>
        <w:pStyle w:val="CommentText"/>
        <w:numPr>
          <w:ilvl w:val="0"/>
          <w:numId w:val="109"/>
        </w:numPr>
      </w:pPr>
      <w:r>
        <w:rPr>
          <w:highlight w:val="lightGray"/>
        </w:rPr>
        <w:t>Develops and maintains collaborative partnerships to enhance quality and efficiency.</w:t>
      </w:r>
    </w:p>
    <w:p w14:paraId="56B85B35" w14:textId="77777777" w:rsidR="002C5A1C" w:rsidRDefault="002C5A1C" w:rsidP="002C5A1C">
      <w:pPr>
        <w:pStyle w:val="CommentText"/>
      </w:pPr>
    </w:p>
    <w:p w14:paraId="1AF1784A" w14:textId="77777777" w:rsidR="002C5A1C" w:rsidRDefault="002C5A1C" w:rsidP="002C5A1C">
      <w:pPr>
        <w:pStyle w:val="CommentText"/>
      </w:pPr>
      <w:r>
        <w:t>Rationale: editorial changes to streamline the document, these editorial revisions do not change the intent. Note that there were no specific criteria listed for either standards.</w:t>
      </w:r>
    </w:p>
  </w:comment>
  <w:comment w:id="219" w:author="Practice Standard Council" w:date="2024-10-04T10:15:00Z" w:initials="PSC">
    <w:p w14:paraId="04B9FB46" w14:textId="735A7B09" w:rsidR="002C5A1C" w:rsidRDefault="004700FC" w:rsidP="002C5A1C">
      <w:pPr>
        <w:pStyle w:val="CommentText"/>
      </w:pPr>
      <w:r>
        <w:rPr>
          <w:rStyle w:val="CommentReference"/>
        </w:rPr>
        <w:annotationRef/>
      </w:r>
      <w:r w:rsidR="002C5A1C">
        <w:rPr>
          <w:highlight w:val="green"/>
        </w:rPr>
        <w:t>PSC Recommended Update</w:t>
      </w:r>
    </w:p>
    <w:p w14:paraId="6DE951D1" w14:textId="77777777" w:rsidR="002C5A1C" w:rsidRDefault="002C5A1C" w:rsidP="002C5A1C">
      <w:pPr>
        <w:pStyle w:val="CommentText"/>
      </w:pPr>
    </w:p>
    <w:p w14:paraId="2AF4B145" w14:textId="77777777" w:rsidR="002C5A1C" w:rsidRDefault="002C5A1C" w:rsidP="002C5A1C">
      <w:pPr>
        <w:pStyle w:val="CommentText"/>
      </w:pPr>
      <w:r>
        <w:t xml:space="preserve">Addition: </w:t>
      </w:r>
      <w:r>
        <w:rPr>
          <w:highlight w:val="lightGray"/>
        </w:rPr>
        <w:t>Promotes understanding to patients, health care providers, students and the public concerning the profession.</w:t>
      </w:r>
    </w:p>
    <w:p w14:paraId="08415EBD" w14:textId="77777777" w:rsidR="002C5A1C" w:rsidRDefault="002C5A1C" w:rsidP="002C5A1C">
      <w:pPr>
        <w:pStyle w:val="CommentText"/>
      </w:pPr>
    </w:p>
    <w:p w14:paraId="4EDC34C1" w14:textId="77777777" w:rsidR="002C5A1C" w:rsidRDefault="002C5A1C" w:rsidP="002C5A1C">
      <w:pPr>
        <w:pStyle w:val="CommentText"/>
      </w:pPr>
      <w:r>
        <w:rPr>
          <w:i/>
          <w:iCs/>
        </w:rPr>
        <w:t>Rationale:</w:t>
      </w:r>
    </w:p>
    <w:p w14:paraId="1A9F2100" w14:textId="77777777" w:rsidR="002C5A1C" w:rsidRDefault="002C5A1C" w:rsidP="002C5A1C">
      <w:pPr>
        <w:pStyle w:val="CommentText"/>
      </w:pPr>
      <w:r>
        <w:t>Updates the language from a bullet lower in this section, “Provides information to patients, health care providers, students and the public concerning the role and responsibilities of individuals in the profession.”</w:t>
      </w:r>
    </w:p>
  </w:comment>
  <w:comment w:id="220" w:author="Commission" w:date="2025-02-17T16:23:00Z" w:initials="COM">
    <w:p w14:paraId="4C87CB6A" w14:textId="77777777" w:rsidR="00040018" w:rsidRDefault="00310D9E" w:rsidP="00040018">
      <w:pPr>
        <w:pStyle w:val="CommentText"/>
      </w:pPr>
      <w:r>
        <w:rPr>
          <w:rStyle w:val="CommentReference"/>
        </w:rPr>
        <w:annotationRef/>
      </w:r>
      <w:r w:rsidR="00040018">
        <w:rPr>
          <w:highlight w:val="yellow"/>
        </w:rPr>
        <w:t>Commission Amendment #6</w:t>
      </w:r>
    </w:p>
    <w:p w14:paraId="10937CEC" w14:textId="77777777" w:rsidR="00040018" w:rsidRDefault="00040018" w:rsidP="00040018">
      <w:pPr>
        <w:pStyle w:val="CommentText"/>
      </w:pPr>
    </w:p>
    <w:p w14:paraId="052C344B" w14:textId="77777777" w:rsidR="00040018" w:rsidRDefault="00040018" w:rsidP="00040018">
      <w:pPr>
        <w:pStyle w:val="CommentText"/>
      </w:pPr>
      <w:r>
        <w:t xml:space="preserve">Insert: </w:t>
      </w:r>
      <w:r>
        <w:rPr>
          <w:highlight w:val="yellow"/>
        </w:rPr>
        <w:t>awareness and</w:t>
      </w:r>
    </w:p>
    <w:p w14:paraId="0BDECA76" w14:textId="77777777" w:rsidR="00040018" w:rsidRDefault="00040018" w:rsidP="00040018">
      <w:pPr>
        <w:pStyle w:val="CommentText"/>
      </w:pPr>
    </w:p>
    <w:p w14:paraId="7D09C098" w14:textId="77777777" w:rsidR="00040018" w:rsidRDefault="00040018" w:rsidP="00040018">
      <w:pPr>
        <w:pStyle w:val="CommentText"/>
      </w:pPr>
      <w:r>
        <w:t>Rationale: promoting awareness, BeSeen.</w:t>
      </w:r>
    </w:p>
    <w:p w14:paraId="7A2E7C1B" w14:textId="77777777" w:rsidR="00040018" w:rsidRDefault="00040018" w:rsidP="00040018">
      <w:pPr>
        <w:pStyle w:val="CommentText"/>
      </w:pPr>
    </w:p>
    <w:p w14:paraId="645BFF6F" w14:textId="77777777" w:rsidR="00040018" w:rsidRDefault="00040018" w:rsidP="00040018">
      <w:pPr>
        <w:pStyle w:val="CommentText"/>
      </w:pPr>
      <w:r>
        <w:t xml:space="preserve">Evidentiary documentation: </w:t>
      </w:r>
    </w:p>
    <w:p w14:paraId="2C56E596" w14:textId="77777777" w:rsidR="00040018" w:rsidRDefault="00040018" w:rsidP="00040018">
      <w:pPr>
        <w:pStyle w:val="CommentText"/>
      </w:pPr>
      <w:r>
        <w:t xml:space="preserve">BeSeen. (2024) ASRT. </w:t>
      </w:r>
      <w:hyperlink r:id="rId31" w:history="1">
        <w:r w:rsidRPr="004B51D7">
          <w:rPr>
            <w:rStyle w:val="Hyperlink"/>
          </w:rPr>
          <w:t>asrt.org/promotions/be-seen-now</w:t>
        </w:r>
      </w:hyperlink>
      <w:r>
        <w:t xml:space="preserve"> </w:t>
      </w:r>
    </w:p>
  </w:comment>
  <w:comment w:id="221" w:author="Practice Standard Council" w:date="2024-10-04T10:15:00Z" w:initials="PSC">
    <w:p w14:paraId="58EA3E14" w14:textId="4EE5D1F6" w:rsidR="002C5A1C" w:rsidRDefault="004700FC" w:rsidP="002C5A1C">
      <w:pPr>
        <w:pStyle w:val="CommentText"/>
      </w:pPr>
      <w:r>
        <w:rPr>
          <w:rStyle w:val="CommentReference"/>
        </w:rPr>
        <w:annotationRef/>
      </w:r>
      <w:r w:rsidR="002C5A1C">
        <w:rPr>
          <w:highlight w:val="green"/>
        </w:rPr>
        <w:t>PSC Recommended Update</w:t>
      </w:r>
    </w:p>
    <w:p w14:paraId="2D5C7C54" w14:textId="77777777" w:rsidR="002C5A1C" w:rsidRDefault="002C5A1C" w:rsidP="002C5A1C">
      <w:pPr>
        <w:pStyle w:val="CommentText"/>
      </w:pPr>
    </w:p>
    <w:p w14:paraId="501A6E0B" w14:textId="77777777" w:rsidR="002C5A1C" w:rsidRDefault="002C5A1C" w:rsidP="002C5A1C">
      <w:pPr>
        <w:pStyle w:val="CommentText"/>
      </w:pPr>
      <w:r>
        <w:t xml:space="preserve">Strike </w:t>
      </w:r>
      <w:r>
        <w:rPr>
          <w:color w:val="FF0000"/>
        </w:rPr>
        <w:t>;</w:t>
      </w:r>
    </w:p>
    <w:p w14:paraId="20FC796F" w14:textId="77777777" w:rsidR="002C5A1C" w:rsidRDefault="002C5A1C" w:rsidP="002C5A1C">
      <w:pPr>
        <w:pStyle w:val="CommentText"/>
      </w:pPr>
    </w:p>
    <w:p w14:paraId="10CB5E36" w14:textId="77777777" w:rsidR="002C5A1C" w:rsidRDefault="002C5A1C" w:rsidP="002C5A1C">
      <w:pPr>
        <w:pStyle w:val="CommentText"/>
      </w:pPr>
      <w:r>
        <w:t xml:space="preserve">Insert: </w:t>
      </w:r>
      <w:r>
        <w:rPr>
          <w:highlight w:val="lightGray"/>
        </w:rPr>
        <w:t>and</w:t>
      </w:r>
    </w:p>
    <w:p w14:paraId="64E9EAA6" w14:textId="77777777" w:rsidR="002C5A1C" w:rsidRDefault="002C5A1C" w:rsidP="002C5A1C">
      <w:pPr>
        <w:pStyle w:val="CommentText"/>
      </w:pPr>
    </w:p>
    <w:p w14:paraId="3FAD7E42" w14:textId="77777777" w:rsidR="002C5A1C" w:rsidRDefault="002C5A1C" w:rsidP="002C5A1C">
      <w:pPr>
        <w:pStyle w:val="CommentText"/>
      </w:pPr>
      <w:r>
        <w:t>Rationale: editorial</w:t>
      </w:r>
    </w:p>
  </w:comment>
  <w:comment w:id="222" w:author="Practice Standards Council" w:date="2024-10-10T11:29:00Z" w:initials="PSC">
    <w:p w14:paraId="0948D13C" w14:textId="77777777" w:rsidR="002C5A1C" w:rsidRDefault="00E408EF" w:rsidP="002C5A1C">
      <w:pPr>
        <w:pStyle w:val="CommentText"/>
      </w:pPr>
      <w:r>
        <w:rPr>
          <w:rStyle w:val="CommentReference"/>
        </w:rPr>
        <w:annotationRef/>
      </w:r>
      <w:r w:rsidR="002C5A1C">
        <w:rPr>
          <w:highlight w:val="green"/>
        </w:rPr>
        <w:t>PSC Recommended Update</w:t>
      </w:r>
    </w:p>
    <w:p w14:paraId="498FA83D" w14:textId="77777777" w:rsidR="002C5A1C" w:rsidRDefault="002C5A1C" w:rsidP="002C5A1C">
      <w:pPr>
        <w:pStyle w:val="CommentText"/>
      </w:pPr>
    </w:p>
    <w:p w14:paraId="273603E7" w14:textId="77777777" w:rsidR="002C5A1C" w:rsidRDefault="002C5A1C" w:rsidP="002C5A1C">
      <w:pPr>
        <w:pStyle w:val="CommentText"/>
      </w:pPr>
      <w:r>
        <w:t xml:space="preserve">Strike: </w:t>
      </w:r>
      <w:r>
        <w:rPr>
          <w:strike/>
          <w:color w:val="FF0000"/>
        </w:rPr>
        <w:t>Provides information to patients, health care providers, students and the public concerning the role and responsibilities of individuals in the profession.</w:t>
      </w:r>
    </w:p>
    <w:p w14:paraId="5E40834B" w14:textId="77777777" w:rsidR="002C5A1C" w:rsidRDefault="002C5A1C" w:rsidP="002C5A1C">
      <w:pPr>
        <w:pStyle w:val="CommentText"/>
      </w:pPr>
    </w:p>
    <w:p w14:paraId="6BF9ADEF" w14:textId="77777777" w:rsidR="002C5A1C" w:rsidRDefault="002C5A1C" w:rsidP="002C5A1C">
      <w:pPr>
        <w:pStyle w:val="CommentText"/>
      </w:pPr>
      <w:r>
        <w:t xml:space="preserve">Rationale: </w:t>
      </w:r>
    </w:p>
    <w:p w14:paraId="23B23B70" w14:textId="77777777" w:rsidR="002C5A1C" w:rsidRDefault="002C5A1C" w:rsidP="002C5A1C">
      <w:pPr>
        <w:pStyle w:val="CommentText"/>
      </w:pPr>
      <w:r>
        <w:t>Updated previously line to reflect current practice more accurately: “</w:t>
      </w:r>
      <w:r>
        <w:rPr>
          <w:highlight w:val="lightGray"/>
        </w:rPr>
        <w:t>Promotes understanding to patients, health care providers, students and the public concerning the profession</w:t>
      </w:r>
      <w:r>
        <w:t>.”</w:t>
      </w:r>
    </w:p>
  </w:comment>
  <w:comment w:id="223" w:author="Practice Standards Council" w:date="2024-07-25T09:25:00Z" w:initials="AA">
    <w:p w14:paraId="6EF6CFC6" w14:textId="77777777" w:rsidR="002C5A1C" w:rsidRDefault="00DA0ABD" w:rsidP="002C5A1C">
      <w:pPr>
        <w:pStyle w:val="CommentText"/>
      </w:pPr>
      <w:r>
        <w:rPr>
          <w:rStyle w:val="CommentReference"/>
        </w:rPr>
        <w:annotationRef/>
      </w:r>
      <w:r w:rsidR="002C5A1C">
        <w:rPr>
          <w:highlight w:val="green"/>
        </w:rPr>
        <w:t>PSC Recommended Update</w:t>
      </w:r>
    </w:p>
    <w:p w14:paraId="0D8DCAE8" w14:textId="77777777" w:rsidR="002C5A1C" w:rsidRDefault="002C5A1C" w:rsidP="002C5A1C">
      <w:pPr>
        <w:pStyle w:val="CommentText"/>
      </w:pPr>
    </w:p>
    <w:p w14:paraId="13ADD005" w14:textId="77777777" w:rsidR="002C5A1C" w:rsidRDefault="002C5A1C" w:rsidP="002C5A1C">
      <w:pPr>
        <w:pStyle w:val="CommentText"/>
      </w:pPr>
      <w:r>
        <w:t>Statement relocated from Standard 11 general criteria</w:t>
      </w:r>
    </w:p>
    <w:p w14:paraId="0E1209F7" w14:textId="77777777" w:rsidR="002C5A1C" w:rsidRDefault="002C5A1C" w:rsidP="002C5A1C">
      <w:pPr>
        <w:pStyle w:val="CommentText"/>
      </w:pPr>
    </w:p>
    <w:p w14:paraId="6514FA68" w14:textId="77777777" w:rsidR="002C5A1C" w:rsidRDefault="002C5A1C" w:rsidP="002C5A1C">
      <w:pPr>
        <w:pStyle w:val="CommentText"/>
      </w:pPr>
      <w:r>
        <w:rPr>
          <w:highlight w:val="lightGray"/>
        </w:rPr>
        <w:t>Shares knowledge and expertise with others.</w:t>
      </w:r>
    </w:p>
    <w:p w14:paraId="70D75207" w14:textId="77777777" w:rsidR="002C5A1C" w:rsidRDefault="002C5A1C" w:rsidP="002C5A1C">
      <w:pPr>
        <w:pStyle w:val="CommentText"/>
      </w:pPr>
    </w:p>
    <w:p w14:paraId="5877CBA5" w14:textId="77777777" w:rsidR="002C5A1C" w:rsidRDefault="002C5A1C" w:rsidP="002C5A1C">
      <w:pPr>
        <w:pStyle w:val="CommentText"/>
      </w:pPr>
      <w:r>
        <w:t>Rationale: editorial changes to streamline the document, these editorial revisions do not change the intent. Note that there were no specific criteria listed for either standards.</w:t>
      </w:r>
    </w:p>
  </w:comment>
  <w:comment w:id="225" w:author="Practice Standard Council" w:date="2024-10-04T11:18:00Z" w:initials="PSC">
    <w:p w14:paraId="5A0CEED4" w14:textId="77777777" w:rsidR="002C5A1C" w:rsidRDefault="00D7007C" w:rsidP="002C5A1C">
      <w:pPr>
        <w:pStyle w:val="CommentText"/>
      </w:pPr>
      <w:r>
        <w:rPr>
          <w:rStyle w:val="CommentReference"/>
        </w:rPr>
        <w:annotationRef/>
      </w:r>
      <w:r w:rsidR="002C5A1C">
        <w:rPr>
          <w:highlight w:val="green"/>
        </w:rPr>
        <w:t>PSC Recommended Update</w:t>
      </w:r>
    </w:p>
    <w:p w14:paraId="3D3320FE" w14:textId="77777777" w:rsidR="002C5A1C" w:rsidRDefault="002C5A1C" w:rsidP="002C5A1C">
      <w:pPr>
        <w:pStyle w:val="CommentText"/>
      </w:pPr>
      <w:r>
        <w:t xml:space="preserve">              </w:t>
      </w:r>
    </w:p>
    <w:p w14:paraId="6D859247" w14:textId="77777777" w:rsidR="002C5A1C" w:rsidRDefault="002C5A1C" w:rsidP="002C5A1C">
      <w:pPr>
        <w:pStyle w:val="CommentText"/>
      </w:pPr>
      <w:r>
        <w:t xml:space="preserve">Strike: </w:t>
      </w:r>
      <w:r>
        <w:rPr>
          <w:strike/>
          <w:color w:val="FF0000"/>
        </w:rPr>
        <w:t xml:space="preserve">radio </w:t>
      </w:r>
      <w:r>
        <w:t>to read as theranostics</w:t>
      </w:r>
    </w:p>
    <w:p w14:paraId="38499E1C" w14:textId="77777777" w:rsidR="002C5A1C" w:rsidRDefault="002C5A1C" w:rsidP="002C5A1C">
      <w:pPr>
        <w:pStyle w:val="CommentText"/>
      </w:pPr>
    </w:p>
    <w:p w14:paraId="22A2ACD6" w14:textId="77777777" w:rsidR="002C5A1C" w:rsidRDefault="002C5A1C" w:rsidP="002C5A1C">
      <w:pPr>
        <w:pStyle w:val="CommentText"/>
      </w:pPr>
      <w:r>
        <w:t>Rationale: editorial for current technology</w:t>
      </w:r>
    </w:p>
  </w:comment>
  <w:comment w:id="226" w:author="Practice Standards Council" w:date="2024-07-23T18:42:00Z" w:initials="AA">
    <w:p w14:paraId="23E462A2" w14:textId="77777777" w:rsidR="002C5A1C" w:rsidRDefault="004360A4" w:rsidP="002C5A1C">
      <w:pPr>
        <w:pStyle w:val="CommentText"/>
      </w:pPr>
      <w:r>
        <w:rPr>
          <w:rStyle w:val="CommentReference"/>
        </w:rPr>
        <w:annotationRef/>
      </w:r>
      <w:r w:rsidR="002C5A1C">
        <w:rPr>
          <w:highlight w:val="green"/>
        </w:rPr>
        <w:t>PSC Recommended Update</w:t>
      </w:r>
    </w:p>
    <w:p w14:paraId="0BA8A3D7" w14:textId="77777777" w:rsidR="002C5A1C" w:rsidRDefault="002C5A1C" w:rsidP="002C5A1C">
      <w:pPr>
        <w:pStyle w:val="CommentText"/>
      </w:pPr>
    </w:p>
    <w:p w14:paraId="5FA2316A" w14:textId="77777777" w:rsidR="002C5A1C" w:rsidRDefault="002C5A1C" w:rsidP="002C5A1C">
      <w:pPr>
        <w:pStyle w:val="CommentText"/>
      </w:pPr>
      <w:r>
        <w:t>Strike:</w:t>
      </w:r>
      <w:r>
        <w:rPr>
          <w:strike/>
          <w:color w:val="FF0000"/>
        </w:rPr>
        <w:t>Refer to general criteria.</w:t>
      </w:r>
    </w:p>
    <w:p w14:paraId="6C4EA631" w14:textId="77777777" w:rsidR="002C5A1C" w:rsidRDefault="002C5A1C" w:rsidP="002C5A1C">
      <w:pPr>
        <w:pStyle w:val="CommentText"/>
      </w:pPr>
    </w:p>
    <w:p w14:paraId="204A9B37" w14:textId="77777777" w:rsidR="002C5A1C" w:rsidRDefault="002C5A1C" w:rsidP="002C5A1C">
      <w:pPr>
        <w:pStyle w:val="CommentText"/>
      </w:pPr>
      <w:r>
        <w:t xml:space="preserve">Insert: </w:t>
      </w:r>
      <w:r>
        <w:rPr>
          <w:highlight w:val="lightGray"/>
        </w:rPr>
        <w:t>Provides education to the health care team about quality improvement tools and techniques</w:t>
      </w:r>
    </w:p>
    <w:p w14:paraId="693158BB" w14:textId="77777777" w:rsidR="002C5A1C" w:rsidRDefault="002C5A1C" w:rsidP="002C5A1C">
      <w:pPr>
        <w:pStyle w:val="CommentText"/>
      </w:pPr>
      <w:r>
        <w:t>Rationale: current practice</w:t>
      </w:r>
    </w:p>
    <w:p w14:paraId="2525F047" w14:textId="77777777" w:rsidR="002C5A1C" w:rsidRDefault="002C5A1C" w:rsidP="002C5A1C">
      <w:pPr>
        <w:pStyle w:val="CommentText"/>
      </w:pPr>
    </w:p>
    <w:p w14:paraId="78C76686" w14:textId="77777777" w:rsidR="002C5A1C" w:rsidRDefault="002C5A1C" w:rsidP="002C5A1C">
      <w:pPr>
        <w:pStyle w:val="CommentText"/>
      </w:pPr>
      <w:r>
        <w:t>Evidentiary Documentation: health care quality competency framework</w:t>
      </w:r>
    </w:p>
  </w:comment>
  <w:comment w:id="227" w:author="Practice Standards Council" w:date="2024-10-09T14:50:00Z" w:initials="PSC">
    <w:p w14:paraId="6E01ECA4" w14:textId="77777777" w:rsidR="002C5A1C" w:rsidRDefault="00883023" w:rsidP="002C5A1C">
      <w:pPr>
        <w:pStyle w:val="CommentText"/>
      </w:pPr>
      <w:r>
        <w:rPr>
          <w:rStyle w:val="CommentReference"/>
        </w:rPr>
        <w:annotationRef/>
      </w:r>
      <w:r w:rsidR="002C5A1C">
        <w:rPr>
          <w:highlight w:val="green"/>
        </w:rPr>
        <w:t>PSC Recommended Update</w:t>
      </w:r>
    </w:p>
    <w:p w14:paraId="5AE04AAF" w14:textId="77777777" w:rsidR="002C5A1C" w:rsidRDefault="002C5A1C" w:rsidP="002C5A1C">
      <w:pPr>
        <w:pStyle w:val="CommentText"/>
      </w:pPr>
    </w:p>
    <w:p w14:paraId="699E0632" w14:textId="77777777" w:rsidR="002C5A1C" w:rsidRDefault="002C5A1C" w:rsidP="002C5A1C">
      <w:pPr>
        <w:pStyle w:val="CommentText"/>
      </w:pPr>
      <w:r>
        <w:t xml:space="preserve">Strike: </w:t>
      </w:r>
      <w:r>
        <w:rPr>
          <w:strike/>
          <w:color w:val="FF0000"/>
        </w:rPr>
        <w:t>a</w:t>
      </w:r>
    </w:p>
    <w:p w14:paraId="6E609835" w14:textId="77777777" w:rsidR="002C5A1C" w:rsidRDefault="002C5A1C" w:rsidP="002C5A1C">
      <w:pPr>
        <w:pStyle w:val="CommentText"/>
      </w:pPr>
    </w:p>
    <w:p w14:paraId="0ABC269D" w14:textId="77777777" w:rsidR="002C5A1C" w:rsidRDefault="002C5A1C" w:rsidP="002C5A1C">
      <w:pPr>
        <w:pStyle w:val="CommentText"/>
      </w:pPr>
      <w:r>
        <w:t xml:space="preserve">Insert: </w:t>
      </w:r>
      <w:r>
        <w:rPr>
          <w:highlight w:val="lightGray"/>
        </w:rPr>
        <w:t>the</w:t>
      </w:r>
    </w:p>
    <w:p w14:paraId="6F22042A" w14:textId="77777777" w:rsidR="002C5A1C" w:rsidRDefault="002C5A1C" w:rsidP="002C5A1C">
      <w:pPr>
        <w:pStyle w:val="CommentText"/>
      </w:pPr>
    </w:p>
    <w:p w14:paraId="6610CCB2" w14:textId="77777777" w:rsidR="002C5A1C" w:rsidRDefault="002C5A1C" w:rsidP="002C5A1C">
      <w:pPr>
        <w:pStyle w:val="CommentText"/>
      </w:pPr>
      <w:r>
        <w:t>Rationale: editorial</w:t>
      </w:r>
    </w:p>
  </w:comment>
  <w:comment w:id="228" w:author="Practice Standards Council" w:date="2024-10-09T14:50:00Z" w:initials="PSC">
    <w:p w14:paraId="6E81D7F5" w14:textId="77777777" w:rsidR="002C5A1C" w:rsidRDefault="00883023" w:rsidP="002C5A1C">
      <w:pPr>
        <w:pStyle w:val="CommentText"/>
      </w:pPr>
      <w:r>
        <w:rPr>
          <w:rStyle w:val="CommentReference"/>
        </w:rPr>
        <w:annotationRef/>
      </w:r>
      <w:r w:rsidR="002C5A1C">
        <w:rPr>
          <w:highlight w:val="green"/>
        </w:rPr>
        <w:t>PSC Recommended Update</w:t>
      </w:r>
    </w:p>
    <w:p w14:paraId="0646CC24" w14:textId="77777777" w:rsidR="002C5A1C" w:rsidRDefault="002C5A1C" w:rsidP="002C5A1C">
      <w:pPr>
        <w:pStyle w:val="CommentText"/>
      </w:pPr>
    </w:p>
    <w:p w14:paraId="6512378D" w14:textId="77777777" w:rsidR="002C5A1C" w:rsidRDefault="002C5A1C" w:rsidP="002C5A1C">
      <w:pPr>
        <w:pStyle w:val="CommentText"/>
      </w:pPr>
      <w:r>
        <w:t xml:space="preserve">Insert: </w:t>
      </w:r>
      <w:r>
        <w:rPr>
          <w:highlight w:val="lightGray"/>
        </w:rPr>
        <w:t>the</w:t>
      </w:r>
    </w:p>
    <w:p w14:paraId="06E9F817" w14:textId="77777777" w:rsidR="002C5A1C" w:rsidRDefault="002C5A1C" w:rsidP="002C5A1C">
      <w:pPr>
        <w:pStyle w:val="CommentText"/>
      </w:pPr>
    </w:p>
    <w:p w14:paraId="44ADA3D9" w14:textId="77777777" w:rsidR="002C5A1C" w:rsidRDefault="002C5A1C" w:rsidP="002C5A1C">
      <w:pPr>
        <w:pStyle w:val="CommentText"/>
      </w:pPr>
      <w:r>
        <w:t>Rationale: editorial</w:t>
      </w:r>
    </w:p>
  </w:comment>
  <w:comment w:id="233" w:author="Practice Standards Council" w:date="2025-03-26T14:15:00Z" w:initials="PSC">
    <w:p w14:paraId="44EF7CC4" w14:textId="77777777" w:rsidR="004660EF" w:rsidRDefault="004660EF" w:rsidP="004660EF">
      <w:pPr>
        <w:pStyle w:val="CommentText"/>
      </w:pPr>
      <w:r>
        <w:rPr>
          <w:rStyle w:val="CommentReference"/>
        </w:rPr>
        <w:annotationRef/>
      </w:r>
      <w:r>
        <w:rPr>
          <w:color w:val="333333"/>
          <w:highlight w:val="green"/>
        </w:rPr>
        <w:t>PSC Recommended Update</w:t>
      </w:r>
    </w:p>
    <w:p w14:paraId="32924438" w14:textId="77777777" w:rsidR="004660EF" w:rsidRDefault="004660EF" w:rsidP="004660EF">
      <w:pPr>
        <w:pStyle w:val="CommentText"/>
      </w:pPr>
    </w:p>
    <w:p w14:paraId="304FEA18" w14:textId="77777777" w:rsidR="004660EF" w:rsidRDefault="004660EF" w:rsidP="004660EF">
      <w:pPr>
        <w:pStyle w:val="CommentText"/>
      </w:pPr>
      <w:r>
        <w:rPr>
          <w:color w:val="333333"/>
          <w:highlight w:val="white"/>
        </w:rPr>
        <w:t>Insert:</w:t>
      </w:r>
    </w:p>
    <w:p w14:paraId="04D454B8" w14:textId="77777777" w:rsidR="004660EF" w:rsidRDefault="004660EF" w:rsidP="004660EF">
      <w:pPr>
        <w:pStyle w:val="CommentText"/>
      </w:pPr>
      <w:r>
        <w:rPr>
          <w:color w:val="333333"/>
          <w:highlight w:val="lightGray"/>
        </w:rPr>
        <w:t>,</w:t>
      </w:r>
      <w:r>
        <w:rPr>
          <w:color w:val="333333"/>
          <w:highlight w:val="white"/>
        </w:rPr>
        <w:t xml:space="preserve"> </w:t>
      </w:r>
      <w:r>
        <w:rPr>
          <w:color w:val="333333"/>
          <w:highlight w:val="lightGray"/>
        </w:rPr>
        <w:t>free from bias or discrimination</w:t>
      </w:r>
    </w:p>
    <w:p w14:paraId="60C2BA95" w14:textId="77777777" w:rsidR="004660EF" w:rsidRDefault="004660EF" w:rsidP="004660EF">
      <w:pPr>
        <w:pStyle w:val="CommentText"/>
      </w:pPr>
      <w:r>
        <w:rPr>
          <w:color w:val="333333"/>
          <w:highlight w:val="white"/>
        </w:rPr>
        <w:br/>
      </w:r>
    </w:p>
    <w:p w14:paraId="297CD89F" w14:textId="77777777" w:rsidR="004660EF" w:rsidRDefault="004660EF" w:rsidP="004660EF">
      <w:pPr>
        <w:pStyle w:val="CommentText"/>
      </w:pPr>
      <w:r>
        <w:rPr>
          <w:color w:val="333333"/>
          <w:highlight w:val="white"/>
        </w:rPr>
        <w:t>Rationale: current practice</w:t>
      </w:r>
    </w:p>
    <w:p w14:paraId="358F1438" w14:textId="77777777" w:rsidR="004660EF" w:rsidRDefault="004660EF" w:rsidP="004660EF">
      <w:pPr>
        <w:pStyle w:val="CommentText"/>
      </w:pPr>
      <w:r>
        <w:rPr>
          <w:color w:val="333333"/>
          <w:highlight w:val="white"/>
        </w:rPr>
        <w:br/>
      </w:r>
    </w:p>
    <w:p w14:paraId="4D07749F" w14:textId="77777777" w:rsidR="004660EF" w:rsidRDefault="004660EF" w:rsidP="004660EF">
      <w:pPr>
        <w:pStyle w:val="CommentText"/>
      </w:pPr>
      <w:r>
        <w:rPr>
          <w:color w:val="333333"/>
          <w:highlight w:val="white"/>
        </w:rPr>
        <w:t xml:space="preserve">Evidentiary documentation: </w:t>
      </w:r>
    </w:p>
    <w:p w14:paraId="3211CE28" w14:textId="77777777" w:rsidR="004660EF" w:rsidRDefault="004660EF" w:rsidP="004660EF">
      <w:pPr>
        <w:pStyle w:val="CommentText"/>
      </w:pPr>
      <w:r>
        <w:rPr>
          <w:color w:val="333333"/>
          <w:highlight w:val="white"/>
        </w:rPr>
        <w:br/>
      </w:r>
    </w:p>
    <w:p w14:paraId="701E9890" w14:textId="77777777" w:rsidR="004660EF" w:rsidRDefault="004660EF" w:rsidP="004660EF">
      <w:pPr>
        <w:pStyle w:val="CommentText"/>
      </w:pPr>
      <w:r>
        <w:rPr>
          <w:color w:val="333333"/>
          <w:highlight w:val="white"/>
        </w:rPr>
        <w:t xml:space="preserve">Radiology Health Equity Coalition Health Equity Fact Card radhealthequity.org </w:t>
      </w:r>
    </w:p>
    <w:p w14:paraId="60CFC9D1" w14:textId="77777777" w:rsidR="004660EF" w:rsidRDefault="004660EF" w:rsidP="004660EF">
      <w:pPr>
        <w:pStyle w:val="CommentText"/>
      </w:pPr>
      <w:r>
        <w:rPr>
          <w:color w:val="333333"/>
          <w:highlight w:val="white"/>
        </w:rPr>
        <w:br/>
      </w:r>
    </w:p>
    <w:p w14:paraId="1E7E3A5C" w14:textId="77777777" w:rsidR="004660EF" w:rsidRDefault="004660EF" w:rsidP="004660EF">
      <w:pPr>
        <w:pStyle w:val="CommentText"/>
      </w:pPr>
      <w:r>
        <w:rPr>
          <w:color w:val="333333"/>
          <w:highlight w:val="white"/>
        </w:rPr>
        <w:t>Radiography curriculum-https://www.asrt.org</w:t>
      </w:r>
    </w:p>
    <w:p w14:paraId="6B919052" w14:textId="77777777" w:rsidR="004660EF" w:rsidRDefault="004660EF" w:rsidP="004660EF">
      <w:pPr>
        <w:pStyle w:val="CommentText"/>
      </w:pPr>
      <w:r>
        <w:rPr>
          <w:color w:val="333333"/>
          <w:highlight w:val="white"/>
        </w:rPr>
        <w:br/>
      </w:r>
    </w:p>
    <w:p w14:paraId="4A5A7CC5" w14:textId="77777777" w:rsidR="004660EF" w:rsidRDefault="004660EF" w:rsidP="004660EF">
      <w:pPr>
        <w:pStyle w:val="CommentText"/>
      </w:pPr>
      <w:r>
        <w:rPr>
          <w:color w:val="333333"/>
          <w:highlight w:val="white"/>
        </w:rPr>
        <w:t xml:space="preserve">A Challenge for Our Times: Delivering Equitable Care for All </w:t>
      </w:r>
    </w:p>
    <w:p w14:paraId="0C716976" w14:textId="77777777" w:rsidR="004660EF" w:rsidRDefault="004660EF" w:rsidP="004660EF">
      <w:pPr>
        <w:pStyle w:val="CommentText"/>
      </w:pPr>
      <w:r>
        <w:rPr>
          <w:color w:val="333333"/>
          <w:highlight w:val="white"/>
        </w:rPr>
        <w:br/>
      </w:r>
    </w:p>
    <w:p w14:paraId="75E789D0" w14:textId="77777777" w:rsidR="004660EF" w:rsidRDefault="004660EF" w:rsidP="004660EF">
      <w:pPr>
        <w:pStyle w:val="CommentText"/>
      </w:pPr>
      <w:r>
        <w:rPr>
          <w:color w:val="333333"/>
          <w:highlight w:val="white"/>
        </w:rPr>
        <w:t xml:space="preserve">A Challenge for Our Times | American College of Radiology </w:t>
      </w:r>
      <w:hyperlink r:id="rId32" w:history="1">
        <w:r w:rsidRPr="003C581E">
          <w:rPr>
            <w:rStyle w:val="Hyperlink"/>
            <w:highlight w:val="white"/>
          </w:rPr>
          <w:t>https://www.acr.org</w:t>
        </w:r>
      </w:hyperlink>
    </w:p>
    <w:p w14:paraId="4E9EE85F" w14:textId="77777777" w:rsidR="004660EF" w:rsidRDefault="004660EF" w:rsidP="004660EF">
      <w:pPr>
        <w:pStyle w:val="CommentText"/>
      </w:pPr>
      <w:r>
        <w:rPr>
          <w:color w:val="333333"/>
          <w:highlight w:val="white"/>
        </w:rPr>
        <w:br/>
      </w:r>
    </w:p>
    <w:p w14:paraId="0EDC08EA" w14:textId="77777777" w:rsidR="004660EF" w:rsidRDefault="004660EF" w:rsidP="004660EF">
      <w:pPr>
        <w:pStyle w:val="CommentText"/>
      </w:pPr>
      <w:r>
        <w:rPr>
          <w:color w:val="333333"/>
          <w:highlight w:val="white"/>
        </w:rPr>
        <w:t xml:space="preserve">Nuclear Medicine curriculum </w:t>
      </w:r>
      <w:hyperlink r:id="rId33" w:history="1">
        <w:r w:rsidRPr="003C581E">
          <w:rPr>
            <w:rStyle w:val="Hyperlink"/>
            <w:highlight w:val="white"/>
          </w:rPr>
          <w:t>https://s3.amazonaws.com/rdcms-snmmi/files/production/public/SNMMI-TS_NMT_Comptency_Curriculum_6thEdition_2022</w:t>
        </w:r>
      </w:hyperlink>
    </w:p>
  </w:comment>
  <w:comment w:id="234" w:author="Commission" w:date="2025-03-26T14:21:00Z" w:initials="COM">
    <w:p w14:paraId="6D69C878" w14:textId="77777777" w:rsidR="00782508" w:rsidRDefault="00D308F9" w:rsidP="00782508">
      <w:pPr>
        <w:pStyle w:val="CommentText"/>
      </w:pPr>
      <w:r>
        <w:rPr>
          <w:rStyle w:val="CommentReference"/>
        </w:rPr>
        <w:annotationRef/>
      </w:r>
      <w:r w:rsidR="00782508">
        <w:rPr>
          <w:highlight w:val="yellow"/>
        </w:rPr>
        <w:t>Commission Amendment #7:</w:t>
      </w:r>
    </w:p>
    <w:p w14:paraId="0E3C8A2D" w14:textId="77777777" w:rsidR="00782508" w:rsidRDefault="00782508" w:rsidP="00782508">
      <w:pPr>
        <w:pStyle w:val="CommentText"/>
      </w:pPr>
    </w:p>
    <w:p w14:paraId="438D8716" w14:textId="77777777" w:rsidR="00782508" w:rsidRDefault="00782508" w:rsidP="00782508">
      <w:pPr>
        <w:pStyle w:val="CommentText"/>
      </w:pPr>
      <w:r>
        <w:rPr>
          <w:color w:val="333333"/>
          <w:highlight w:val="white"/>
        </w:rPr>
        <w:t xml:space="preserve">Strike: </w:t>
      </w:r>
      <w:r>
        <w:rPr>
          <w:strike/>
          <w:color w:val="FF0000"/>
          <w:highlight w:val="yellow"/>
        </w:rPr>
        <w:t>, free from bias or discrimination</w:t>
      </w:r>
      <w:r>
        <w:rPr>
          <w:color w:val="FF0000"/>
          <w:highlight w:val="yellow"/>
        </w:rPr>
        <w:t xml:space="preserve"> </w:t>
      </w:r>
    </w:p>
    <w:p w14:paraId="27842D50" w14:textId="77777777" w:rsidR="00782508" w:rsidRDefault="00782508" w:rsidP="00782508">
      <w:pPr>
        <w:pStyle w:val="CommentText"/>
      </w:pPr>
    </w:p>
    <w:p w14:paraId="54625B43" w14:textId="77777777" w:rsidR="00782508" w:rsidRDefault="00782508" w:rsidP="00782508">
      <w:pPr>
        <w:pStyle w:val="CommentText"/>
      </w:pPr>
      <w:r>
        <w:t>Rationale: PSC-specific charge was rescinded.</w:t>
      </w:r>
    </w:p>
  </w:comment>
  <w:comment w:id="236" w:author="Practice Standards Council" w:date="2024-07-24T19:17:00Z" w:initials="AA">
    <w:p w14:paraId="30B1B20C" w14:textId="4DA9B440" w:rsidR="002C5A1C" w:rsidRDefault="00AB20B4" w:rsidP="002C5A1C">
      <w:pPr>
        <w:pStyle w:val="CommentText"/>
      </w:pPr>
      <w:r>
        <w:rPr>
          <w:rStyle w:val="CommentReference"/>
        </w:rPr>
        <w:annotationRef/>
      </w:r>
      <w:r w:rsidR="002C5A1C">
        <w:rPr>
          <w:highlight w:val="green"/>
        </w:rPr>
        <w:t>PSC Recommended Update</w:t>
      </w:r>
    </w:p>
    <w:p w14:paraId="2C083E84" w14:textId="77777777" w:rsidR="002C5A1C" w:rsidRDefault="002C5A1C" w:rsidP="002C5A1C">
      <w:pPr>
        <w:pStyle w:val="CommentText"/>
      </w:pPr>
    </w:p>
    <w:p w14:paraId="535324B8" w14:textId="77777777" w:rsidR="002C5A1C" w:rsidRDefault="002C5A1C" w:rsidP="002C5A1C">
      <w:pPr>
        <w:pStyle w:val="CommentText"/>
      </w:pPr>
      <w:r>
        <w:t>Insert:</w:t>
      </w:r>
    </w:p>
    <w:p w14:paraId="37B48DB9" w14:textId="77777777" w:rsidR="002C5A1C" w:rsidRDefault="002C5A1C" w:rsidP="002C5A1C">
      <w:pPr>
        <w:pStyle w:val="CommentText"/>
      </w:pPr>
      <w:r>
        <w:t xml:space="preserve">licensed practitioner </w:t>
      </w:r>
      <w:r>
        <w:rPr>
          <w:highlight w:val="lightGray"/>
        </w:rPr>
        <w:t xml:space="preserve">or radiologist assistant </w:t>
      </w:r>
      <w:r>
        <w:t>is immediately available to ensure proper diagnosis and treatment of adverse events</w:t>
      </w:r>
    </w:p>
    <w:p w14:paraId="24ADB4BF" w14:textId="77777777" w:rsidR="002C5A1C" w:rsidRDefault="002C5A1C" w:rsidP="002C5A1C">
      <w:pPr>
        <w:pStyle w:val="CommentText"/>
      </w:pPr>
    </w:p>
    <w:p w14:paraId="36FBC241" w14:textId="77777777" w:rsidR="002C5A1C" w:rsidRDefault="002C5A1C" w:rsidP="002C5A1C">
      <w:pPr>
        <w:pStyle w:val="CommentText"/>
      </w:pPr>
      <w:r>
        <w:t>Rationale:  To align with the updated verbiage used by the ACR on Contrast Administration</w:t>
      </w:r>
    </w:p>
    <w:p w14:paraId="7357FA4C" w14:textId="77777777" w:rsidR="002C5A1C" w:rsidRDefault="002C5A1C" w:rsidP="002C5A1C">
      <w:pPr>
        <w:pStyle w:val="CommentText"/>
      </w:pPr>
    </w:p>
    <w:p w14:paraId="4E6DF0F7" w14:textId="77777777" w:rsidR="002C5A1C" w:rsidRDefault="002C5A1C" w:rsidP="002C5A1C">
      <w:pPr>
        <w:pStyle w:val="CommentText"/>
      </w:pPr>
      <w:r>
        <w:t xml:space="preserve">Evidentiary Documentation: https://www.acr.org/-/media/ACR/Files/Clinical-Resources/FINAL_Statement-from-Drugs-and-Contrast-Media-Committee-on-Supervision-of-Contrast-Administration.pdf  https://www.acr.org/-/media/ACR/Files/Clinical-Resources/Contrast_Media.pdf  </w:t>
      </w:r>
    </w:p>
  </w:comment>
  <w:comment w:id="237" w:author="Commission" w:date="2025-02-17T16:30:00Z" w:initials="COM">
    <w:p w14:paraId="183843E6" w14:textId="196B14D1" w:rsidR="00607A68" w:rsidRDefault="00607A68" w:rsidP="00607A68">
      <w:pPr>
        <w:pStyle w:val="CommentText"/>
      </w:pPr>
      <w:r>
        <w:rPr>
          <w:rStyle w:val="CommentReference"/>
        </w:rPr>
        <w:annotationRef/>
      </w:r>
      <w:r>
        <w:rPr>
          <w:highlight w:val="yellow"/>
        </w:rPr>
        <w:t>Updated weblink</w:t>
      </w:r>
      <w:r>
        <w:t>, 2/17/2025.</w:t>
      </w:r>
    </w:p>
    <w:p w14:paraId="41919DFB" w14:textId="77777777" w:rsidR="00607A68" w:rsidRDefault="00607A68" w:rsidP="00607A68">
      <w:pPr>
        <w:pStyle w:val="CommentText"/>
      </w:pPr>
    </w:p>
    <w:p w14:paraId="0A666E58" w14:textId="77777777" w:rsidR="00607A68" w:rsidRDefault="00607A68" w:rsidP="00607A68">
      <w:pPr>
        <w:pStyle w:val="CommentText"/>
      </w:pPr>
      <w:r>
        <w:t>Evidentiary Documentation:</w:t>
      </w:r>
    </w:p>
    <w:p w14:paraId="39EA385A" w14:textId="77777777" w:rsidR="00607A68" w:rsidRDefault="00607A68" w:rsidP="00607A68">
      <w:pPr>
        <w:pStyle w:val="CommentText"/>
      </w:pPr>
      <w:hyperlink r:id="rId34" w:history="1">
        <w:r w:rsidRPr="001A4368">
          <w:rPr>
            <w:rStyle w:val="Hyperlink"/>
          </w:rPr>
          <w:t>Statement from Drugs and Contrast Media Committee on Supervision of Contrast Material Administration</w:t>
        </w:r>
      </w:hyperlink>
      <w:r>
        <w:t xml:space="preserve"> </w:t>
      </w:r>
    </w:p>
  </w:comment>
  <w:comment w:id="239" w:author="Practice Standards Council" w:date="2024-07-24T18:40:00Z" w:initials="AA">
    <w:p w14:paraId="1F04309A" w14:textId="77777777" w:rsidR="002C5A1C" w:rsidRDefault="00FF6761" w:rsidP="002C5A1C">
      <w:pPr>
        <w:pStyle w:val="CommentText"/>
      </w:pPr>
      <w:r>
        <w:rPr>
          <w:rStyle w:val="CommentReference"/>
        </w:rPr>
        <w:annotationRef/>
      </w:r>
      <w:r w:rsidR="002C5A1C">
        <w:rPr>
          <w:highlight w:val="green"/>
        </w:rPr>
        <w:t>PSC Recommendation Update</w:t>
      </w:r>
    </w:p>
    <w:p w14:paraId="7EC95311" w14:textId="77777777" w:rsidR="002C5A1C" w:rsidRDefault="002C5A1C" w:rsidP="002C5A1C">
      <w:pPr>
        <w:pStyle w:val="CommentText"/>
      </w:pPr>
    </w:p>
    <w:p w14:paraId="0C84AC30" w14:textId="77777777" w:rsidR="002C5A1C" w:rsidRDefault="002C5A1C" w:rsidP="002C5A1C">
      <w:pPr>
        <w:pStyle w:val="CommentText"/>
      </w:pPr>
      <w:r>
        <w:t>Insert:</w:t>
      </w:r>
    </w:p>
    <w:p w14:paraId="58CE6E66" w14:textId="77777777" w:rsidR="002C5A1C" w:rsidRDefault="002C5A1C" w:rsidP="002C5A1C">
      <w:pPr>
        <w:pStyle w:val="CommentText"/>
      </w:pPr>
      <w:r>
        <w:rPr>
          <w:highlight w:val="lightGray"/>
        </w:rPr>
        <w:t>Complies with infection control protocols.</w:t>
      </w:r>
    </w:p>
    <w:p w14:paraId="026E2B68" w14:textId="77777777" w:rsidR="002C5A1C" w:rsidRDefault="002C5A1C" w:rsidP="002C5A1C">
      <w:pPr>
        <w:pStyle w:val="CommentText"/>
      </w:pPr>
    </w:p>
    <w:p w14:paraId="5783DAEB" w14:textId="77777777" w:rsidR="002C5A1C" w:rsidRDefault="002C5A1C" w:rsidP="002C5A1C">
      <w:pPr>
        <w:pStyle w:val="CommentText"/>
      </w:pPr>
      <w:r>
        <w:t>Rationale: compliance with current practice</w:t>
      </w:r>
    </w:p>
    <w:p w14:paraId="787254AB" w14:textId="77777777" w:rsidR="002C5A1C" w:rsidRDefault="002C5A1C" w:rsidP="002C5A1C">
      <w:pPr>
        <w:pStyle w:val="CommentText"/>
      </w:pPr>
    </w:p>
    <w:p w14:paraId="168F81FD" w14:textId="77777777" w:rsidR="002C5A1C" w:rsidRDefault="002C5A1C" w:rsidP="002C5A1C">
      <w:pPr>
        <w:pStyle w:val="CommentText"/>
      </w:pPr>
      <w:r>
        <w:t xml:space="preserve">Evidentiary Documentation:  </w:t>
      </w:r>
    </w:p>
  </w:comment>
  <w:comment w:id="242" w:author="Practice Standards Council" w:date="2024-07-23T18:50:00Z" w:initials="AA">
    <w:p w14:paraId="0B0D54A4" w14:textId="77777777" w:rsidR="002C5A1C" w:rsidRDefault="004A3CF4" w:rsidP="002C5A1C">
      <w:pPr>
        <w:pStyle w:val="CommentText"/>
      </w:pPr>
      <w:r>
        <w:rPr>
          <w:rStyle w:val="CommentReference"/>
        </w:rPr>
        <w:annotationRef/>
      </w:r>
      <w:r w:rsidR="002C5A1C">
        <w:rPr>
          <w:highlight w:val="green"/>
        </w:rPr>
        <w:t>PSC Recommended Update</w:t>
      </w:r>
    </w:p>
    <w:p w14:paraId="1974D566" w14:textId="77777777" w:rsidR="002C5A1C" w:rsidRDefault="002C5A1C" w:rsidP="002C5A1C">
      <w:pPr>
        <w:pStyle w:val="CommentText"/>
      </w:pPr>
    </w:p>
    <w:p w14:paraId="322B57E9" w14:textId="77777777" w:rsidR="002C5A1C" w:rsidRDefault="002C5A1C" w:rsidP="002C5A1C">
      <w:pPr>
        <w:pStyle w:val="CommentText"/>
      </w:pPr>
      <w:r>
        <w:t>Relocate QM specific statement to general criteria</w:t>
      </w:r>
    </w:p>
    <w:p w14:paraId="43D865C7" w14:textId="77777777" w:rsidR="002C5A1C" w:rsidRDefault="002C5A1C" w:rsidP="002C5A1C">
      <w:pPr>
        <w:pStyle w:val="CommentText"/>
      </w:pPr>
      <w:r>
        <w:t>Insert:</w:t>
      </w:r>
    </w:p>
    <w:p w14:paraId="5FC55EDB" w14:textId="77777777" w:rsidR="002C5A1C" w:rsidRDefault="002C5A1C" w:rsidP="002C5A1C">
      <w:pPr>
        <w:pStyle w:val="CommentText"/>
      </w:pPr>
      <w:r>
        <w:rPr>
          <w:highlight w:val="lightGray"/>
        </w:rPr>
        <w:t>Uses knowledge to modify current practices</w:t>
      </w:r>
    </w:p>
    <w:p w14:paraId="31D4D00D" w14:textId="77777777" w:rsidR="002C5A1C" w:rsidRDefault="002C5A1C" w:rsidP="002C5A1C">
      <w:pPr>
        <w:pStyle w:val="CommentText"/>
      </w:pPr>
    </w:p>
    <w:p w14:paraId="4C3E4A0E" w14:textId="77777777" w:rsidR="002C5A1C" w:rsidRDefault="002C5A1C" w:rsidP="002C5A1C">
      <w:pPr>
        <w:pStyle w:val="CommentText"/>
      </w:pPr>
      <w:r>
        <w:t>Rationale: current practice for all disciplines</w:t>
      </w:r>
    </w:p>
    <w:p w14:paraId="0CABD1EE" w14:textId="77777777" w:rsidR="002C5A1C" w:rsidRDefault="002C5A1C" w:rsidP="002C5A1C">
      <w:pPr>
        <w:pStyle w:val="CommentText"/>
      </w:pPr>
    </w:p>
    <w:p w14:paraId="4BECAF84" w14:textId="77777777" w:rsidR="002C5A1C" w:rsidRDefault="002C5A1C" w:rsidP="002C5A1C">
      <w:pPr>
        <w:pStyle w:val="CommentText"/>
      </w:pPr>
      <w:r>
        <w:t>Evidentiary Documentation: PDSA</w:t>
      </w:r>
    </w:p>
  </w:comment>
  <w:comment w:id="244" w:author="Practice Standards Council" w:date="2024-07-11T17:50:00Z" w:initials="AA">
    <w:p w14:paraId="14E3BC1B" w14:textId="77777777" w:rsidR="002C5A1C" w:rsidRDefault="00D55264" w:rsidP="002C5A1C">
      <w:pPr>
        <w:pStyle w:val="CommentText"/>
      </w:pPr>
      <w:r>
        <w:rPr>
          <w:rStyle w:val="CommentReference"/>
        </w:rPr>
        <w:annotationRef/>
      </w:r>
      <w:r w:rsidR="002C5A1C">
        <w:rPr>
          <w:highlight w:val="green"/>
        </w:rPr>
        <w:t>PSC Recommended Update</w:t>
      </w:r>
    </w:p>
    <w:p w14:paraId="7FB41F70" w14:textId="77777777" w:rsidR="002C5A1C" w:rsidRDefault="002C5A1C" w:rsidP="002C5A1C">
      <w:pPr>
        <w:pStyle w:val="CommentText"/>
      </w:pPr>
    </w:p>
    <w:p w14:paraId="3C26FE67" w14:textId="77777777" w:rsidR="002C5A1C" w:rsidRDefault="002C5A1C" w:rsidP="002C5A1C">
      <w:pPr>
        <w:pStyle w:val="CommentText"/>
      </w:pPr>
      <w:r>
        <w:t xml:space="preserve">Strike and Insert: </w:t>
      </w:r>
    </w:p>
    <w:p w14:paraId="3EFA92DB" w14:textId="77777777" w:rsidR="002C5A1C" w:rsidRDefault="002C5A1C" w:rsidP="002C5A1C">
      <w:pPr>
        <w:pStyle w:val="CommentText"/>
      </w:pPr>
      <w:r>
        <w:rPr>
          <w:highlight w:val="lightGray"/>
        </w:rPr>
        <w:t>Performs and</w:t>
      </w:r>
      <w:r>
        <w:t xml:space="preserve"> </w:t>
      </w:r>
      <w:r>
        <w:rPr>
          <w:strike/>
          <w:color w:val="FF0000"/>
        </w:rPr>
        <w:t>R</w:t>
      </w:r>
      <w:r>
        <w:rPr>
          <w:highlight w:val="lightGray"/>
        </w:rPr>
        <w:t>r</w:t>
      </w:r>
      <w:r>
        <w:t xml:space="preserve">eviews </w:t>
      </w:r>
      <w:r>
        <w:rPr>
          <w:strike/>
          <w:color w:val="FF0000"/>
        </w:rPr>
        <w:t>patient exposure records and</w:t>
      </w:r>
      <w:r>
        <w:rPr>
          <w:color w:val="FF0000"/>
        </w:rPr>
        <w:t xml:space="preserve"> </w:t>
      </w:r>
      <w:r>
        <w:t xml:space="preserve">reject analyses </w:t>
      </w:r>
      <w:r>
        <w:rPr>
          <w:strike/>
          <w:color w:val="FF0000"/>
        </w:rPr>
        <w:t>as part of the quality assurance program</w:t>
      </w:r>
    </w:p>
    <w:p w14:paraId="2DE0A271" w14:textId="77777777" w:rsidR="002C5A1C" w:rsidRDefault="002C5A1C" w:rsidP="002C5A1C">
      <w:pPr>
        <w:pStyle w:val="CommentText"/>
      </w:pPr>
    </w:p>
    <w:p w14:paraId="28BF14C1" w14:textId="77777777" w:rsidR="002C5A1C" w:rsidRDefault="002C5A1C" w:rsidP="002C5A1C">
      <w:pPr>
        <w:pStyle w:val="CommentText"/>
      </w:pPr>
      <w:r>
        <w:t>Rationale: updated wording to be more broad and removed redundancy that is covered in std 8 specifics</w:t>
      </w:r>
    </w:p>
  </w:comment>
  <w:comment w:id="245" w:author="Practice Standards Council" w:date="2024-10-09T14:52:00Z" w:initials="PSC">
    <w:p w14:paraId="6277306A" w14:textId="77777777" w:rsidR="002C5A1C" w:rsidRDefault="00883023" w:rsidP="002C5A1C">
      <w:pPr>
        <w:pStyle w:val="CommentText"/>
      </w:pPr>
      <w:r>
        <w:rPr>
          <w:rStyle w:val="CommentReference"/>
        </w:rPr>
        <w:annotationRef/>
      </w:r>
      <w:r w:rsidR="002C5A1C">
        <w:rPr>
          <w:highlight w:val="green"/>
        </w:rPr>
        <w:t>PSC Recommended Update</w:t>
      </w:r>
    </w:p>
    <w:p w14:paraId="11894DC5" w14:textId="77777777" w:rsidR="002C5A1C" w:rsidRDefault="002C5A1C" w:rsidP="002C5A1C">
      <w:pPr>
        <w:pStyle w:val="CommentText"/>
      </w:pPr>
    </w:p>
    <w:p w14:paraId="5B792A53" w14:textId="77777777" w:rsidR="002C5A1C" w:rsidRDefault="002C5A1C" w:rsidP="002C5A1C">
      <w:pPr>
        <w:pStyle w:val="CommentText"/>
      </w:pPr>
      <w:r>
        <w:t xml:space="preserve">Insert: </w:t>
      </w:r>
      <w:r>
        <w:rPr>
          <w:highlight w:val="lightGray"/>
        </w:rPr>
        <w:t>the</w:t>
      </w:r>
    </w:p>
    <w:p w14:paraId="52598EFD" w14:textId="77777777" w:rsidR="002C5A1C" w:rsidRDefault="002C5A1C" w:rsidP="002C5A1C">
      <w:pPr>
        <w:pStyle w:val="CommentText"/>
      </w:pPr>
    </w:p>
    <w:p w14:paraId="2DCE2826" w14:textId="77777777" w:rsidR="002C5A1C" w:rsidRDefault="002C5A1C" w:rsidP="002C5A1C">
      <w:pPr>
        <w:pStyle w:val="CommentText"/>
      </w:pPr>
      <w:r>
        <w:t>Rationale: editorial</w:t>
      </w:r>
    </w:p>
  </w:comment>
  <w:comment w:id="246" w:author="Practice Standards Council" w:date="2024-10-09T14:52:00Z" w:initials="PSC">
    <w:p w14:paraId="79FF5B34" w14:textId="77777777" w:rsidR="002C5A1C" w:rsidRDefault="00883023" w:rsidP="002C5A1C">
      <w:pPr>
        <w:pStyle w:val="CommentText"/>
      </w:pPr>
      <w:r>
        <w:rPr>
          <w:rStyle w:val="CommentReference"/>
        </w:rPr>
        <w:annotationRef/>
      </w:r>
      <w:r w:rsidR="002C5A1C">
        <w:rPr>
          <w:highlight w:val="green"/>
        </w:rPr>
        <w:t>PSC Recommended Update</w:t>
      </w:r>
    </w:p>
    <w:p w14:paraId="545ACFE7" w14:textId="77777777" w:rsidR="002C5A1C" w:rsidRDefault="002C5A1C" w:rsidP="002C5A1C">
      <w:pPr>
        <w:pStyle w:val="CommentText"/>
      </w:pPr>
    </w:p>
    <w:p w14:paraId="3AE6AE0E" w14:textId="77777777" w:rsidR="002C5A1C" w:rsidRDefault="002C5A1C" w:rsidP="002C5A1C">
      <w:pPr>
        <w:pStyle w:val="CommentText"/>
      </w:pPr>
      <w:r>
        <w:t xml:space="preserve">Strike: </w:t>
      </w:r>
      <w:r>
        <w:rPr>
          <w:strike/>
          <w:color w:val="FF0000"/>
        </w:rPr>
        <w:t>and/</w:t>
      </w:r>
    </w:p>
    <w:p w14:paraId="3EB02075" w14:textId="77777777" w:rsidR="002C5A1C" w:rsidRDefault="002C5A1C" w:rsidP="002C5A1C">
      <w:pPr>
        <w:pStyle w:val="CommentText"/>
      </w:pPr>
    </w:p>
    <w:p w14:paraId="7F8DE3E0" w14:textId="77777777" w:rsidR="002C5A1C" w:rsidRDefault="002C5A1C" w:rsidP="002C5A1C">
      <w:pPr>
        <w:pStyle w:val="CommentText"/>
      </w:pPr>
      <w:r>
        <w:t xml:space="preserve">Rationale: editorial; per our style guide, we don't use and/or constructions. If you would like to indicate that not all these actions will always be done, you could add.-, or any combination of these activities, as prescribed by a licensed practitioner." </w:t>
      </w:r>
    </w:p>
  </w:comment>
  <w:comment w:id="247" w:author="Practice Standards Council" w:date="2024-07-30T09:43:00Z" w:initials="AA">
    <w:p w14:paraId="0D6360C7" w14:textId="77777777" w:rsidR="002C5A1C" w:rsidRDefault="0058315E" w:rsidP="002C5A1C">
      <w:pPr>
        <w:pStyle w:val="CommentText"/>
      </w:pPr>
      <w:r>
        <w:rPr>
          <w:rStyle w:val="CommentReference"/>
        </w:rPr>
        <w:annotationRef/>
      </w:r>
      <w:r w:rsidR="002C5A1C">
        <w:rPr>
          <w:highlight w:val="green"/>
        </w:rPr>
        <w:t>PSC Recommended Update</w:t>
      </w:r>
    </w:p>
    <w:p w14:paraId="3884797A" w14:textId="77777777" w:rsidR="002C5A1C" w:rsidRDefault="002C5A1C" w:rsidP="002C5A1C">
      <w:pPr>
        <w:pStyle w:val="CommentText"/>
      </w:pPr>
    </w:p>
    <w:p w14:paraId="4D35063A" w14:textId="77777777" w:rsidR="002C5A1C" w:rsidRDefault="002C5A1C" w:rsidP="002C5A1C">
      <w:pPr>
        <w:pStyle w:val="CommentText"/>
      </w:pPr>
      <w:r>
        <w:t>Insert:</w:t>
      </w:r>
      <w:r>
        <w:rPr>
          <w:highlight w:val="lightGray"/>
        </w:rPr>
        <w:t xml:space="preserve"> •</w:t>
      </w:r>
      <w:r>
        <w:rPr>
          <w:highlight w:val="lightGray"/>
        </w:rPr>
        <w:tab/>
        <w:t xml:space="preserve">Assesses, monitors and manages the patient under minimal sedation. </w:t>
      </w:r>
    </w:p>
    <w:p w14:paraId="063CAECC" w14:textId="77777777" w:rsidR="002C5A1C" w:rsidRDefault="002C5A1C" w:rsidP="002C5A1C">
      <w:pPr>
        <w:pStyle w:val="CommentText"/>
      </w:pPr>
    </w:p>
    <w:p w14:paraId="610A85C6" w14:textId="77777777" w:rsidR="002C5A1C" w:rsidRDefault="002C5A1C" w:rsidP="002C5A1C">
      <w:pPr>
        <w:pStyle w:val="CommentText"/>
      </w:pPr>
      <w:r>
        <w:rPr>
          <w:color w:val="333E48"/>
          <w:highlight w:val="white"/>
        </w:rPr>
        <w:t>Rationale: Clarify current practice for monitoring patients during minimal  sedation in accordance with American society of Anesthesiologists guidelines certification content specification for nuclear medicine.</w:t>
      </w:r>
    </w:p>
    <w:p w14:paraId="6BBAE993" w14:textId="77777777" w:rsidR="002C5A1C" w:rsidRDefault="002C5A1C" w:rsidP="002C5A1C">
      <w:pPr>
        <w:pStyle w:val="CommentText"/>
      </w:pPr>
    </w:p>
    <w:p w14:paraId="7C9F94C6" w14:textId="77777777" w:rsidR="002C5A1C" w:rsidRDefault="002C5A1C" w:rsidP="002C5A1C">
      <w:pPr>
        <w:pStyle w:val="CommentText"/>
      </w:pPr>
      <w:r>
        <w:rPr>
          <w:color w:val="333E48"/>
          <w:highlight w:val="white"/>
        </w:rPr>
        <w:t>Evidentiary Documentation:</w:t>
      </w:r>
    </w:p>
    <w:p w14:paraId="6E7B03EF" w14:textId="77777777" w:rsidR="002C5A1C" w:rsidRDefault="002C5A1C" w:rsidP="002C5A1C">
      <w:pPr>
        <w:pStyle w:val="CommentText"/>
      </w:pPr>
      <w:hyperlink r:id="rId35" w:history="1">
        <w:r w:rsidRPr="00CA2043">
          <w:rPr>
            <w:rStyle w:val="Hyperlink"/>
            <w:highlight w:val="white"/>
          </w:rPr>
          <w:t>https://assets-us-01.kc-usercontent.com/406ac8c6-58e8-00b3-e3c1-0c312965deb2/b0fe22db-ea4c-4948-a6c5-190abb745851/NMT_CS_2022.pdf</w:t>
        </w:r>
      </w:hyperlink>
      <w:r>
        <w:rPr>
          <w:color w:val="333E48"/>
          <w:highlight w:val="white"/>
        </w:rPr>
        <w:t xml:space="preserve"> Nuclear Medicine examination Content Specifications Patient Interactions and Management 3. patient monitoring and documentation a. vital signs b. physical signs and symptoms (e.g., motor control, severity of injury) c. fall prevention d. sedation</w:t>
      </w:r>
    </w:p>
  </w:comment>
  <w:comment w:id="248" w:author="Commission" w:date="2025-02-17T16:49:00Z" w:initials="COM">
    <w:p w14:paraId="67D5B7D2" w14:textId="77777777" w:rsidR="00003120" w:rsidRDefault="006E5255" w:rsidP="00003120">
      <w:pPr>
        <w:pStyle w:val="CommentText"/>
      </w:pPr>
      <w:r>
        <w:rPr>
          <w:rStyle w:val="CommentReference"/>
        </w:rPr>
        <w:annotationRef/>
      </w:r>
      <w:r w:rsidR="00003120">
        <w:rPr>
          <w:highlight w:val="yellow"/>
        </w:rPr>
        <w:t>Commission Amendment #8:</w:t>
      </w:r>
    </w:p>
    <w:p w14:paraId="0CF9D992" w14:textId="77777777" w:rsidR="00003120" w:rsidRDefault="00003120" w:rsidP="00003120">
      <w:pPr>
        <w:pStyle w:val="CommentText"/>
      </w:pPr>
    </w:p>
    <w:p w14:paraId="681C6731" w14:textId="77777777" w:rsidR="00003120" w:rsidRDefault="00003120" w:rsidP="00003120">
      <w:pPr>
        <w:pStyle w:val="CommentText"/>
      </w:pPr>
      <w:r>
        <w:t>Strike 1</w:t>
      </w:r>
      <w:r>
        <w:rPr>
          <w:vertAlign w:val="superscript"/>
        </w:rPr>
        <w:t>st</w:t>
      </w:r>
      <w:r>
        <w:t xml:space="preserve"> comma</w:t>
      </w:r>
    </w:p>
    <w:p w14:paraId="24AFA2A3" w14:textId="77777777" w:rsidR="00003120" w:rsidRDefault="00003120" w:rsidP="00003120">
      <w:pPr>
        <w:pStyle w:val="CommentText"/>
      </w:pPr>
    </w:p>
    <w:p w14:paraId="00FF06E8" w14:textId="77777777" w:rsidR="00003120" w:rsidRDefault="00003120" w:rsidP="00003120">
      <w:pPr>
        <w:pStyle w:val="CommentText"/>
      </w:pPr>
      <w:r>
        <w:t xml:space="preserve">Insert: </w:t>
      </w:r>
      <w:r>
        <w:rPr>
          <w:highlight w:val="yellow"/>
        </w:rPr>
        <w:t>and</w:t>
      </w:r>
    </w:p>
    <w:p w14:paraId="52B8B4E4" w14:textId="77777777" w:rsidR="00003120" w:rsidRDefault="00003120" w:rsidP="00003120">
      <w:pPr>
        <w:pStyle w:val="CommentText"/>
      </w:pPr>
    </w:p>
    <w:p w14:paraId="13007B07" w14:textId="77777777" w:rsidR="00003120" w:rsidRDefault="00003120" w:rsidP="00003120">
      <w:pPr>
        <w:pStyle w:val="CommentText"/>
      </w:pPr>
      <w:r>
        <w:t xml:space="preserve">Strike: </w:t>
      </w:r>
      <w:r>
        <w:rPr>
          <w:strike/>
          <w:color w:val="B80000"/>
          <w:highlight w:val="yellow"/>
        </w:rPr>
        <w:t>and manages</w:t>
      </w:r>
      <w:r>
        <w:rPr>
          <w:color w:val="B80000"/>
          <w:highlight w:val="yellow"/>
        </w:rPr>
        <w:t xml:space="preserve"> </w:t>
      </w:r>
    </w:p>
    <w:p w14:paraId="147C8593" w14:textId="77777777" w:rsidR="00003120" w:rsidRDefault="00003120" w:rsidP="00003120">
      <w:pPr>
        <w:pStyle w:val="CommentText"/>
      </w:pPr>
    </w:p>
    <w:p w14:paraId="49A8CA3C" w14:textId="77777777" w:rsidR="00003120" w:rsidRDefault="00003120" w:rsidP="00003120">
      <w:pPr>
        <w:pStyle w:val="CommentText"/>
      </w:pPr>
      <w:r>
        <w:t xml:space="preserve">Rationale: </w:t>
      </w:r>
      <w:r>
        <w:rPr>
          <w:color w:val="333E48"/>
          <w:highlight w:val="white"/>
        </w:rPr>
        <w:t>Management is beyond scope.</w:t>
      </w:r>
    </w:p>
  </w:comment>
  <w:comment w:id="249" w:author="Practice Standards Council" w:date="2024-10-18T07:49:00Z" w:initials="PSC">
    <w:p w14:paraId="7806D533" w14:textId="6003E9E3" w:rsidR="002C5A1C" w:rsidRDefault="009D4CED" w:rsidP="002C5A1C">
      <w:pPr>
        <w:pStyle w:val="CommentText"/>
      </w:pPr>
      <w:r>
        <w:rPr>
          <w:rStyle w:val="CommentReference"/>
        </w:rPr>
        <w:annotationRef/>
      </w:r>
      <w:r w:rsidR="002C5A1C">
        <w:rPr>
          <w:highlight w:val="green"/>
        </w:rPr>
        <w:t>PSC Recommended Update</w:t>
      </w:r>
    </w:p>
    <w:p w14:paraId="392DFC37" w14:textId="77777777" w:rsidR="002C5A1C" w:rsidRDefault="002C5A1C" w:rsidP="002C5A1C">
      <w:pPr>
        <w:pStyle w:val="CommentText"/>
      </w:pPr>
    </w:p>
    <w:p w14:paraId="34319908" w14:textId="77777777" w:rsidR="002C5A1C" w:rsidRDefault="002C5A1C" w:rsidP="002C5A1C">
      <w:pPr>
        <w:pStyle w:val="CommentText"/>
      </w:pPr>
      <w:r>
        <w:t xml:space="preserve">Strike: </w:t>
      </w:r>
      <w:r>
        <w:rPr>
          <w:strike/>
          <w:color w:val="FF0000"/>
        </w:rPr>
        <w:t>Demonstrates safe handling, receipt, storage, and disposal of radioactive materials</w:t>
      </w:r>
    </w:p>
    <w:p w14:paraId="6DC89395" w14:textId="77777777" w:rsidR="002C5A1C" w:rsidRDefault="002C5A1C" w:rsidP="002C5A1C">
      <w:pPr>
        <w:pStyle w:val="CommentText"/>
      </w:pPr>
    </w:p>
    <w:p w14:paraId="42D2A680" w14:textId="77777777" w:rsidR="002C5A1C" w:rsidRDefault="002C5A1C" w:rsidP="002C5A1C">
      <w:pPr>
        <w:pStyle w:val="CommentText"/>
      </w:pPr>
      <w:r>
        <w:t>Rationale: Clarify current practice for returning radioactive sealed sources, generators and radioactive materials in the mail complying with Department of Transportation (DOT) regulations and NRC or in agreement with state regulations</w:t>
      </w:r>
    </w:p>
    <w:p w14:paraId="264A6195" w14:textId="77777777" w:rsidR="002C5A1C" w:rsidRDefault="002C5A1C" w:rsidP="002C5A1C">
      <w:pPr>
        <w:pStyle w:val="CommentText"/>
      </w:pPr>
    </w:p>
    <w:p w14:paraId="0E8E45E2" w14:textId="77777777" w:rsidR="002C5A1C" w:rsidRDefault="002C5A1C" w:rsidP="002C5A1C">
      <w:pPr>
        <w:pStyle w:val="CommentText"/>
      </w:pPr>
      <w:r>
        <w:t>Evidentiary Documentation:</w:t>
      </w:r>
    </w:p>
    <w:p w14:paraId="031B9DC9" w14:textId="77777777" w:rsidR="002C5A1C" w:rsidRDefault="002C5A1C" w:rsidP="002C5A1C">
      <w:pPr>
        <w:pStyle w:val="CommentText"/>
      </w:pPr>
      <w:r>
        <w:rPr>
          <w:color w:val="333E48"/>
          <w:highlight w:val="white"/>
        </w:rPr>
        <w:t xml:space="preserve">Radiation and MRI Safety: 3SNMMI TS_NMT_Comptency_Curriculum_6thEdition_2022_PrintVersion.pdf </w:t>
      </w:r>
    </w:p>
    <w:p w14:paraId="5580E1B7" w14:textId="77777777" w:rsidR="002C5A1C" w:rsidRDefault="002C5A1C" w:rsidP="002C5A1C">
      <w:pPr>
        <w:pStyle w:val="CommentText"/>
      </w:pPr>
    </w:p>
    <w:p w14:paraId="4124BF67" w14:textId="77777777" w:rsidR="002C5A1C" w:rsidRDefault="002C5A1C" w:rsidP="002C5A1C">
      <w:pPr>
        <w:pStyle w:val="CommentText"/>
      </w:pPr>
      <w:r>
        <w:rPr>
          <w:color w:val="333E48"/>
          <w:highlight w:val="white"/>
        </w:rPr>
        <w:t>8. Shipping and Packaging Regulations a. Department of Transportation (DOT) b. Types of shielding containers c. Label requirements (e.g., transportation index, name, concentration, expiration date/time, total activity, assay date/time, limits) d. Types of packages (e.g., exempt, non-exempt) e. Package monitoring/receiving/returning https://nmtcb.org/documents/resources/NMTCB_COPS_2024.pdf</w:t>
      </w:r>
      <w:r>
        <w:t>.</w:t>
      </w:r>
    </w:p>
  </w:comment>
  <w:comment w:id="250" w:author="Practice Standards Council" w:date="2024-10-09T14:53:00Z" w:initials="PSC">
    <w:p w14:paraId="6651930F" w14:textId="77777777" w:rsidR="002C5A1C" w:rsidRDefault="00EA24E3" w:rsidP="002C5A1C">
      <w:pPr>
        <w:pStyle w:val="CommentText"/>
      </w:pPr>
      <w:r>
        <w:rPr>
          <w:rStyle w:val="CommentReference"/>
        </w:rPr>
        <w:annotationRef/>
      </w:r>
      <w:r w:rsidR="002C5A1C">
        <w:rPr>
          <w:highlight w:val="green"/>
        </w:rPr>
        <w:t>PSC Recommended Update</w:t>
      </w:r>
    </w:p>
    <w:p w14:paraId="62838A8D" w14:textId="77777777" w:rsidR="002C5A1C" w:rsidRDefault="002C5A1C" w:rsidP="002C5A1C">
      <w:pPr>
        <w:pStyle w:val="CommentText"/>
      </w:pPr>
    </w:p>
    <w:p w14:paraId="6B6736D6" w14:textId="77777777" w:rsidR="002C5A1C" w:rsidRDefault="002C5A1C" w:rsidP="002C5A1C">
      <w:pPr>
        <w:pStyle w:val="CommentText"/>
      </w:pPr>
      <w:r>
        <w:t xml:space="preserve">Strike: </w:t>
      </w:r>
      <w:r>
        <w:rPr>
          <w:strike/>
          <w:color w:val="FF0000"/>
        </w:rPr>
        <w:t>and/</w:t>
      </w:r>
    </w:p>
    <w:p w14:paraId="71AF93FE" w14:textId="77777777" w:rsidR="002C5A1C" w:rsidRDefault="002C5A1C" w:rsidP="002C5A1C">
      <w:pPr>
        <w:pStyle w:val="CommentText"/>
      </w:pPr>
    </w:p>
    <w:p w14:paraId="1A6C1058" w14:textId="77777777" w:rsidR="002C5A1C" w:rsidRDefault="002C5A1C" w:rsidP="002C5A1C">
      <w:pPr>
        <w:pStyle w:val="CommentText"/>
      </w:pPr>
      <w:r>
        <w:t xml:space="preserve">Rationale: editorial; per our style guide, we don't use and/or constructions. If you would like to indicate that not all these actions will always be done, you could add.-, or any combination of these activities, as prescribed by a licensed practitioner." </w:t>
      </w:r>
    </w:p>
  </w:comment>
  <w:comment w:id="252" w:author="Practice Standards Council" w:date="2024-07-30T09:47:00Z" w:initials="AA">
    <w:p w14:paraId="1E25236F" w14:textId="77777777" w:rsidR="002C5A1C" w:rsidRDefault="006F205D" w:rsidP="002C5A1C">
      <w:pPr>
        <w:pStyle w:val="CommentText"/>
      </w:pPr>
      <w:r>
        <w:rPr>
          <w:rStyle w:val="CommentReference"/>
        </w:rPr>
        <w:annotationRef/>
      </w:r>
      <w:r w:rsidR="002C5A1C">
        <w:rPr>
          <w:highlight w:val="green"/>
        </w:rPr>
        <w:t>PSC Recommended Update</w:t>
      </w:r>
    </w:p>
    <w:p w14:paraId="11CD2DFF" w14:textId="77777777" w:rsidR="002C5A1C" w:rsidRDefault="002C5A1C" w:rsidP="002C5A1C">
      <w:pPr>
        <w:pStyle w:val="CommentText"/>
      </w:pPr>
    </w:p>
    <w:p w14:paraId="076A4CDB" w14:textId="77777777" w:rsidR="002C5A1C" w:rsidRDefault="002C5A1C" w:rsidP="002C5A1C">
      <w:pPr>
        <w:pStyle w:val="CommentText"/>
      </w:pPr>
      <w:r>
        <w:t xml:space="preserve">Insert: </w:t>
      </w:r>
      <w:r>
        <w:rPr>
          <w:highlight w:val="lightGray"/>
        </w:rPr>
        <w:t>Monitors the patient visually and aurally during the theranostic treatment.</w:t>
      </w:r>
    </w:p>
    <w:p w14:paraId="14133066" w14:textId="77777777" w:rsidR="002C5A1C" w:rsidRDefault="002C5A1C" w:rsidP="002C5A1C">
      <w:pPr>
        <w:pStyle w:val="CommentText"/>
      </w:pPr>
    </w:p>
    <w:p w14:paraId="3F346D6E" w14:textId="77777777" w:rsidR="002C5A1C" w:rsidRDefault="002C5A1C" w:rsidP="002C5A1C">
      <w:pPr>
        <w:pStyle w:val="CommentText"/>
      </w:pPr>
      <w:r>
        <w:t>Rationale: Clarify current practice during theranostic treatment</w:t>
      </w:r>
    </w:p>
    <w:p w14:paraId="5956ED86" w14:textId="77777777" w:rsidR="002C5A1C" w:rsidRDefault="002C5A1C" w:rsidP="002C5A1C">
      <w:pPr>
        <w:pStyle w:val="CommentText"/>
      </w:pPr>
    </w:p>
    <w:p w14:paraId="76E32257" w14:textId="77777777" w:rsidR="002C5A1C" w:rsidRDefault="002C5A1C" w:rsidP="002C5A1C">
      <w:pPr>
        <w:pStyle w:val="CommentText"/>
      </w:pPr>
      <w:r>
        <w:t>Evidentiary Documentation:</w:t>
      </w:r>
    </w:p>
    <w:p w14:paraId="5B225975" w14:textId="77777777" w:rsidR="002C5A1C" w:rsidRDefault="002C5A1C" w:rsidP="002C5A1C">
      <w:pPr>
        <w:pStyle w:val="CommentText"/>
      </w:pPr>
      <w:r>
        <w:t xml:space="preserve"> SNMMI-TS NMT Curriculum </w:t>
      </w:r>
    </w:p>
  </w:comment>
  <w:comment w:id="253" w:author="Practice Standards Council" w:date="2024-07-29T13:43:00Z" w:initials="AA">
    <w:p w14:paraId="68D10908" w14:textId="77777777" w:rsidR="002C5A1C" w:rsidRDefault="006F205D" w:rsidP="002C5A1C">
      <w:pPr>
        <w:pStyle w:val="CommentText"/>
      </w:pPr>
      <w:r>
        <w:rPr>
          <w:rStyle w:val="CommentReference"/>
        </w:rPr>
        <w:annotationRef/>
      </w:r>
      <w:r w:rsidR="002C5A1C">
        <w:rPr>
          <w:highlight w:val="green"/>
        </w:rPr>
        <w:t>PSC Recommended Update</w:t>
      </w:r>
    </w:p>
    <w:p w14:paraId="365476B0" w14:textId="77777777" w:rsidR="002C5A1C" w:rsidRDefault="002C5A1C" w:rsidP="002C5A1C">
      <w:pPr>
        <w:pStyle w:val="CommentText"/>
      </w:pPr>
    </w:p>
    <w:p w14:paraId="6159FE4D" w14:textId="77777777" w:rsidR="002C5A1C" w:rsidRDefault="002C5A1C" w:rsidP="002C5A1C">
      <w:pPr>
        <w:pStyle w:val="CommentText"/>
      </w:pPr>
      <w:r>
        <w:t xml:space="preserve">Insert: </w:t>
      </w:r>
      <w:r>
        <w:rPr>
          <w:highlight w:val="lightGray"/>
        </w:rPr>
        <w:t>•</w:t>
      </w:r>
      <w:r>
        <w:rPr>
          <w:highlight w:val="lightGray"/>
        </w:rPr>
        <w:tab/>
        <w:t xml:space="preserve">Performs a remote PET/CT procedure when a certified technologist in nuclear medicine or PET is physically present with the patient. </w:t>
      </w:r>
    </w:p>
    <w:p w14:paraId="547DAAEF" w14:textId="77777777" w:rsidR="002C5A1C" w:rsidRDefault="002C5A1C" w:rsidP="002C5A1C">
      <w:pPr>
        <w:pStyle w:val="CommentText"/>
      </w:pPr>
      <w:r>
        <w:t>Rationale: Clarify best practice for new technology that has emerged in our profession to ensure radiation and patient safety including administer of a radiopharmaceutical and constant demonstration of radiation protection and monitoring of radiation safety. Radiation protection is the shielding, control room, and security of RP &amp; all radioactive waste and radiation safety is the patient and anything that may be contaminated.</w:t>
      </w:r>
    </w:p>
    <w:p w14:paraId="7413804B" w14:textId="77777777" w:rsidR="002C5A1C" w:rsidRDefault="002C5A1C" w:rsidP="002C5A1C">
      <w:pPr>
        <w:pStyle w:val="CommentText"/>
      </w:pPr>
    </w:p>
    <w:p w14:paraId="2B2DA58C" w14:textId="77777777" w:rsidR="002C5A1C" w:rsidRDefault="002C5A1C" w:rsidP="002C5A1C">
      <w:pPr>
        <w:pStyle w:val="CommentText"/>
      </w:pPr>
    </w:p>
    <w:p w14:paraId="1134BFB5" w14:textId="77777777" w:rsidR="002C5A1C" w:rsidRDefault="002C5A1C" w:rsidP="002C5A1C">
      <w:pPr>
        <w:pStyle w:val="CommentText"/>
      </w:pPr>
      <w:r>
        <w:t xml:space="preserve">Evidentiary Documentation: </w:t>
      </w:r>
      <w:r>
        <w:rPr>
          <w:color w:val="333E48"/>
          <w:highlight w:val="white"/>
        </w:rPr>
        <w:t xml:space="preserve">(diagnosticimaging.com) FDA Clears Remote Scanning Support Platform for MRI, CT and PET/CT </w:t>
      </w:r>
    </w:p>
    <w:p w14:paraId="2FAB400C" w14:textId="77777777" w:rsidR="002C5A1C" w:rsidRDefault="002C5A1C" w:rsidP="002C5A1C">
      <w:pPr>
        <w:pStyle w:val="CommentText"/>
      </w:pPr>
      <w:r>
        <w:rPr>
          <w:color w:val="333E48"/>
          <w:highlight w:val="white"/>
        </w:rPr>
        <w:t xml:space="preserve">syngo Virtual Cockpit Remote Scanning Technology - Siemens Healthineers USA </w:t>
      </w:r>
    </w:p>
    <w:p w14:paraId="57C4D62A" w14:textId="77777777" w:rsidR="002C5A1C" w:rsidRDefault="002C5A1C" w:rsidP="002C5A1C">
      <w:pPr>
        <w:pStyle w:val="CommentText"/>
      </w:pPr>
      <w:r>
        <w:t xml:space="preserve">Use Of Unsealed Byproduct Material For Imaging And Localization Studies For Which A Written Directive Is Not Required. | NRC.gov Subpart D—Unsealed Byproduct Material—Written Directive Not Required § 35.100 Use of unsealed byproduct material for uptake, dilution, and excretion studies for which a written directive is not required. Except for quantities that require a written directive under § 35.40(b), a licensee may use any unsealed byproduct material prepared for medical use for uptake, dilution, or excretion studies </w:t>
      </w:r>
    </w:p>
    <w:p w14:paraId="3558DFE0" w14:textId="77777777" w:rsidR="002C5A1C" w:rsidRDefault="002C5A1C" w:rsidP="002C5A1C">
      <w:pPr>
        <w:pStyle w:val="CommentText"/>
      </w:pPr>
    </w:p>
    <w:p w14:paraId="2D916D51" w14:textId="77777777" w:rsidR="002C5A1C" w:rsidRDefault="002C5A1C" w:rsidP="002C5A1C">
      <w:pPr>
        <w:pStyle w:val="CommentText"/>
      </w:pPr>
      <w:r>
        <w:t>Elibility for PET Boards https://nmtcb.org/exams/positron-emission-tomography Pet Exam Section 2: Eligibility Requirements A candidate for examination must show documented evidence of the following: 3.Active NMTCB, ARRT(N), or CAMRT(RTNM) certification -and- 4.A minimum of 700 hours of clinical experience as a certified/registered nuclear medicine technologist on a dedicated PET scanner, PET/MR scanner, or PET/CT scanner Active CAMRT(RT), CAMRT(RTT), ARRT(R) or ARRT(T) Certificants must fulfill all three requirements below: 3.Active CAMRT(RT), CAMRT(RTT), ARRT(R) or ARRT(T) certification AND hold an active certification in Computed Tomography (CT) or Magnetic Resonance Imaging (MRI) from a nationally recognized certification board</w:t>
      </w:r>
    </w:p>
    <w:p w14:paraId="3F1B8734" w14:textId="77777777" w:rsidR="002C5A1C" w:rsidRDefault="002C5A1C" w:rsidP="002C5A1C">
      <w:pPr>
        <w:pStyle w:val="CommentText"/>
      </w:pPr>
      <w:r>
        <w:rPr>
          <w:color w:val="333E48"/>
          <w:highlight w:val="white"/>
        </w:rPr>
        <w:t xml:space="preserve"> </w:t>
      </w:r>
      <w:hyperlink r:id="rId36" w:history="1">
        <w:r w:rsidRPr="003E7A67">
          <w:rPr>
            <w:rStyle w:val="Hyperlink"/>
            <w:highlight w:val="white"/>
          </w:rPr>
          <w:t>https://nmtcb.org/exams/positron-emission-tomography</w:t>
        </w:r>
      </w:hyperlink>
      <w:r>
        <w:rPr>
          <w:color w:val="333E48"/>
          <w:highlight w:val="white"/>
        </w:rPr>
        <w:t xml:space="preserve"> Pet Exam Section </w:t>
      </w:r>
    </w:p>
    <w:p w14:paraId="65CEB057" w14:textId="77777777" w:rsidR="002C5A1C" w:rsidRDefault="002C5A1C" w:rsidP="002C5A1C">
      <w:pPr>
        <w:pStyle w:val="CommentText"/>
      </w:pPr>
      <w:r>
        <w:rPr>
          <w:color w:val="333E48"/>
          <w:highlight w:val="white"/>
        </w:rPr>
        <w:t xml:space="preserve"> 2: Eligibility Requirements A candidate for examination.</w:t>
      </w:r>
    </w:p>
  </w:comment>
  <w:comment w:id="254" w:author="Practice Standards Council" w:date="2024-07-30T09:55:00Z" w:initials="AA">
    <w:p w14:paraId="0D597676" w14:textId="77777777" w:rsidR="002C5A1C" w:rsidRDefault="006F205D" w:rsidP="002C5A1C">
      <w:pPr>
        <w:pStyle w:val="CommentText"/>
      </w:pPr>
      <w:r>
        <w:rPr>
          <w:rStyle w:val="CommentReference"/>
        </w:rPr>
        <w:annotationRef/>
      </w:r>
      <w:r w:rsidR="002C5A1C">
        <w:rPr>
          <w:highlight w:val="green"/>
        </w:rPr>
        <w:t>PSC Recommended Update</w:t>
      </w:r>
    </w:p>
    <w:p w14:paraId="3C22533A" w14:textId="77777777" w:rsidR="002C5A1C" w:rsidRDefault="002C5A1C" w:rsidP="002C5A1C">
      <w:pPr>
        <w:pStyle w:val="CommentText"/>
      </w:pPr>
    </w:p>
    <w:p w14:paraId="0BDFA10E" w14:textId="77777777" w:rsidR="002C5A1C" w:rsidRDefault="002C5A1C" w:rsidP="002C5A1C">
      <w:pPr>
        <w:pStyle w:val="CommentText"/>
      </w:pPr>
      <w:r>
        <w:t xml:space="preserve">Insert: </w:t>
      </w:r>
      <w:r>
        <w:rPr>
          <w:highlight w:val="lightGray"/>
        </w:rPr>
        <w:t>•</w:t>
      </w:r>
      <w:r>
        <w:rPr>
          <w:highlight w:val="lightGray"/>
        </w:rPr>
        <w:tab/>
        <w:t xml:space="preserve">Performs a remote PET/MR procedure when a certified technologist in nuclear medicine or PET, with MR Level 2 Personnel training, is physically present with the patient. </w:t>
      </w:r>
    </w:p>
    <w:p w14:paraId="1D32466B" w14:textId="77777777" w:rsidR="002C5A1C" w:rsidRDefault="002C5A1C" w:rsidP="002C5A1C">
      <w:pPr>
        <w:pStyle w:val="CommentText"/>
      </w:pPr>
    </w:p>
    <w:p w14:paraId="2CC4306B" w14:textId="77777777" w:rsidR="002C5A1C" w:rsidRDefault="002C5A1C" w:rsidP="002C5A1C">
      <w:pPr>
        <w:pStyle w:val="CommentText"/>
      </w:pPr>
      <w:r>
        <w:t xml:space="preserve">Rationale: Clarify best practice for new technology that has emerged in our profession to ensure radiation, MR Safety and patient safety including administer of a radiopharmaceutical and constant demonstration of radiation protection and monitoring of radiation safety. Radiation protection is the shielding, control room, and security of RP &amp; all radioactive waste and radiation safety is the patient and anything that may be contaminated. </w:t>
      </w:r>
    </w:p>
    <w:p w14:paraId="7D823F86" w14:textId="77777777" w:rsidR="002C5A1C" w:rsidRDefault="002C5A1C" w:rsidP="002C5A1C">
      <w:pPr>
        <w:pStyle w:val="CommentText"/>
      </w:pPr>
    </w:p>
    <w:p w14:paraId="08CC02E6" w14:textId="77777777" w:rsidR="002C5A1C" w:rsidRDefault="002C5A1C" w:rsidP="002C5A1C">
      <w:pPr>
        <w:pStyle w:val="CommentText"/>
      </w:pPr>
      <w:r>
        <w:t xml:space="preserve">Evidentiary Documentation: </w:t>
      </w:r>
    </w:p>
    <w:p w14:paraId="1597F7EA" w14:textId="77777777" w:rsidR="002C5A1C" w:rsidRDefault="002C5A1C" w:rsidP="002C5A1C">
      <w:pPr>
        <w:pStyle w:val="CommentText"/>
      </w:pPr>
      <w:r>
        <w:t xml:space="preserve">Nuclear Medicine Boards, PET Boards </w:t>
      </w:r>
    </w:p>
    <w:p w14:paraId="020E94FE" w14:textId="77777777" w:rsidR="002C5A1C" w:rsidRDefault="002C5A1C" w:rsidP="002C5A1C">
      <w:pPr>
        <w:pStyle w:val="CommentText"/>
      </w:pPr>
    </w:p>
    <w:p w14:paraId="0476849B" w14:textId="77777777" w:rsidR="002C5A1C" w:rsidRDefault="002C5A1C" w:rsidP="002C5A1C">
      <w:pPr>
        <w:pStyle w:val="CommentText"/>
      </w:pPr>
      <w:r>
        <w:rPr>
          <w:color w:val="333E48"/>
          <w:highlight w:val="white"/>
        </w:rPr>
        <w:t>(diagnosticimaging.com) FDA Clears Remote Scanning Support Platform for MRI, CT and PET/CT The multimodality system facilitates real-time remote imaging guidance on scanning parameters and procedure assessments to licensed technologists for a variety of imaging modalities including CT and MRI.</w:t>
      </w:r>
    </w:p>
    <w:p w14:paraId="51C9E7DB" w14:textId="77777777" w:rsidR="002C5A1C" w:rsidRDefault="002C5A1C" w:rsidP="002C5A1C">
      <w:pPr>
        <w:pStyle w:val="CommentText"/>
      </w:pPr>
    </w:p>
    <w:p w14:paraId="49D09A36" w14:textId="77777777" w:rsidR="002C5A1C" w:rsidRDefault="002C5A1C" w:rsidP="002C5A1C">
      <w:pPr>
        <w:pStyle w:val="CommentText"/>
      </w:pPr>
      <w:r>
        <w:rPr>
          <w:color w:val="333E48"/>
          <w:highlight w:val="white"/>
        </w:rPr>
        <w:t xml:space="preserve">syngo Virtual Cockpit Remote Scanning Technology - Siemens Healthineers USA </w:t>
      </w:r>
    </w:p>
    <w:p w14:paraId="62B8D61E" w14:textId="77777777" w:rsidR="002C5A1C" w:rsidRDefault="002C5A1C" w:rsidP="002C5A1C">
      <w:pPr>
        <w:pStyle w:val="CommentText"/>
      </w:pPr>
    </w:p>
    <w:p w14:paraId="2A952244" w14:textId="77777777" w:rsidR="002C5A1C" w:rsidRDefault="002C5A1C" w:rsidP="002C5A1C">
      <w:pPr>
        <w:pStyle w:val="CommentText"/>
      </w:pPr>
      <w:r>
        <w:t xml:space="preserve">ACR manual on MR Safety page 33-37 Remote operation. Remote MR operating technology (a.k.a ‘remote scanning’) </w:t>
      </w:r>
    </w:p>
  </w:comment>
  <w:comment w:id="255" w:author="Practice Standards Council" w:date="2024-07-29T13:49:00Z" w:initials="AA">
    <w:p w14:paraId="4BE29A3E" w14:textId="77777777" w:rsidR="002C5A1C" w:rsidRDefault="005C14E0" w:rsidP="002C5A1C">
      <w:pPr>
        <w:pStyle w:val="CommentText"/>
      </w:pPr>
      <w:r>
        <w:rPr>
          <w:rStyle w:val="CommentReference"/>
        </w:rPr>
        <w:annotationRef/>
      </w:r>
      <w:r w:rsidR="002C5A1C">
        <w:rPr>
          <w:highlight w:val="green"/>
        </w:rPr>
        <w:t>PSC Recommended Update</w:t>
      </w:r>
    </w:p>
    <w:p w14:paraId="4F442AF8" w14:textId="77777777" w:rsidR="002C5A1C" w:rsidRDefault="002C5A1C" w:rsidP="002C5A1C">
      <w:pPr>
        <w:pStyle w:val="CommentText"/>
      </w:pPr>
    </w:p>
    <w:p w14:paraId="053152E6" w14:textId="77777777" w:rsidR="002C5A1C" w:rsidRDefault="002C5A1C" w:rsidP="002C5A1C">
      <w:pPr>
        <w:pStyle w:val="CommentText"/>
      </w:pPr>
      <w:r>
        <w:t xml:space="preserve">Insert: </w:t>
      </w:r>
      <w:r>
        <w:rPr>
          <w:highlight w:val="lightGray"/>
        </w:rPr>
        <w:t>•</w:t>
      </w:r>
      <w:r>
        <w:rPr>
          <w:highlight w:val="lightGray"/>
        </w:rPr>
        <w:tab/>
        <w:t xml:space="preserve">Performs a remote SPECT/CT procedure when a registered or certified technologist in nuclear medicine is physically present with the patient. </w:t>
      </w:r>
    </w:p>
    <w:p w14:paraId="5045FD1F" w14:textId="77777777" w:rsidR="002C5A1C" w:rsidRDefault="002C5A1C" w:rsidP="002C5A1C">
      <w:pPr>
        <w:pStyle w:val="CommentText"/>
      </w:pPr>
    </w:p>
    <w:p w14:paraId="280C779D" w14:textId="77777777" w:rsidR="002C5A1C" w:rsidRDefault="002C5A1C" w:rsidP="002C5A1C">
      <w:pPr>
        <w:pStyle w:val="CommentText"/>
      </w:pPr>
      <w:r>
        <w:t xml:space="preserve">Rationale: Clarify best practice for current practice in our profession to ensure radiation and patient safety during remote scanning as more than 1/3 of our nuclear medicine procedures include administer of a radiopharmaceutical and medications during the procedure and constant demonstration of radiation protection and monitoring of radiation safety. Radiation protection is the shielding, control room, and security of RP &amp; all radioactive waste and radiation safety is the patient and anything that may be contaminated. </w:t>
      </w:r>
    </w:p>
    <w:p w14:paraId="0155845A" w14:textId="77777777" w:rsidR="002C5A1C" w:rsidRDefault="002C5A1C" w:rsidP="002C5A1C">
      <w:pPr>
        <w:pStyle w:val="CommentText"/>
      </w:pPr>
    </w:p>
    <w:p w14:paraId="48C31AA8" w14:textId="77777777" w:rsidR="002C5A1C" w:rsidRDefault="002C5A1C" w:rsidP="002C5A1C">
      <w:pPr>
        <w:pStyle w:val="CommentText"/>
      </w:pPr>
      <w:r>
        <w:t xml:space="preserve">Evidentiary Documentation: </w:t>
      </w:r>
      <w:r>
        <w:rPr>
          <w:color w:val="333E48"/>
          <w:highlight w:val="white"/>
        </w:rPr>
        <w:t>(diagnosticimaging.com) FDA Clears Remote Scanning Support Platform for MRI, CT and PET/CT The multimodality system facilitates real-time remote imaging</w:t>
      </w:r>
    </w:p>
    <w:p w14:paraId="7FE26E14" w14:textId="77777777" w:rsidR="002C5A1C" w:rsidRDefault="002C5A1C" w:rsidP="002C5A1C">
      <w:pPr>
        <w:pStyle w:val="CommentText"/>
      </w:pPr>
      <w:r>
        <w:rPr>
          <w:color w:val="333E48"/>
          <w:highlight w:val="white"/>
        </w:rPr>
        <w:t xml:space="preserve">syngo Virtual Cockpit Remote Scanning Technology - Siemens Healthineers USA </w:t>
      </w:r>
    </w:p>
    <w:p w14:paraId="2CA5F2C6" w14:textId="77777777" w:rsidR="002C5A1C" w:rsidRDefault="002C5A1C" w:rsidP="002C5A1C">
      <w:pPr>
        <w:pStyle w:val="CommentText"/>
      </w:pPr>
      <w:r>
        <w:rPr>
          <w:color w:val="333E48"/>
          <w:highlight w:val="white"/>
        </w:rPr>
        <w:t>&lt;</w:t>
      </w:r>
      <w:hyperlink r:id="rId37" w:history="1">
        <w:r w:rsidRPr="00F62B66">
          <w:rPr>
            <w:rStyle w:val="Hyperlink"/>
            <w:highlight w:val="white"/>
          </w:rPr>
          <w:t>https://www.acr.org/-/media/ACR/Files/Radiology-Safety/MR-Safety/Manual-on-MR-Safety.pdf 2024</w:t>
        </w:r>
      </w:hyperlink>
      <w:r>
        <w:t>&gt;</w:t>
      </w:r>
      <w:r>
        <w:rPr>
          <w:color w:val="333E48"/>
          <w:highlight w:val="white"/>
        </w:rPr>
        <w:t xml:space="preserve"> </w:t>
      </w:r>
    </w:p>
    <w:p w14:paraId="755F52FE" w14:textId="77777777" w:rsidR="002C5A1C" w:rsidRDefault="002C5A1C" w:rsidP="002C5A1C">
      <w:pPr>
        <w:pStyle w:val="CommentText"/>
      </w:pPr>
      <w:r>
        <w:rPr>
          <w:color w:val="333E48"/>
          <w:highlight w:val="white"/>
        </w:rPr>
        <w:t xml:space="preserve"> https://nmtcb.org/exams/positron-emission-tomography Pet Exam Section </w:t>
      </w:r>
    </w:p>
    <w:p w14:paraId="64FFDBE6" w14:textId="77777777" w:rsidR="002C5A1C" w:rsidRDefault="002C5A1C" w:rsidP="002C5A1C">
      <w:pPr>
        <w:pStyle w:val="CommentText"/>
      </w:pPr>
    </w:p>
    <w:p w14:paraId="46A3E9AF" w14:textId="77777777" w:rsidR="002C5A1C" w:rsidRDefault="002C5A1C" w:rsidP="002C5A1C">
      <w:pPr>
        <w:pStyle w:val="CommentText"/>
      </w:pPr>
      <w:r>
        <w:t xml:space="preserve">The NMTCB currently recognizes the following organizations responsible for programmatic oversight: Joint Review Committee on Educational Programs in Nuclear Medicine Technology (JRCNMT) oArmed Forces Military Training Commands oCanadian Association of Medical Radiation Technologists (CAMRT) oAustralian and New Zealand Society of Nuclear Medicine (ANZSNM) </w:t>
      </w:r>
    </w:p>
    <w:p w14:paraId="1948C454" w14:textId="77777777" w:rsidR="002C5A1C" w:rsidRDefault="002C5A1C" w:rsidP="002C5A1C">
      <w:pPr>
        <w:pStyle w:val="CommentText"/>
      </w:pPr>
    </w:p>
    <w:p w14:paraId="17A0979F" w14:textId="77777777" w:rsidR="002C5A1C" w:rsidRDefault="002C5A1C" w:rsidP="002C5A1C">
      <w:pPr>
        <w:pStyle w:val="CommentText"/>
      </w:pPr>
      <w:r>
        <w:t xml:space="preserve">https://www.arrt.org/pages/earn-arrt-credentials/credential-options/nuclear-medicine-technology </w:t>
      </w:r>
    </w:p>
    <w:p w14:paraId="06E55EB8" w14:textId="77777777" w:rsidR="002C5A1C" w:rsidRDefault="002C5A1C" w:rsidP="002C5A1C">
      <w:pPr>
        <w:pStyle w:val="CommentText"/>
      </w:pPr>
    </w:p>
    <w:p w14:paraId="42372FFA" w14:textId="77777777" w:rsidR="002C5A1C" w:rsidRDefault="002C5A1C" w:rsidP="002C5A1C">
      <w:pPr>
        <w:pStyle w:val="CommentText"/>
      </w:pPr>
      <w:r>
        <w:t>https://www.nrc.gov/reading-rm/doc-collections/fact-sheets/med-use-radioactive-materials.html https://www.nrc.gov/reading-rm/doc-collections/cfr/part035/part035-0100.htm Subpart D—Unsealed Byproduct Material—Written Directive Not Required § 35.100 Use of unsealed byproduct material for uptake, dilution, and excretion studies for which a written directive is not required. Except for quantities that require a written directive under § 35.40(b), a licensee may use any unsealed byproduct material prepared for medical use for uptake, dilution, or excretion studies</w:t>
      </w:r>
    </w:p>
  </w:comment>
  <w:comment w:id="256" w:author="Practice Standards Council" w:date="2024-08-01T18:51:00Z" w:initials="AA">
    <w:p w14:paraId="7ED792A8" w14:textId="77777777" w:rsidR="002C5A1C" w:rsidRDefault="008460E6" w:rsidP="002C5A1C">
      <w:pPr>
        <w:pStyle w:val="CommentText"/>
      </w:pPr>
      <w:r>
        <w:rPr>
          <w:rStyle w:val="CommentReference"/>
        </w:rPr>
        <w:annotationRef/>
      </w:r>
      <w:r w:rsidR="002C5A1C">
        <w:rPr>
          <w:highlight w:val="green"/>
        </w:rPr>
        <w:t>PSC Recommended Update</w:t>
      </w:r>
    </w:p>
    <w:p w14:paraId="2F222F38" w14:textId="77777777" w:rsidR="002C5A1C" w:rsidRDefault="002C5A1C" w:rsidP="002C5A1C">
      <w:pPr>
        <w:pStyle w:val="CommentText"/>
      </w:pPr>
    </w:p>
    <w:p w14:paraId="4D7A384E" w14:textId="77777777" w:rsidR="002C5A1C" w:rsidRDefault="002C5A1C" w:rsidP="002C5A1C">
      <w:pPr>
        <w:pStyle w:val="CommentText"/>
      </w:pPr>
      <w:r>
        <w:t>Strike and insert</w:t>
      </w:r>
    </w:p>
    <w:p w14:paraId="64CEF4AE" w14:textId="77777777" w:rsidR="002C5A1C" w:rsidRDefault="002C5A1C" w:rsidP="002C5A1C">
      <w:pPr>
        <w:pStyle w:val="CommentText"/>
      </w:pPr>
      <w:r>
        <w:rPr>
          <w:highlight w:val="lightGray"/>
        </w:rPr>
        <w:t>Performs safe handling, receipt, storage, preparation for transport and disposal of radioactive materials.</w:t>
      </w:r>
    </w:p>
    <w:p w14:paraId="728DAA13" w14:textId="77777777" w:rsidR="002C5A1C" w:rsidRDefault="002C5A1C" w:rsidP="002C5A1C">
      <w:pPr>
        <w:pStyle w:val="CommentText"/>
      </w:pPr>
    </w:p>
    <w:p w14:paraId="3FC28633" w14:textId="77777777" w:rsidR="002C5A1C" w:rsidRDefault="002C5A1C" w:rsidP="002C5A1C">
      <w:pPr>
        <w:pStyle w:val="CommentText"/>
      </w:pPr>
      <w:r>
        <w:t>Rationale: Clarify current practice for returning radioactive sealed sources, generators and radioactive materials in the mail complying with Department of Transportation (DOT) regulations and NRC or in agreement with state regulations</w:t>
      </w:r>
    </w:p>
    <w:p w14:paraId="24A33090" w14:textId="77777777" w:rsidR="002C5A1C" w:rsidRDefault="002C5A1C" w:rsidP="002C5A1C">
      <w:pPr>
        <w:pStyle w:val="CommentText"/>
      </w:pPr>
    </w:p>
    <w:p w14:paraId="238ADC95" w14:textId="77777777" w:rsidR="002C5A1C" w:rsidRDefault="002C5A1C" w:rsidP="002C5A1C">
      <w:pPr>
        <w:pStyle w:val="CommentText"/>
      </w:pPr>
      <w:r>
        <w:t>Evidentiary Documentation:</w:t>
      </w:r>
    </w:p>
    <w:p w14:paraId="213CF28F" w14:textId="77777777" w:rsidR="002C5A1C" w:rsidRDefault="002C5A1C" w:rsidP="002C5A1C">
      <w:pPr>
        <w:pStyle w:val="CommentText"/>
      </w:pPr>
      <w:r>
        <w:rPr>
          <w:color w:val="333E48"/>
          <w:highlight w:val="white"/>
        </w:rPr>
        <w:t xml:space="preserve">Radiation and MRI Safety: 3SNMMI TS_NMT_Comptency_Curriculum_6thEdition_2022_PrintVersion.pdf </w:t>
      </w:r>
    </w:p>
    <w:p w14:paraId="3A3214CB" w14:textId="77777777" w:rsidR="002C5A1C" w:rsidRDefault="002C5A1C" w:rsidP="002C5A1C">
      <w:pPr>
        <w:pStyle w:val="CommentText"/>
      </w:pPr>
    </w:p>
    <w:p w14:paraId="1A953958" w14:textId="77777777" w:rsidR="002C5A1C" w:rsidRDefault="002C5A1C" w:rsidP="002C5A1C">
      <w:pPr>
        <w:pStyle w:val="CommentText"/>
      </w:pPr>
      <w:r>
        <w:rPr>
          <w:color w:val="333E48"/>
          <w:highlight w:val="white"/>
        </w:rPr>
        <w:t>8. Shipping and Packaging Regulations a. Department of Transportation (DOT) b. Types of shielding containers c. Label requirements (e.g., transportation index, name, concentration, expiration date/time, total activity, assay date/time, limits) d. Types of packages (e.g., exempt, non-exempt) e. Package monitoring/receiving/returning https://nmtcb.org/documents/resources/NMTCB_COPS_2024.pdf</w:t>
      </w:r>
      <w:r>
        <w:t>.</w:t>
      </w:r>
    </w:p>
  </w:comment>
  <w:comment w:id="257" w:author="Practice Standards Council" w:date="2024-10-09T14:54:00Z" w:initials="PSC">
    <w:p w14:paraId="7E51807E" w14:textId="77777777" w:rsidR="002C5A1C" w:rsidRDefault="00EA24E3" w:rsidP="002C5A1C">
      <w:pPr>
        <w:pStyle w:val="CommentText"/>
      </w:pPr>
      <w:r>
        <w:rPr>
          <w:rStyle w:val="CommentReference"/>
        </w:rPr>
        <w:annotationRef/>
      </w:r>
      <w:r w:rsidR="002C5A1C">
        <w:rPr>
          <w:highlight w:val="green"/>
        </w:rPr>
        <w:t>PSC Recommended Update</w:t>
      </w:r>
    </w:p>
    <w:p w14:paraId="17BB4DBF" w14:textId="77777777" w:rsidR="002C5A1C" w:rsidRDefault="002C5A1C" w:rsidP="002C5A1C">
      <w:pPr>
        <w:pStyle w:val="CommentText"/>
      </w:pPr>
    </w:p>
    <w:p w14:paraId="07A2687D" w14:textId="77777777" w:rsidR="002C5A1C" w:rsidRDefault="002C5A1C" w:rsidP="002C5A1C">
      <w:pPr>
        <w:pStyle w:val="CommentText"/>
      </w:pPr>
      <w:r>
        <w:t xml:space="preserve">Insert: </w:t>
      </w:r>
      <w:r>
        <w:rPr>
          <w:highlight w:val="lightGray"/>
        </w:rPr>
        <w:t>the</w:t>
      </w:r>
    </w:p>
    <w:p w14:paraId="7C8F3D8D" w14:textId="77777777" w:rsidR="002C5A1C" w:rsidRDefault="002C5A1C" w:rsidP="002C5A1C">
      <w:pPr>
        <w:pStyle w:val="CommentText"/>
      </w:pPr>
    </w:p>
    <w:p w14:paraId="264FCA33" w14:textId="77777777" w:rsidR="002C5A1C" w:rsidRDefault="002C5A1C" w:rsidP="002C5A1C">
      <w:pPr>
        <w:pStyle w:val="CommentText"/>
      </w:pPr>
      <w:r>
        <w:t>Rationale: editorial</w:t>
      </w:r>
    </w:p>
  </w:comment>
  <w:comment w:id="258" w:author="Practice Standards Council" w:date="2024-10-09T14:55:00Z" w:initials="PSC">
    <w:p w14:paraId="550B0A20" w14:textId="77777777" w:rsidR="002C5A1C" w:rsidRDefault="00EA24E3" w:rsidP="002C5A1C">
      <w:pPr>
        <w:pStyle w:val="CommentText"/>
      </w:pPr>
      <w:r>
        <w:rPr>
          <w:rStyle w:val="CommentReference"/>
        </w:rPr>
        <w:annotationRef/>
      </w:r>
      <w:r w:rsidR="002C5A1C">
        <w:rPr>
          <w:highlight w:val="green"/>
        </w:rPr>
        <w:t>PSC Recommended Update</w:t>
      </w:r>
    </w:p>
    <w:p w14:paraId="23905E2B" w14:textId="77777777" w:rsidR="002C5A1C" w:rsidRDefault="002C5A1C" w:rsidP="002C5A1C">
      <w:pPr>
        <w:pStyle w:val="CommentText"/>
      </w:pPr>
    </w:p>
    <w:p w14:paraId="74796AB7" w14:textId="77777777" w:rsidR="002C5A1C" w:rsidRDefault="002C5A1C" w:rsidP="002C5A1C">
      <w:pPr>
        <w:pStyle w:val="CommentText"/>
      </w:pPr>
      <w:r>
        <w:t xml:space="preserve">Strike: </w:t>
      </w:r>
      <w:r>
        <w:rPr>
          <w:strike/>
          <w:color w:val="FF0000"/>
        </w:rPr>
        <w:t>and/</w:t>
      </w:r>
    </w:p>
    <w:p w14:paraId="70FFD92D" w14:textId="77777777" w:rsidR="002C5A1C" w:rsidRDefault="002C5A1C" w:rsidP="002C5A1C">
      <w:pPr>
        <w:pStyle w:val="CommentText"/>
      </w:pPr>
    </w:p>
    <w:p w14:paraId="3EDA26AD" w14:textId="77777777" w:rsidR="002C5A1C" w:rsidRDefault="002C5A1C" w:rsidP="002C5A1C">
      <w:pPr>
        <w:pStyle w:val="CommentText"/>
      </w:pPr>
      <w:r>
        <w:t xml:space="preserve">Rationale: editorial; per our style guide, we don't use and/or constructions. If you would like to indicate that not all these actions will always be done, you could add.-, or any combination of these activities, as prescribed by a licensed practitioner." </w:t>
      </w:r>
    </w:p>
  </w:comment>
  <w:comment w:id="259" w:author="Practice Standards Council" w:date="2024-08-06T18:27:00Z" w:initials="AA">
    <w:p w14:paraId="04452325" w14:textId="77777777" w:rsidR="002C5A1C" w:rsidRDefault="00296579" w:rsidP="002C5A1C">
      <w:pPr>
        <w:pStyle w:val="CommentText"/>
      </w:pPr>
      <w:r>
        <w:rPr>
          <w:rStyle w:val="CommentReference"/>
        </w:rPr>
        <w:annotationRef/>
      </w:r>
      <w:r w:rsidR="002C5A1C">
        <w:rPr>
          <w:highlight w:val="green"/>
        </w:rPr>
        <w:t>PSC Recommended Update</w:t>
      </w:r>
    </w:p>
    <w:p w14:paraId="6B61EAFA" w14:textId="77777777" w:rsidR="002C5A1C" w:rsidRDefault="002C5A1C" w:rsidP="002C5A1C">
      <w:pPr>
        <w:pStyle w:val="CommentText"/>
      </w:pPr>
    </w:p>
    <w:p w14:paraId="26805CED" w14:textId="77777777" w:rsidR="002C5A1C" w:rsidRDefault="002C5A1C" w:rsidP="002C5A1C">
      <w:pPr>
        <w:pStyle w:val="CommentText"/>
      </w:pPr>
      <w:r>
        <w:t>Strike:</w:t>
      </w:r>
    </w:p>
    <w:p w14:paraId="2579BD5A" w14:textId="77777777" w:rsidR="002C5A1C" w:rsidRDefault="002C5A1C" w:rsidP="002C5A1C">
      <w:pPr>
        <w:pStyle w:val="CommentText"/>
      </w:pPr>
      <w:r>
        <w:rPr>
          <w:strike/>
          <w:color w:val="FF0000"/>
        </w:rPr>
        <w:t>Assesses process flow</w:t>
      </w:r>
    </w:p>
    <w:p w14:paraId="4A61E396" w14:textId="77777777" w:rsidR="002C5A1C" w:rsidRDefault="002C5A1C" w:rsidP="002C5A1C">
      <w:pPr>
        <w:pStyle w:val="CommentText"/>
      </w:pPr>
    </w:p>
    <w:p w14:paraId="2AAA1CD9" w14:textId="77777777" w:rsidR="002C5A1C" w:rsidRDefault="002C5A1C" w:rsidP="002C5A1C">
      <w:pPr>
        <w:pStyle w:val="CommentText"/>
      </w:pPr>
      <w:r>
        <w:t>Rationale: The statement is covered in std 2 under the first three bullets. Redundant.</w:t>
      </w:r>
    </w:p>
  </w:comment>
  <w:comment w:id="260" w:author="Practice Standards Council" w:date="2024-07-23T18:46:00Z" w:initials="AA">
    <w:p w14:paraId="3793B0DF" w14:textId="77777777" w:rsidR="002C5A1C" w:rsidRDefault="00855F74" w:rsidP="002C5A1C">
      <w:pPr>
        <w:pStyle w:val="CommentText"/>
      </w:pPr>
      <w:r>
        <w:rPr>
          <w:rStyle w:val="CommentReference"/>
        </w:rPr>
        <w:annotationRef/>
      </w:r>
      <w:r w:rsidR="002C5A1C">
        <w:rPr>
          <w:highlight w:val="green"/>
        </w:rPr>
        <w:t>PSC Recommended Update</w:t>
      </w:r>
    </w:p>
    <w:p w14:paraId="37F52172" w14:textId="77777777" w:rsidR="002C5A1C" w:rsidRDefault="002C5A1C" w:rsidP="002C5A1C">
      <w:pPr>
        <w:pStyle w:val="CommentText"/>
      </w:pPr>
    </w:p>
    <w:p w14:paraId="5210E25D" w14:textId="77777777" w:rsidR="002C5A1C" w:rsidRDefault="002C5A1C" w:rsidP="002C5A1C">
      <w:pPr>
        <w:pStyle w:val="CommentText"/>
      </w:pPr>
      <w:r>
        <w:t>Update wording: strike and insert</w:t>
      </w:r>
    </w:p>
    <w:p w14:paraId="6CC8DC5B" w14:textId="77777777" w:rsidR="002C5A1C" w:rsidRDefault="002C5A1C" w:rsidP="002C5A1C">
      <w:pPr>
        <w:pStyle w:val="CommentText"/>
      </w:pPr>
    </w:p>
    <w:p w14:paraId="70BA6F57" w14:textId="77777777" w:rsidR="002C5A1C" w:rsidRDefault="002C5A1C" w:rsidP="002C5A1C">
      <w:pPr>
        <w:pStyle w:val="CommentText"/>
      </w:pPr>
      <w:r>
        <w:t xml:space="preserve">Collects and analyzes data using </w:t>
      </w:r>
      <w:r>
        <w:rPr>
          <w:highlight w:val="lightGray"/>
        </w:rPr>
        <w:t>quality improvement methods</w:t>
      </w:r>
      <w:r>
        <w:t xml:space="preserve"> </w:t>
      </w:r>
      <w:r>
        <w:rPr>
          <w:strike/>
          <w:color w:val="FF0000"/>
        </w:rPr>
        <w:t>standard tools.</w:t>
      </w:r>
    </w:p>
    <w:p w14:paraId="3B4E462E" w14:textId="77777777" w:rsidR="002C5A1C" w:rsidRDefault="002C5A1C" w:rsidP="002C5A1C">
      <w:pPr>
        <w:pStyle w:val="CommentText"/>
      </w:pPr>
    </w:p>
    <w:p w14:paraId="44E72A01" w14:textId="77777777" w:rsidR="002C5A1C" w:rsidRDefault="002C5A1C" w:rsidP="002C5A1C">
      <w:pPr>
        <w:pStyle w:val="CommentText"/>
      </w:pPr>
      <w:r>
        <w:t xml:space="preserve">Rationale: Update wording to align with current practice. </w:t>
      </w:r>
    </w:p>
    <w:p w14:paraId="7343334A" w14:textId="77777777" w:rsidR="002C5A1C" w:rsidRDefault="002C5A1C" w:rsidP="002C5A1C">
      <w:pPr>
        <w:pStyle w:val="CommentText"/>
      </w:pPr>
    </w:p>
    <w:p w14:paraId="02A48892" w14:textId="77777777" w:rsidR="002C5A1C" w:rsidRDefault="002C5A1C" w:rsidP="002C5A1C">
      <w:pPr>
        <w:pStyle w:val="CommentText"/>
      </w:pPr>
      <w:r>
        <w:t>Evidentiary Document: ASRT curricula</w:t>
      </w:r>
    </w:p>
  </w:comment>
  <w:comment w:id="261" w:author="Practice Standards Council" w:date="2024-08-06T18:51:00Z" w:initials="AA">
    <w:p w14:paraId="503A42B0" w14:textId="77777777" w:rsidR="002C5A1C" w:rsidRDefault="00A90468" w:rsidP="002C5A1C">
      <w:pPr>
        <w:pStyle w:val="CommentText"/>
      </w:pPr>
      <w:r>
        <w:rPr>
          <w:rStyle w:val="CommentReference"/>
        </w:rPr>
        <w:annotationRef/>
      </w:r>
      <w:r w:rsidR="002C5A1C">
        <w:rPr>
          <w:highlight w:val="green"/>
        </w:rPr>
        <w:t>PSC Recommended Update</w:t>
      </w:r>
    </w:p>
    <w:p w14:paraId="661D30A1" w14:textId="77777777" w:rsidR="002C5A1C" w:rsidRDefault="002C5A1C" w:rsidP="002C5A1C">
      <w:pPr>
        <w:pStyle w:val="CommentText"/>
      </w:pPr>
    </w:p>
    <w:p w14:paraId="08DF7066" w14:textId="77777777" w:rsidR="002C5A1C" w:rsidRDefault="002C5A1C" w:rsidP="002C5A1C">
      <w:pPr>
        <w:pStyle w:val="CommentText"/>
      </w:pPr>
      <w:r>
        <w:t xml:space="preserve">insert: </w:t>
      </w:r>
      <w:r>
        <w:rPr>
          <w:highlight w:val="lightGray"/>
        </w:rPr>
        <w:t>Develops strategies for maintaining improvement</w:t>
      </w:r>
    </w:p>
    <w:p w14:paraId="7EE7BFB5" w14:textId="77777777" w:rsidR="002C5A1C" w:rsidRDefault="002C5A1C" w:rsidP="002C5A1C">
      <w:pPr>
        <w:pStyle w:val="CommentText"/>
      </w:pPr>
    </w:p>
    <w:p w14:paraId="21D8BDA2" w14:textId="77777777" w:rsidR="002C5A1C" w:rsidRDefault="002C5A1C" w:rsidP="002C5A1C">
      <w:pPr>
        <w:pStyle w:val="CommentText"/>
      </w:pPr>
      <w:r>
        <w:t>Rationale: relocate statement from std 7</w:t>
      </w:r>
    </w:p>
  </w:comment>
  <w:comment w:id="262" w:author="Practice Standards Council" w:date="2024-08-06T18:36:00Z" w:initials="AA">
    <w:p w14:paraId="7AC97048" w14:textId="77777777" w:rsidR="002C5A1C" w:rsidRDefault="007C5F13" w:rsidP="002C5A1C">
      <w:pPr>
        <w:pStyle w:val="CommentText"/>
      </w:pPr>
      <w:r>
        <w:rPr>
          <w:rStyle w:val="CommentReference"/>
        </w:rPr>
        <w:annotationRef/>
      </w:r>
      <w:r w:rsidR="002C5A1C">
        <w:rPr>
          <w:highlight w:val="green"/>
        </w:rPr>
        <w:t>PSC Recommended Update</w:t>
      </w:r>
    </w:p>
    <w:p w14:paraId="1CE56C33" w14:textId="77777777" w:rsidR="002C5A1C" w:rsidRDefault="002C5A1C" w:rsidP="002C5A1C">
      <w:pPr>
        <w:pStyle w:val="CommentText"/>
      </w:pPr>
    </w:p>
    <w:p w14:paraId="2874A5B0" w14:textId="77777777" w:rsidR="002C5A1C" w:rsidRDefault="002C5A1C" w:rsidP="002C5A1C">
      <w:pPr>
        <w:pStyle w:val="CommentText"/>
      </w:pPr>
      <w:r>
        <w:t xml:space="preserve">Strike: </w:t>
      </w:r>
      <w:r>
        <w:rPr>
          <w:strike/>
          <w:color w:val="FF0000"/>
        </w:rPr>
        <w:t>and continuously monitors outcomes to minimize risk</w:t>
      </w:r>
    </w:p>
    <w:p w14:paraId="1E051D84" w14:textId="77777777" w:rsidR="002C5A1C" w:rsidRDefault="002C5A1C" w:rsidP="002C5A1C">
      <w:pPr>
        <w:pStyle w:val="CommentText"/>
      </w:pPr>
    </w:p>
    <w:p w14:paraId="4245D7BD" w14:textId="77777777" w:rsidR="002C5A1C" w:rsidRDefault="002C5A1C" w:rsidP="002C5A1C">
      <w:pPr>
        <w:pStyle w:val="CommentText"/>
      </w:pPr>
      <w:r>
        <w:t xml:space="preserve">Rationale: Redundancy second half of statement is located in Std 7. Current practice and inclusivity. </w:t>
      </w:r>
    </w:p>
  </w:comment>
  <w:comment w:id="263" w:author="Practice Standard Council" w:date="2024-10-04T12:54:00Z" w:initials="PSC">
    <w:p w14:paraId="5DAF9CF3" w14:textId="77777777" w:rsidR="002C5A1C" w:rsidRDefault="00793F57" w:rsidP="002C5A1C">
      <w:pPr>
        <w:pStyle w:val="CommentText"/>
      </w:pPr>
      <w:r>
        <w:rPr>
          <w:rStyle w:val="CommentReference"/>
        </w:rPr>
        <w:annotationRef/>
      </w:r>
      <w:r w:rsidR="002C5A1C">
        <w:rPr>
          <w:highlight w:val="green"/>
        </w:rPr>
        <w:t>PSC Recommended Update</w:t>
      </w:r>
    </w:p>
    <w:p w14:paraId="3524F729" w14:textId="77777777" w:rsidR="002C5A1C" w:rsidRDefault="002C5A1C" w:rsidP="002C5A1C">
      <w:pPr>
        <w:pStyle w:val="CommentText"/>
      </w:pPr>
    </w:p>
    <w:p w14:paraId="662AB469" w14:textId="77777777" w:rsidR="002C5A1C" w:rsidRDefault="002C5A1C" w:rsidP="002C5A1C">
      <w:pPr>
        <w:pStyle w:val="CommentText"/>
      </w:pPr>
      <w:r>
        <w:t>Relocate specific statement to general criteria</w:t>
      </w:r>
    </w:p>
    <w:p w14:paraId="0F581C27" w14:textId="77777777" w:rsidR="002C5A1C" w:rsidRDefault="002C5A1C" w:rsidP="002C5A1C">
      <w:pPr>
        <w:pStyle w:val="CommentText"/>
      </w:pPr>
      <w:r>
        <w:t>Strike:</w:t>
      </w:r>
    </w:p>
    <w:p w14:paraId="423CCF3F" w14:textId="77777777" w:rsidR="002C5A1C" w:rsidRDefault="002C5A1C" w:rsidP="002C5A1C">
      <w:pPr>
        <w:pStyle w:val="CommentText"/>
      </w:pPr>
      <w:r>
        <w:rPr>
          <w:strike/>
          <w:color w:val="FF0000"/>
        </w:rPr>
        <w:t>Uses knowledge to modify current practices</w:t>
      </w:r>
    </w:p>
    <w:p w14:paraId="31E77DE0" w14:textId="77777777" w:rsidR="002C5A1C" w:rsidRDefault="002C5A1C" w:rsidP="002C5A1C">
      <w:pPr>
        <w:pStyle w:val="CommentText"/>
      </w:pPr>
    </w:p>
    <w:p w14:paraId="18D4D9FC" w14:textId="77777777" w:rsidR="002C5A1C" w:rsidRDefault="002C5A1C" w:rsidP="002C5A1C">
      <w:pPr>
        <w:pStyle w:val="CommentText"/>
      </w:pPr>
      <w:r>
        <w:t>Rationale: current practice for all disciplines</w:t>
      </w:r>
    </w:p>
    <w:p w14:paraId="38BB69B2" w14:textId="77777777" w:rsidR="002C5A1C" w:rsidRDefault="002C5A1C" w:rsidP="002C5A1C">
      <w:pPr>
        <w:pStyle w:val="CommentText"/>
      </w:pPr>
    </w:p>
    <w:p w14:paraId="778282A0" w14:textId="77777777" w:rsidR="002C5A1C" w:rsidRDefault="002C5A1C" w:rsidP="002C5A1C">
      <w:pPr>
        <w:pStyle w:val="CommentText"/>
      </w:pPr>
      <w:r>
        <w:t>Evidentiary Documentation: PDSA</w:t>
      </w:r>
    </w:p>
  </w:comment>
  <w:comment w:id="265" w:author="Practice Standards Council" w:date="2024-07-11T17:53:00Z" w:initials="AA">
    <w:p w14:paraId="6ED7E6F5" w14:textId="77777777" w:rsidR="002C5A1C" w:rsidRDefault="000A2C51" w:rsidP="002C5A1C">
      <w:pPr>
        <w:pStyle w:val="CommentText"/>
      </w:pPr>
      <w:r>
        <w:rPr>
          <w:rStyle w:val="CommentReference"/>
        </w:rPr>
        <w:annotationRef/>
      </w:r>
      <w:r w:rsidR="002C5A1C">
        <w:rPr>
          <w:highlight w:val="green"/>
        </w:rPr>
        <w:t>PSC Recommended Update</w:t>
      </w:r>
    </w:p>
    <w:p w14:paraId="6BC42B21" w14:textId="77777777" w:rsidR="002C5A1C" w:rsidRDefault="002C5A1C" w:rsidP="002C5A1C">
      <w:pPr>
        <w:pStyle w:val="CommentText"/>
      </w:pPr>
    </w:p>
    <w:p w14:paraId="5FB78101" w14:textId="77777777" w:rsidR="002C5A1C" w:rsidRDefault="002C5A1C" w:rsidP="002C5A1C">
      <w:pPr>
        <w:pStyle w:val="CommentText"/>
      </w:pPr>
      <w:r>
        <w:t xml:space="preserve">Strike and Insert: </w:t>
      </w:r>
    </w:p>
    <w:p w14:paraId="1DDCF27C" w14:textId="77777777" w:rsidR="002C5A1C" w:rsidRDefault="002C5A1C" w:rsidP="002C5A1C">
      <w:pPr>
        <w:pStyle w:val="CommentText"/>
      </w:pPr>
      <w:r>
        <w:rPr>
          <w:highlight w:val="lightGray"/>
        </w:rPr>
        <w:t>Performs and</w:t>
      </w:r>
      <w:r>
        <w:t xml:space="preserve"> </w:t>
      </w:r>
      <w:r>
        <w:rPr>
          <w:strike/>
          <w:color w:val="FF0000"/>
        </w:rPr>
        <w:t>R</w:t>
      </w:r>
      <w:r>
        <w:rPr>
          <w:highlight w:val="lightGray"/>
        </w:rPr>
        <w:t>r</w:t>
      </w:r>
      <w:r>
        <w:t xml:space="preserve">eviews </w:t>
      </w:r>
      <w:r>
        <w:rPr>
          <w:strike/>
          <w:color w:val="FF0000"/>
        </w:rPr>
        <w:t>patient exposure records and</w:t>
      </w:r>
      <w:r>
        <w:rPr>
          <w:color w:val="FF0000"/>
        </w:rPr>
        <w:t xml:space="preserve"> </w:t>
      </w:r>
      <w:r>
        <w:t xml:space="preserve">reject analyses </w:t>
      </w:r>
      <w:r>
        <w:rPr>
          <w:strike/>
          <w:color w:val="FF0000"/>
        </w:rPr>
        <w:t>as part of the quality assurance program</w:t>
      </w:r>
    </w:p>
    <w:p w14:paraId="404F40D6" w14:textId="77777777" w:rsidR="002C5A1C" w:rsidRDefault="002C5A1C" w:rsidP="002C5A1C">
      <w:pPr>
        <w:pStyle w:val="CommentText"/>
      </w:pPr>
    </w:p>
    <w:p w14:paraId="74D338FA" w14:textId="77777777" w:rsidR="002C5A1C" w:rsidRDefault="002C5A1C" w:rsidP="002C5A1C">
      <w:pPr>
        <w:pStyle w:val="CommentText"/>
      </w:pPr>
      <w:r>
        <w:t>Rationale: updated wording to be more broad and removed redundancy that is covered in std 8 specifics</w:t>
      </w:r>
    </w:p>
  </w:comment>
  <w:comment w:id="266" w:author="Practice Standards Council" w:date="2024-10-10T12:39:00Z" w:initials="PSC">
    <w:p w14:paraId="7E07614E" w14:textId="77777777" w:rsidR="002C5A1C" w:rsidRDefault="003E733C" w:rsidP="002C5A1C">
      <w:pPr>
        <w:pStyle w:val="CommentText"/>
      </w:pPr>
      <w:r>
        <w:rPr>
          <w:rStyle w:val="CommentReference"/>
        </w:rPr>
        <w:annotationRef/>
      </w:r>
      <w:r w:rsidR="002C5A1C">
        <w:rPr>
          <w:highlight w:val="green"/>
        </w:rPr>
        <w:t>PSC Recommended Update</w:t>
      </w:r>
    </w:p>
    <w:p w14:paraId="7C2CDF4C" w14:textId="77777777" w:rsidR="002C5A1C" w:rsidRDefault="002C5A1C" w:rsidP="002C5A1C">
      <w:pPr>
        <w:pStyle w:val="CommentText"/>
      </w:pPr>
    </w:p>
    <w:p w14:paraId="607F7173" w14:textId="77777777" w:rsidR="002C5A1C" w:rsidRDefault="002C5A1C" w:rsidP="002C5A1C">
      <w:pPr>
        <w:pStyle w:val="CommentText"/>
      </w:pPr>
      <w:r>
        <w:t xml:space="preserve">Insert: </w:t>
      </w:r>
      <w:r>
        <w:rPr>
          <w:highlight w:val="lightGray"/>
        </w:rPr>
        <w:t xml:space="preserve"> the</w:t>
      </w:r>
      <w:r>
        <w:t xml:space="preserve"> x 2</w:t>
      </w:r>
    </w:p>
    <w:p w14:paraId="143038F3" w14:textId="77777777" w:rsidR="002C5A1C" w:rsidRDefault="002C5A1C" w:rsidP="002C5A1C">
      <w:pPr>
        <w:pStyle w:val="CommentText"/>
      </w:pPr>
    </w:p>
    <w:p w14:paraId="19057289" w14:textId="77777777" w:rsidR="002C5A1C" w:rsidRDefault="002C5A1C" w:rsidP="002C5A1C">
      <w:pPr>
        <w:pStyle w:val="CommentText"/>
      </w:pPr>
      <w:r>
        <w:t xml:space="preserve">Insert: </w:t>
      </w:r>
      <w:r>
        <w:rPr>
          <w:highlight w:val="lightGray"/>
        </w:rPr>
        <w:t>‘s</w:t>
      </w:r>
    </w:p>
    <w:p w14:paraId="0107A45A" w14:textId="77777777" w:rsidR="002C5A1C" w:rsidRDefault="002C5A1C" w:rsidP="002C5A1C">
      <w:pPr>
        <w:pStyle w:val="CommentText"/>
      </w:pPr>
    </w:p>
    <w:p w14:paraId="74CA3881" w14:textId="77777777" w:rsidR="002C5A1C" w:rsidRDefault="002C5A1C" w:rsidP="002C5A1C">
      <w:pPr>
        <w:pStyle w:val="CommentText"/>
      </w:pPr>
      <w:r>
        <w:t>Rationale: editorial</w:t>
      </w:r>
    </w:p>
  </w:comment>
  <w:comment w:id="267" w:author="Practice Standards Council" w:date="2024-10-09T14:55:00Z" w:initials="PSC">
    <w:p w14:paraId="04320547" w14:textId="77777777" w:rsidR="002C5A1C" w:rsidRDefault="00EA24E3" w:rsidP="002C5A1C">
      <w:pPr>
        <w:pStyle w:val="CommentText"/>
      </w:pPr>
      <w:r>
        <w:rPr>
          <w:rStyle w:val="CommentReference"/>
        </w:rPr>
        <w:annotationRef/>
      </w:r>
      <w:r w:rsidR="002C5A1C">
        <w:rPr>
          <w:highlight w:val="green"/>
        </w:rPr>
        <w:t>PSC Recommended Update</w:t>
      </w:r>
    </w:p>
    <w:p w14:paraId="0E01231A" w14:textId="77777777" w:rsidR="002C5A1C" w:rsidRDefault="002C5A1C" w:rsidP="002C5A1C">
      <w:pPr>
        <w:pStyle w:val="CommentText"/>
      </w:pPr>
    </w:p>
    <w:p w14:paraId="5CAC59A9" w14:textId="77777777" w:rsidR="002C5A1C" w:rsidRDefault="002C5A1C" w:rsidP="002C5A1C">
      <w:pPr>
        <w:pStyle w:val="CommentText"/>
      </w:pPr>
      <w:r>
        <w:t xml:space="preserve">Insert: </w:t>
      </w:r>
      <w:r>
        <w:rPr>
          <w:highlight w:val="lightGray"/>
        </w:rPr>
        <w:t>sonographic</w:t>
      </w:r>
    </w:p>
    <w:p w14:paraId="5AF89198" w14:textId="77777777" w:rsidR="002C5A1C" w:rsidRDefault="002C5A1C" w:rsidP="002C5A1C">
      <w:pPr>
        <w:pStyle w:val="CommentText"/>
      </w:pPr>
    </w:p>
    <w:p w14:paraId="1E2E5EE7" w14:textId="77777777" w:rsidR="002C5A1C" w:rsidRDefault="002C5A1C" w:rsidP="002C5A1C">
      <w:pPr>
        <w:pStyle w:val="CommentText"/>
      </w:pPr>
      <w:r>
        <w:t>Rationale: Clarifies and creates consistency within the document.</w:t>
      </w:r>
    </w:p>
  </w:comment>
  <w:comment w:id="271" w:author="Practice Standard Council" w:date="2024-10-04T10:21:00Z" w:initials="PSC">
    <w:p w14:paraId="0D602760" w14:textId="77777777" w:rsidR="002C5A1C" w:rsidRDefault="00B3210F" w:rsidP="002C5A1C">
      <w:pPr>
        <w:pStyle w:val="CommentText"/>
      </w:pPr>
      <w:r>
        <w:rPr>
          <w:rStyle w:val="CommentReference"/>
        </w:rPr>
        <w:annotationRef/>
      </w:r>
      <w:r w:rsidR="002C5A1C">
        <w:rPr>
          <w:highlight w:val="green"/>
        </w:rPr>
        <w:t>PSC Recommended Update</w:t>
      </w:r>
    </w:p>
    <w:p w14:paraId="3CD33D15" w14:textId="77777777" w:rsidR="002C5A1C" w:rsidRDefault="002C5A1C" w:rsidP="002C5A1C">
      <w:pPr>
        <w:pStyle w:val="CommentText"/>
      </w:pPr>
    </w:p>
    <w:p w14:paraId="0EDB12BE" w14:textId="77777777" w:rsidR="002C5A1C" w:rsidRDefault="002C5A1C" w:rsidP="002C5A1C">
      <w:pPr>
        <w:pStyle w:val="CommentText"/>
      </w:pPr>
      <w:r>
        <w:t>Move from QM Specific to General Criteria.</w:t>
      </w:r>
    </w:p>
    <w:p w14:paraId="056ABAC6" w14:textId="77777777" w:rsidR="002C5A1C" w:rsidRDefault="002C5A1C" w:rsidP="002C5A1C">
      <w:pPr>
        <w:pStyle w:val="CommentText"/>
      </w:pPr>
    </w:p>
    <w:p w14:paraId="6A8BF6CC" w14:textId="77777777" w:rsidR="002C5A1C" w:rsidRDefault="002C5A1C" w:rsidP="002C5A1C">
      <w:pPr>
        <w:pStyle w:val="CommentText"/>
      </w:pPr>
      <w:r>
        <w:t xml:space="preserve">Insert:: </w:t>
      </w:r>
      <w:r>
        <w:rPr>
          <w:highlight w:val="lightGray"/>
        </w:rPr>
        <w:t xml:space="preserve">● Evaluates customer satisfaction </w:t>
      </w:r>
      <w:r>
        <w:t xml:space="preserve">. </w:t>
      </w:r>
    </w:p>
    <w:p w14:paraId="1687EB25" w14:textId="77777777" w:rsidR="002C5A1C" w:rsidRDefault="002C5A1C" w:rsidP="002C5A1C">
      <w:pPr>
        <w:pStyle w:val="CommentText"/>
      </w:pPr>
    </w:p>
    <w:p w14:paraId="7754A7A8" w14:textId="77777777" w:rsidR="002C5A1C" w:rsidRDefault="002C5A1C" w:rsidP="002C5A1C">
      <w:pPr>
        <w:pStyle w:val="CommentText"/>
      </w:pPr>
      <w:r>
        <w:t>Rationale: Current practice for all disciplines.</w:t>
      </w:r>
    </w:p>
    <w:p w14:paraId="05B0C13C" w14:textId="77777777" w:rsidR="002C5A1C" w:rsidRDefault="002C5A1C" w:rsidP="002C5A1C">
      <w:pPr>
        <w:pStyle w:val="CommentText"/>
      </w:pPr>
    </w:p>
    <w:p w14:paraId="68F1CF2B" w14:textId="77777777" w:rsidR="002C5A1C" w:rsidRDefault="002C5A1C" w:rsidP="002C5A1C">
      <w:pPr>
        <w:pStyle w:val="CommentText"/>
      </w:pPr>
      <w:r>
        <w:t>Came from QM subcommittee and PSC agrees.</w:t>
      </w:r>
    </w:p>
    <w:p w14:paraId="1FA5A38D" w14:textId="77777777" w:rsidR="002C5A1C" w:rsidRDefault="002C5A1C" w:rsidP="002C5A1C">
      <w:pPr>
        <w:pStyle w:val="CommentText"/>
      </w:pPr>
    </w:p>
    <w:p w14:paraId="30802686" w14:textId="77777777" w:rsidR="002C5A1C" w:rsidRDefault="002C5A1C" w:rsidP="002C5A1C">
      <w:pPr>
        <w:pStyle w:val="CommentText"/>
      </w:pPr>
      <w:r>
        <w:rPr>
          <w:i/>
          <w:iCs/>
        </w:rPr>
        <w:t xml:space="preserve">Evidentiary Documentation: </w:t>
      </w:r>
    </w:p>
    <w:p w14:paraId="3F52B567" w14:textId="77777777" w:rsidR="002C5A1C" w:rsidRDefault="002C5A1C" w:rsidP="002C5A1C">
      <w:pPr>
        <w:pStyle w:val="CommentText"/>
      </w:pPr>
    </w:p>
    <w:p w14:paraId="6305F846" w14:textId="77777777" w:rsidR="002C5A1C" w:rsidRDefault="002C5A1C" w:rsidP="002C5A1C">
      <w:pPr>
        <w:pStyle w:val="CommentText"/>
      </w:pPr>
      <w:r>
        <w:t>CMS PFP</w:t>
      </w:r>
    </w:p>
    <w:p w14:paraId="771276AF" w14:textId="77777777" w:rsidR="002C5A1C" w:rsidRDefault="002C5A1C" w:rsidP="002C5A1C">
      <w:pPr>
        <w:pStyle w:val="CommentText"/>
      </w:pPr>
      <w:r>
        <w:t xml:space="preserve">Towbin, Alexander.  Customer Service in Radiology: Satisfying Your Patients and Referrers.  </w:t>
      </w:r>
    </w:p>
    <w:p w14:paraId="1A600EF0" w14:textId="77777777" w:rsidR="002C5A1C" w:rsidRDefault="002C5A1C" w:rsidP="002C5A1C">
      <w:pPr>
        <w:pStyle w:val="CommentText"/>
      </w:pPr>
    </w:p>
    <w:p w14:paraId="7229CE4C" w14:textId="77777777" w:rsidR="002C5A1C" w:rsidRDefault="002C5A1C" w:rsidP="002C5A1C">
      <w:pPr>
        <w:pStyle w:val="CommentText"/>
      </w:pPr>
      <w:r>
        <w:t xml:space="preserve">RadioGraphics. Vol 38, No. 6.  Oct. 2018.  </w:t>
      </w:r>
    </w:p>
    <w:p w14:paraId="48DC33E4" w14:textId="77777777" w:rsidR="002C5A1C" w:rsidRDefault="002C5A1C" w:rsidP="002C5A1C">
      <w:pPr>
        <w:pStyle w:val="CommentText"/>
      </w:pPr>
      <w:hyperlink r:id="rId38" w:history="1">
        <w:r w:rsidRPr="00FE146B">
          <w:rPr>
            <w:rStyle w:val="Hyperlink"/>
          </w:rPr>
          <w:t>https://doi.org/10.1148/rg.2018180026</w:t>
        </w:r>
      </w:hyperlink>
    </w:p>
    <w:p w14:paraId="42BF9C74" w14:textId="77777777" w:rsidR="002C5A1C" w:rsidRDefault="002C5A1C" w:rsidP="002C5A1C">
      <w:pPr>
        <w:pStyle w:val="CommentText"/>
      </w:pPr>
    </w:p>
    <w:p w14:paraId="4BE1D3D3" w14:textId="77777777" w:rsidR="002C5A1C" w:rsidRDefault="002C5A1C" w:rsidP="002C5A1C">
      <w:pPr>
        <w:pStyle w:val="CommentText"/>
      </w:pPr>
      <w:hyperlink r:id="rId39" w:history="1">
        <w:r w:rsidRPr="00FE146B">
          <w:rPr>
            <w:rStyle w:val="Hyperlink"/>
            <w:i/>
            <w:iCs/>
          </w:rPr>
          <w:t>ASRT Curricula</w:t>
        </w:r>
      </w:hyperlink>
    </w:p>
    <w:p w14:paraId="31881CA5" w14:textId="77777777" w:rsidR="002C5A1C" w:rsidRDefault="002C5A1C" w:rsidP="002C5A1C">
      <w:pPr>
        <w:pStyle w:val="CommentText"/>
      </w:pPr>
      <w:r>
        <w:t>Dosimetry evidentiary documentation can be used for the following additions -</w:t>
      </w:r>
    </w:p>
    <w:p w14:paraId="4DBFBB5C" w14:textId="77777777" w:rsidR="002C5A1C" w:rsidRDefault="002C5A1C" w:rsidP="002C5A1C">
      <w:pPr>
        <w:pStyle w:val="CommentText"/>
      </w:pPr>
      <w:hyperlink r:id="rId40" w:history="1">
        <w:r w:rsidRPr="00FE146B">
          <w:rPr>
            <w:rStyle w:val="Hyperlink"/>
          </w:rPr>
          <w:t>2023 Scope of Practice (medicaldosimetry.org)</w:t>
        </w:r>
      </w:hyperlink>
    </w:p>
    <w:p w14:paraId="4F8394F5" w14:textId="77777777" w:rsidR="002C5A1C" w:rsidRDefault="002C5A1C" w:rsidP="002C5A1C">
      <w:pPr>
        <w:pStyle w:val="CommentText"/>
      </w:pPr>
    </w:p>
    <w:p w14:paraId="530AEAF8" w14:textId="77777777" w:rsidR="002C5A1C" w:rsidRDefault="002C5A1C" w:rsidP="002C5A1C">
      <w:pPr>
        <w:pStyle w:val="CommentText"/>
      </w:pPr>
      <w:r>
        <w:t>HCAHPS (Hospital Consumer Assessment of Healthcare Providers and Systems) survey </w:t>
      </w:r>
      <w:hyperlink r:id="rId41" w:history="1">
        <w:r w:rsidRPr="00FE146B">
          <w:rPr>
            <w:rStyle w:val="Hyperlink"/>
          </w:rPr>
          <w:t>HCAHPS: Patients' Perspectives of Care Survey | CMS</w:t>
        </w:r>
      </w:hyperlink>
    </w:p>
  </w:comment>
  <w:comment w:id="272" w:author="Practice Standard Council" w:date="2024-10-04T10:22:00Z" w:initials="PSC">
    <w:p w14:paraId="2D2E0056" w14:textId="77777777" w:rsidR="002C5A1C" w:rsidRDefault="00464DF7" w:rsidP="002C5A1C">
      <w:pPr>
        <w:pStyle w:val="CommentText"/>
      </w:pPr>
      <w:r>
        <w:rPr>
          <w:rStyle w:val="CommentReference"/>
        </w:rPr>
        <w:annotationRef/>
      </w:r>
      <w:r w:rsidR="002C5A1C">
        <w:rPr>
          <w:highlight w:val="green"/>
        </w:rPr>
        <w:t>PSC Recommended Update</w:t>
      </w:r>
    </w:p>
    <w:p w14:paraId="58CFA46E" w14:textId="77777777" w:rsidR="002C5A1C" w:rsidRDefault="002C5A1C" w:rsidP="002C5A1C">
      <w:pPr>
        <w:pStyle w:val="CommentText"/>
      </w:pPr>
    </w:p>
    <w:p w14:paraId="30E3EADA" w14:textId="77777777" w:rsidR="002C5A1C" w:rsidRDefault="002C5A1C" w:rsidP="002C5A1C">
      <w:pPr>
        <w:pStyle w:val="CommentText"/>
      </w:pPr>
      <w:r>
        <w:t>Move from LXMO and Radiography to General Criteria.</w:t>
      </w:r>
    </w:p>
    <w:p w14:paraId="32B56D56" w14:textId="77777777" w:rsidR="002C5A1C" w:rsidRDefault="002C5A1C" w:rsidP="002C5A1C">
      <w:pPr>
        <w:pStyle w:val="CommentText"/>
      </w:pPr>
    </w:p>
    <w:p w14:paraId="7530424C" w14:textId="77777777" w:rsidR="002C5A1C" w:rsidRDefault="002C5A1C" w:rsidP="002C5A1C">
      <w:pPr>
        <w:pStyle w:val="CommentText"/>
      </w:pPr>
      <w:r>
        <w:t xml:space="preserve">Insert: </w:t>
      </w:r>
      <w:r>
        <w:rPr>
          <w:highlight w:val="lightGray"/>
        </w:rPr>
        <w:t xml:space="preserve">Evaluates images to determine the use of appropriate imaging parameters.  </w:t>
      </w:r>
    </w:p>
    <w:p w14:paraId="576C5771" w14:textId="77777777" w:rsidR="002C5A1C" w:rsidRDefault="002C5A1C" w:rsidP="002C5A1C">
      <w:pPr>
        <w:pStyle w:val="CommentText"/>
      </w:pPr>
    </w:p>
    <w:p w14:paraId="72637160" w14:textId="77777777" w:rsidR="002C5A1C" w:rsidRDefault="002C5A1C" w:rsidP="002C5A1C">
      <w:pPr>
        <w:pStyle w:val="CommentText"/>
      </w:pPr>
      <w:r>
        <w:t>Rationale: Current practice.  From subcommittees and PSC agreed.</w:t>
      </w:r>
    </w:p>
    <w:p w14:paraId="6C015C38" w14:textId="77777777" w:rsidR="002C5A1C" w:rsidRDefault="002C5A1C" w:rsidP="002C5A1C">
      <w:pPr>
        <w:pStyle w:val="CommentText"/>
      </w:pPr>
    </w:p>
    <w:p w14:paraId="0B3BC35D" w14:textId="77777777" w:rsidR="002C5A1C" w:rsidRDefault="002C5A1C" w:rsidP="002C5A1C">
      <w:pPr>
        <w:pStyle w:val="CommentText"/>
      </w:pPr>
      <w:r>
        <w:rPr>
          <w:i/>
          <w:iCs/>
        </w:rPr>
        <w:t xml:space="preserve">Evidentiary Documentation: </w:t>
      </w:r>
      <w:r>
        <w:t>ASRT Radiography, Radiation Therapy, LXMO and MRI curricula (</w:t>
      </w:r>
      <w:hyperlink r:id="rId42" w:history="1">
        <w:r w:rsidRPr="002C445E">
          <w:rPr>
            <w:rStyle w:val="Hyperlink"/>
          </w:rPr>
          <w:t>ASRT Curricula</w:t>
        </w:r>
      </w:hyperlink>
      <w:r>
        <w:t>), the ARRT exam content specifications for Sonography and Nuclear Medicine Curriculum (</w:t>
      </w:r>
      <w:hyperlink r:id="rId43" w:history="1">
        <w:r w:rsidRPr="002C445E">
          <w:rPr>
            <w:rStyle w:val="Hyperlink"/>
          </w:rPr>
          <w:t>Examination Content Specifications - ARRT</w:t>
        </w:r>
      </w:hyperlink>
    </w:p>
    <w:p w14:paraId="0EC2735F" w14:textId="77777777" w:rsidR="002C5A1C" w:rsidRDefault="002C5A1C" w:rsidP="002C5A1C">
      <w:pPr>
        <w:pStyle w:val="CommentText"/>
      </w:pPr>
    </w:p>
    <w:p w14:paraId="39C803EC" w14:textId="77777777" w:rsidR="002C5A1C" w:rsidRDefault="002C5A1C" w:rsidP="002C5A1C">
      <w:pPr>
        <w:pStyle w:val="CommentText"/>
      </w:pPr>
      <w:hyperlink r:id="rId44" w:history="1">
        <w:r w:rsidRPr="002C445E">
          <w:rPr>
            <w:rStyle w:val="Hyperlink"/>
          </w:rPr>
          <w:t>NEC - Common Curricula (jrcdms.org)</w:t>
        </w:r>
      </w:hyperlink>
      <w:r>
        <w:t xml:space="preserve"> </w:t>
      </w:r>
    </w:p>
  </w:comment>
  <w:comment w:id="274" w:author="Practice Standards Council" w:date="2024-08-07T11:24:00Z" w:initials="AA">
    <w:p w14:paraId="7784EEEC" w14:textId="77777777" w:rsidR="002C5A1C" w:rsidRDefault="005748DB" w:rsidP="002C5A1C">
      <w:pPr>
        <w:pStyle w:val="CommentText"/>
      </w:pPr>
      <w:r>
        <w:rPr>
          <w:rStyle w:val="CommentReference"/>
        </w:rPr>
        <w:annotationRef/>
      </w:r>
      <w:r w:rsidR="002C5A1C">
        <w:rPr>
          <w:highlight w:val="green"/>
        </w:rPr>
        <w:t>PSC Recommended Update</w:t>
      </w:r>
    </w:p>
    <w:p w14:paraId="41CEC21B" w14:textId="77777777" w:rsidR="002C5A1C" w:rsidRDefault="002C5A1C" w:rsidP="002C5A1C">
      <w:pPr>
        <w:pStyle w:val="CommentText"/>
      </w:pPr>
    </w:p>
    <w:p w14:paraId="33F94EB7" w14:textId="77777777" w:rsidR="002C5A1C" w:rsidRDefault="002C5A1C" w:rsidP="002C5A1C">
      <w:pPr>
        <w:pStyle w:val="CommentText"/>
      </w:pPr>
      <w:r>
        <w:t xml:space="preserve">Strike: </w:t>
      </w:r>
      <w:r>
        <w:rPr>
          <w:strike/>
          <w:color w:val="FF0000"/>
        </w:rPr>
        <w:t>Evaluates images for the purpose of monitoring radiation exposure.</w:t>
      </w:r>
    </w:p>
    <w:p w14:paraId="7E4D9233" w14:textId="77777777" w:rsidR="002C5A1C" w:rsidRDefault="002C5A1C" w:rsidP="002C5A1C">
      <w:pPr>
        <w:pStyle w:val="CommentText"/>
      </w:pPr>
    </w:p>
    <w:p w14:paraId="00EEB8ED" w14:textId="77777777" w:rsidR="002C5A1C" w:rsidRDefault="002C5A1C" w:rsidP="002C5A1C">
      <w:pPr>
        <w:pStyle w:val="CommentText"/>
      </w:pPr>
      <w:r>
        <w:t>Rationale: Redundancy to statement “Evaluates images to determine the use of appropriate imaging parameters”</w:t>
      </w:r>
    </w:p>
    <w:p w14:paraId="6138FC17" w14:textId="77777777" w:rsidR="002C5A1C" w:rsidRDefault="002C5A1C" w:rsidP="002C5A1C">
      <w:pPr>
        <w:pStyle w:val="CommentText"/>
      </w:pPr>
    </w:p>
    <w:p w14:paraId="3825256B" w14:textId="77777777" w:rsidR="002C5A1C" w:rsidRDefault="002C5A1C" w:rsidP="002C5A1C">
      <w:pPr>
        <w:pStyle w:val="CommentText"/>
      </w:pPr>
      <w:r>
        <w:t>Imaging parameters include reviewing exposure indices.</w:t>
      </w:r>
    </w:p>
  </w:comment>
  <w:comment w:id="275" w:author="Practice Standards Council" w:date="2024-08-08T18:16:00Z" w:initials="AA">
    <w:p w14:paraId="082AA2EC" w14:textId="77777777" w:rsidR="002C5A1C" w:rsidRDefault="000F473F" w:rsidP="002C5A1C">
      <w:pPr>
        <w:pStyle w:val="CommentText"/>
      </w:pPr>
      <w:r>
        <w:rPr>
          <w:rStyle w:val="CommentReference"/>
        </w:rPr>
        <w:annotationRef/>
      </w:r>
      <w:r w:rsidR="002C5A1C">
        <w:rPr>
          <w:highlight w:val="green"/>
        </w:rPr>
        <w:t>PSC Recommended Update</w:t>
      </w:r>
    </w:p>
    <w:p w14:paraId="66B8FB05" w14:textId="77777777" w:rsidR="002C5A1C" w:rsidRDefault="002C5A1C" w:rsidP="002C5A1C">
      <w:pPr>
        <w:pStyle w:val="CommentText"/>
      </w:pPr>
    </w:p>
    <w:p w14:paraId="6182CD00" w14:textId="77777777" w:rsidR="002C5A1C" w:rsidRDefault="002C5A1C" w:rsidP="002C5A1C">
      <w:pPr>
        <w:pStyle w:val="CommentText"/>
      </w:pPr>
      <w:r>
        <w:t>Move from LXMO and Radiography to General Criteria.</w:t>
      </w:r>
    </w:p>
    <w:p w14:paraId="71FF5F33" w14:textId="77777777" w:rsidR="002C5A1C" w:rsidRDefault="002C5A1C" w:rsidP="002C5A1C">
      <w:pPr>
        <w:pStyle w:val="CommentText"/>
      </w:pPr>
    </w:p>
    <w:p w14:paraId="6CF41E70" w14:textId="77777777" w:rsidR="002C5A1C" w:rsidRDefault="002C5A1C" w:rsidP="0029459D">
      <w:pPr>
        <w:pStyle w:val="CommentText"/>
        <w:numPr>
          <w:ilvl w:val="0"/>
          <w:numId w:val="110"/>
        </w:numPr>
      </w:pPr>
      <w:r>
        <w:rPr>
          <w:strike/>
          <w:color w:val="FF0000"/>
        </w:rPr>
        <w:t>Evaluates images to determine the use of appropriate imaging parameters.</w:t>
      </w:r>
    </w:p>
    <w:p w14:paraId="6C4092B7" w14:textId="77777777" w:rsidR="002C5A1C" w:rsidRDefault="002C5A1C" w:rsidP="002C5A1C">
      <w:pPr>
        <w:pStyle w:val="CommentText"/>
      </w:pPr>
    </w:p>
    <w:p w14:paraId="04496335" w14:textId="77777777" w:rsidR="002C5A1C" w:rsidRDefault="002C5A1C" w:rsidP="002C5A1C">
      <w:pPr>
        <w:pStyle w:val="CommentText"/>
      </w:pPr>
      <w:r>
        <w:t xml:space="preserve">Rationale: Current practice. </w:t>
      </w:r>
    </w:p>
    <w:p w14:paraId="0E6F8AF3" w14:textId="77777777" w:rsidR="002C5A1C" w:rsidRDefault="002C5A1C" w:rsidP="002C5A1C">
      <w:pPr>
        <w:pStyle w:val="CommentText"/>
      </w:pPr>
    </w:p>
    <w:p w14:paraId="56B696B9" w14:textId="77777777" w:rsidR="002C5A1C" w:rsidRDefault="002C5A1C" w:rsidP="002C5A1C">
      <w:pPr>
        <w:pStyle w:val="CommentText"/>
      </w:pPr>
      <w:r>
        <w:rPr>
          <w:i/>
          <w:iCs/>
        </w:rPr>
        <w:t xml:space="preserve">Evidentiary Documentation: </w:t>
      </w:r>
      <w:r>
        <w:t>ASRT Radiography, Radiation Therapy, LXMO and MRI curricula (</w:t>
      </w:r>
      <w:hyperlink r:id="rId45" w:history="1">
        <w:r w:rsidRPr="008E6826">
          <w:rPr>
            <w:rStyle w:val="Hyperlink"/>
          </w:rPr>
          <w:t>ASRT Curricula</w:t>
        </w:r>
      </w:hyperlink>
      <w:r>
        <w:t>), the ARRT exam content specifications for Sonography and Nuclear Medicine Curriculum (</w:t>
      </w:r>
      <w:hyperlink r:id="rId46" w:history="1">
        <w:r w:rsidRPr="008E6826">
          <w:rPr>
            <w:rStyle w:val="Hyperlink"/>
          </w:rPr>
          <w:t>Examination Content Specifications - ARRT</w:t>
        </w:r>
      </w:hyperlink>
      <w:r>
        <w:t>).</w:t>
      </w:r>
    </w:p>
  </w:comment>
  <w:comment w:id="278" w:author="Practice Standards Council" w:date="2024-08-01T19:09:00Z" w:initials="AA">
    <w:p w14:paraId="5A993BE9" w14:textId="77777777" w:rsidR="002C5A1C" w:rsidRDefault="00D93426" w:rsidP="002C5A1C">
      <w:pPr>
        <w:pStyle w:val="CommentText"/>
      </w:pPr>
      <w:r>
        <w:rPr>
          <w:rStyle w:val="CommentReference"/>
        </w:rPr>
        <w:annotationRef/>
      </w:r>
      <w:r w:rsidR="002C5A1C">
        <w:rPr>
          <w:highlight w:val="green"/>
        </w:rPr>
        <w:t>PSC Recommended Update</w:t>
      </w:r>
    </w:p>
    <w:p w14:paraId="439C4F5B" w14:textId="77777777" w:rsidR="002C5A1C" w:rsidRDefault="002C5A1C" w:rsidP="002C5A1C">
      <w:pPr>
        <w:pStyle w:val="CommentText"/>
      </w:pPr>
    </w:p>
    <w:p w14:paraId="5E9D3D9C" w14:textId="77777777" w:rsidR="002C5A1C" w:rsidRDefault="002C5A1C" w:rsidP="002C5A1C">
      <w:pPr>
        <w:pStyle w:val="CommentText"/>
      </w:pPr>
      <w:r>
        <w:t>Insert:</w:t>
      </w:r>
      <w:r>
        <w:rPr>
          <w:highlight w:val="lightGray"/>
        </w:rPr>
        <w:t xml:space="preserve"> •</w:t>
      </w:r>
      <w:r>
        <w:rPr>
          <w:highlight w:val="lightGray"/>
        </w:rPr>
        <w:tab/>
        <w:t xml:space="preserve">Evaluates the therapeutic treatment calculation or treatment plan, or both when applicable, as well as the patient for any adverse effects, reactions and therapeutic responses. </w:t>
      </w:r>
    </w:p>
    <w:p w14:paraId="5151648F" w14:textId="77777777" w:rsidR="002C5A1C" w:rsidRDefault="002C5A1C" w:rsidP="002C5A1C">
      <w:pPr>
        <w:pStyle w:val="CommentText"/>
      </w:pPr>
    </w:p>
    <w:p w14:paraId="3A8BA874" w14:textId="77777777" w:rsidR="002C5A1C" w:rsidRDefault="002C5A1C" w:rsidP="002C5A1C">
      <w:pPr>
        <w:pStyle w:val="CommentText"/>
      </w:pPr>
      <w:r>
        <w:t>Rationale: Clarify current practice with theranostic treatment.</w:t>
      </w:r>
    </w:p>
    <w:p w14:paraId="1ACA3034" w14:textId="77777777" w:rsidR="002C5A1C" w:rsidRDefault="002C5A1C" w:rsidP="002C5A1C">
      <w:pPr>
        <w:pStyle w:val="CommentText"/>
      </w:pPr>
    </w:p>
    <w:p w14:paraId="59A7E7FF" w14:textId="77777777" w:rsidR="002C5A1C" w:rsidRDefault="002C5A1C" w:rsidP="002C5A1C">
      <w:pPr>
        <w:pStyle w:val="CommentText"/>
      </w:pPr>
      <w:r>
        <w:t>Evidentiary Documentation:</w:t>
      </w:r>
    </w:p>
    <w:p w14:paraId="197C08D1" w14:textId="77777777" w:rsidR="002C5A1C" w:rsidRDefault="002C5A1C" w:rsidP="002C5A1C">
      <w:pPr>
        <w:pStyle w:val="CommentText"/>
      </w:pPr>
      <w:r>
        <w:t>SNMMI-TS NMT CIRRICULUM</w:t>
      </w:r>
    </w:p>
    <w:p w14:paraId="466AF1F9" w14:textId="77777777" w:rsidR="002C5A1C" w:rsidRDefault="002C5A1C" w:rsidP="002C5A1C">
      <w:pPr>
        <w:pStyle w:val="CommentText"/>
      </w:pPr>
      <w:r>
        <w:t xml:space="preserve">Page 11-12 Therapeutic Procedures </w:t>
      </w:r>
    </w:p>
    <w:p w14:paraId="5419FB1D" w14:textId="77777777" w:rsidR="002C5A1C" w:rsidRDefault="002C5A1C" w:rsidP="002C5A1C">
      <w:pPr>
        <w:pStyle w:val="CommentText"/>
      </w:pPr>
      <w:r>
        <w:t xml:space="preserve">c. Possible interfering drugs </w:t>
      </w:r>
    </w:p>
  </w:comment>
  <w:comment w:id="279" w:author="Practice Standards Council" w:date="2024-08-06T19:10:00Z" w:initials="AA">
    <w:p w14:paraId="1E9A27D3" w14:textId="77777777" w:rsidR="002C5A1C" w:rsidRDefault="00D87AD7" w:rsidP="002C5A1C">
      <w:pPr>
        <w:pStyle w:val="CommentText"/>
      </w:pPr>
      <w:r>
        <w:rPr>
          <w:rStyle w:val="CommentReference"/>
        </w:rPr>
        <w:annotationRef/>
      </w:r>
      <w:r w:rsidR="002C5A1C">
        <w:rPr>
          <w:highlight w:val="green"/>
        </w:rPr>
        <w:t>PSC Recommended Update</w:t>
      </w:r>
    </w:p>
    <w:p w14:paraId="1AF68E84" w14:textId="77777777" w:rsidR="002C5A1C" w:rsidRDefault="002C5A1C" w:rsidP="002C5A1C">
      <w:pPr>
        <w:pStyle w:val="CommentText"/>
      </w:pPr>
    </w:p>
    <w:p w14:paraId="7FC60EA7" w14:textId="77777777" w:rsidR="002C5A1C" w:rsidRDefault="002C5A1C" w:rsidP="002C5A1C">
      <w:pPr>
        <w:pStyle w:val="CommentText"/>
      </w:pPr>
      <w:r>
        <w:t xml:space="preserve">Insert: </w:t>
      </w:r>
      <w:r>
        <w:rPr>
          <w:highlight w:val="lightGray"/>
        </w:rPr>
        <w:t>Refer to general criteria</w:t>
      </w:r>
    </w:p>
    <w:p w14:paraId="6C2D1F6A" w14:textId="77777777" w:rsidR="002C5A1C" w:rsidRDefault="002C5A1C" w:rsidP="002C5A1C">
      <w:pPr>
        <w:pStyle w:val="CommentText"/>
      </w:pPr>
    </w:p>
    <w:p w14:paraId="1A1B245D" w14:textId="77777777" w:rsidR="002C5A1C" w:rsidRDefault="002C5A1C" w:rsidP="002C5A1C">
      <w:pPr>
        <w:pStyle w:val="CommentText"/>
      </w:pPr>
      <w:r>
        <w:t xml:space="preserve">Rationale: editorial; RadioGraphics. Vol 38, No. 6.  Oct. 2018.  </w:t>
      </w:r>
    </w:p>
    <w:p w14:paraId="30C0654A" w14:textId="77777777" w:rsidR="002C5A1C" w:rsidRDefault="002C5A1C" w:rsidP="002C5A1C">
      <w:pPr>
        <w:pStyle w:val="CommentText"/>
      </w:pPr>
      <w:hyperlink r:id="rId47" w:history="1">
        <w:r w:rsidRPr="00524C30">
          <w:rPr>
            <w:rStyle w:val="Hyperlink"/>
          </w:rPr>
          <w:t>https://doi.org/10.1148/rg.2018180026</w:t>
        </w:r>
      </w:hyperlink>
    </w:p>
  </w:comment>
  <w:comment w:id="280" w:author="Practice Standards Council" w:date="2024-10-18T08:39:00Z" w:initials="PSC">
    <w:p w14:paraId="128F5301" w14:textId="77777777" w:rsidR="00ED1DAB" w:rsidRDefault="00875717" w:rsidP="00ED1DAB">
      <w:pPr>
        <w:pStyle w:val="CommentText"/>
      </w:pPr>
      <w:r>
        <w:rPr>
          <w:rStyle w:val="CommentReference"/>
        </w:rPr>
        <w:annotationRef/>
      </w:r>
      <w:r w:rsidR="00ED1DAB">
        <w:rPr>
          <w:highlight w:val="green"/>
        </w:rPr>
        <w:t>PSC Recommended Update</w:t>
      </w:r>
    </w:p>
    <w:p w14:paraId="1F700FFB" w14:textId="77777777" w:rsidR="00ED1DAB" w:rsidRDefault="00ED1DAB" w:rsidP="00ED1DAB">
      <w:pPr>
        <w:pStyle w:val="CommentText"/>
      </w:pPr>
    </w:p>
    <w:p w14:paraId="2921C6A8" w14:textId="77777777" w:rsidR="00ED1DAB" w:rsidRDefault="00ED1DAB" w:rsidP="00ED1DAB">
      <w:pPr>
        <w:pStyle w:val="CommentText"/>
      </w:pPr>
      <w:r>
        <w:t>Move from QM Specific to General Criteria.</w:t>
      </w:r>
    </w:p>
    <w:p w14:paraId="0FCEF6E6" w14:textId="77777777" w:rsidR="00ED1DAB" w:rsidRDefault="00ED1DAB" w:rsidP="00ED1DAB">
      <w:pPr>
        <w:pStyle w:val="CommentText"/>
      </w:pPr>
    </w:p>
    <w:p w14:paraId="11E27D32" w14:textId="77777777" w:rsidR="00ED1DAB" w:rsidRDefault="00ED1DAB" w:rsidP="00ED1DAB">
      <w:pPr>
        <w:pStyle w:val="CommentText"/>
      </w:pPr>
      <w:r>
        <w:rPr>
          <w:strike/>
          <w:color w:val="FF0000"/>
        </w:rPr>
        <w:t xml:space="preserve">Evaluates customer satisfaction. </w:t>
      </w:r>
    </w:p>
    <w:p w14:paraId="38E99E03" w14:textId="77777777" w:rsidR="00ED1DAB" w:rsidRDefault="00ED1DAB" w:rsidP="00ED1DAB">
      <w:pPr>
        <w:pStyle w:val="CommentText"/>
      </w:pPr>
    </w:p>
    <w:p w14:paraId="755FB16D" w14:textId="77777777" w:rsidR="00ED1DAB" w:rsidRDefault="00ED1DAB" w:rsidP="00ED1DAB">
      <w:pPr>
        <w:pStyle w:val="CommentText"/>
      </w:pPr>
      <w:r>
        <w:t>Rationale: Current practice for all disciplines.</w:t>
      </w:r>
    </w:p>
    <w:p w14:paraId="7326A8B7" w14:textId="77777777" w:rsidR="00ED1DAB" w:rsidRDefault="00ED1DAB" w:rsidP="00ED1DAB">
      <w:pPr>
        <w:pStyle w:val="CommentText"/>
      </w:pPr>
    </w:p>
    <w:p w14:paraId="2D237A14" w14:textId="77777777" w:rsidR="00ED1DAB" w:rsidRDefault="00ED1DAB" w:rsidP="00ED1DAB">
      <w:pPr>
        <w:pStyle w:val="CommentText"/>
      </w:pPr>
      <w:r>
        <w:rPr>
          <w:i/>
          <w:iCs/>
        </w:rPr>
        <w:t xml:space="preserve">Evidentiary Documentation: </w:t>
      </w:r>
    </w:p>
    <w:p w14:paraId="450F2602" w14:textId="77777777" w:rsidR="00ED1DAB" w:rsidRDefault="00ED1DAB" w:rsidP="00ED1DAB">
      <w:pPr>
        <w:pStyle w:val="CommentText"/>
      </w:pPr>
    </w:p>
    <w:p w14:paraId="71320546" w14:textId="77777777" w:rsidR="00ED1DAB" w:rsidRDefault="00ED1DAB" w:rsidP="00ED1DAB">
      <w:pPr>
        <w:pStyle w:val="CommentText"/>
      </w:pPr>
      <w:r>
        <w:t>CMS PFP</w:t>
      </w:r>
    </w:p>
    <w:p w14:paraId="27013383" w14:textId="77777777" w:rsidR="00ED1DAB" w:rsidRDefault="00ED1DAB" w:rsidP="00ED1DAB">
      <w:pPr>
        <w:pStyle w:val="CommentText"/>
      </w:pPr>
      <w:r>
        <w:t xml:space="preserve">Towbin, Alexander.  Customer Service in Radiology: Satisfying Your Patients and Referrers.  </w:t>
      </w:r>
    </w:p>
    <w:p w14:paraId="7421DD69" w14:textId="77777777" w:rsidR="00ED1DAB" w:rsidRDefault="00ED1DAB" w:rsidP="00ED1DAB">
      <w:pPr>
        <w:pStyle w:val="CommentText"/>
      </w:pPr>
    </w:p>
    <w:p w14:paraId="52380785" w14:textId="77777777" w:rsidR="00ED1DAB" w:rsidRDefault="00ED1DAB" w:rsidP="00ED1DAB">
      <w:pPr>
        <w:pStyle w:val="CommentText"/>
      </w:pPr>
      <w:r>
        <w:t xml:space="preserve">RadioGraphics. Vol 38, No. 6.  Oct. 2018.  </w:t>
      </w:r>
    </w:p>
    <w:p w14:paraId="4A855541" w14:textId="77777777" w:rsidR="00ED1DAB" w:rsidRDefault="00ED1DAB" w:rsidP="00ED1DAB">
      <w:pPr>
        <w:pStyle w:val="CommentText"/>
      </w:pPr>
      <w:hyperlink r:id="rId48" w:history="1">
        <w:r w:rsidRPr="00456683">
          <w:rPr>
            <w:rStyle w:val="Hyperlink"/>
          </w:rPr>
          <w:t>https://doi.org/10.1148/rg.2018180026</w:t>
        </w:r>
      </w:hyperlink>
    </w:p>
    <w:p w14:paraId="78247394" w14:textId="77777777" w:rsidR="00ED1DAB" w:rsidRDefault="00ED1DAB" w:rsidP="00ED1DAB">
      <w:pPr>
        <w:pStyle w:val="CommentText"/>
      </w:pPr>
    </w:p>
    <w:p w14:paraId="3E250AB3" w14:textId="77777777" w:rsidR="00ED1DAB" w:rsidRDefault="00ED1DAB" w:rsidP="00ED1DAB">
      <w:pPr>
        <w:pStyle w:val="CommentText"/>
      </w:pPr>
      <w:hyperlink r:id="rId49" w:history="1">
        <w:r w:rsidRPr="00456683">
          <w:rPr>
            <w:rStyle w:val="Hyperlink"/>
            <w:i/>
            <w:iCs/>
          </w:rPr>
          <w:t>ASRT Curricula</w:t>
        </w:r>
      </w:hyperlink>
    </w:p>
  </w:comment>
  <w:comment w:id="281" w:author="Practice Standards Council" w:date="2024-08-06T19:08:00Z" w:initials="AA">
    <w:p w14:paraId="33D8F416" w14:textId="77777777" w:rsidR="00ED1DAB" w:rsidRDefault="0011177D" w:rsidP="00ED1DAB">
      <w:pPr>
        <w:pStyle w:val="CommentText"/>
      </w:pPr>
      <w:r>
        <w:rPr>
          <w:rStyle w:val="CommentReference"/>
        </w:rPr>
        <w:annotationRef/>
      </w:r>
      <w:r w:rsidR="00ED1DAB">
        <w:rPr>
          <w:highlight w:val="green"/>
        </w:rPr>
        <w:t>PSC Recommended Update</w:t>
      </w:r>
    </w:p>
    <w:p w14:paraId="2518B022" w14:textId="77777777" w:rsidR="00ED1DAB" w:rsidRDefault="00ED1DAB" w:rsidP="00ED1DAB">
      <w:pPr>
        <w:pStyle w:val="CommentText"/>
      </w:pPr>
    </w:p>
    <w:p w14:paraId="3F29CE69" w14:textId="77777777" w:rsidR="00ED1DAB" w:rsidRDefault="00ED1DAB" w:rsidP="00ED1DAB">
      <w:pPr>
        <w:pStyle w:val="CommentText"/>
      </w:pPr>
      <w:r>
        <w:t xml:space="preserve">Strike: </w:t>
      </w:r>
      <w:r>
        <w:rPr>
          <w:strike/>
          <w:color w:val="FF0000"/>
        </w:rPr>
        <w:t>Evaluates measured processes and results against established policies, protocols, guidelines and benchmarks</w:t>
      </w:r>
    </w:p>
    <w:p w14:paraId="41E0659D" w14:textId="77777777" w:rsidR="00ED1DAB" w:rsidRDefault="00ED1DAB" w:rsidP="00ED1DAB">
      <w:pPr>
        <w:pStyle w:val="CommentText"/>
      </w:pPr>
    </w:p>
    <w:p w14:paraId="49E0F25F" w14:textId="77777777" w:rsidR="00ED1DAB" w:rsidRDefault="00ED1DAB" w:rsidP="00ED1DAB">
      <w:pPr>
        <w:pStyle w:val="CommentText"/>
      </w:pPr>
      <w:r>
        <w:t>Rationale: statement is covered in standard 5 general criteria; redundant</w:t>
      </w:r>
    </w:p>
  </w:comment>
  <w:comment w:id="282" w:author="Practice Standards Council" w:date="2024-08-06T19:07:00Z" w:initials="AA">
    <w:p w14:paraId="48C8D51C" w14:textId="77777777" w:rsidR="00ED1DAB" w:rsidRDefault="0011177D" w:rsidP="00ED1DAB">
      <w:pPr>
        <w:pStyle w:val="CommentText"/>
      </w:pPr>
      <w:r>
        <w:rPr>
          <w:rStyle w:val="CommentReference"/>
        </w:rPr>
        <w:annotationRef/>
      </w:r>
      <w:r w:rsidR="00ED1DAB">
        <w:rPr>
          <w:highlight w:val="green"/>
        </w:rPr>
        <w:t>PSC Recommended Update</w:t>
      </w:r>
    </w:p>
    <w:p w14:paraId="5BA47F4B" w14:textId="77777777" w:rsidR="00ED1DAB" w:rsidRDefault="00ED1DAB" w:rsidP="00ED1DAB">
      <w:pPr>
        <w:pStyle w:val="CommentText"/>
      </w:pPr>
    </w:p>
    <w:p w14:paraId="50B43E35" w14:textId="77777777" w:rsidR="00ED1DAB" w:rsidRDefault="00ED1DAB" w:rsidP="00ED1DAB">
      <w:pPr>
        <w:pStyle w:val="CommentText"/>
      </w:pPr>
      <w:r>
        <w:t xml:space="preserve">Strike: </w:t>
      </w:r>
      <w:r>
        <w:rPr>
          <w:strike/>
          <w:color w:val="FF0000"/>
        </w:rPr>
        <w:t>Evaluates adverse events to minimize risk</w:t>
      </w:r>
    </w:p>
    <w:p w14:paraId="2DC3488D" w14:textId="77777777" w:rsidR="00ED1DAB" w:rsidRDefault="00ED1DAB" w:rsidP="00ED1DAB">
      <w:pPr>
        <w:pStyle w:val="CommentText"/>
      </w:pPr>
    </w:p>
    <w:p w14:paraId="451E653A" w14:textId="77777777" w:rsidR="00ED1DAB" w:rsidRDefault="00ED1DAB" w:rsidP="00ED1DAB">
      <w:pPr>
        <w:pStyle w:val="CommentText"/>
      </w:pPr>
      <w:r>
        <w:t>Rationale: statement is covered in standard 4 general criteria</w:t>
      </w:r>
    </w:p>
  </w:comment>
  <w:comment w:id="284" w:author="Practice Standards Council" w:date="2024-08-07T11:27:00Z" w:initials="AA">
    <w:p w14:paraId="6ED363C6" w14:textId="77777777" w:rsidR="00ED1DAB" w:rsidRDefault="009430C7" w:rsidP="00ED1DAB">
      <w:pPr>
        <w:pStyle w:val="CommentText"/>
      </w:pPr>
      <w:r>
        <w:rPr>
          <w:rStyle w:val="CommentReference"/>
        </w:rPr>
        <w:annotationRef/>
      </w:r>
      <w:r w:rsidR="00ED1DAB">
        <w:rPr>
          <w:highlight w:val="green"/>
        </w:rPr>
        <w:t>PSC Recommended Update</w:t>
      </w:r>
    </w:p>
    <w:p w14:paraId="3EA7A6CE" w14:textId="77777777" w:rsidR="00ED1DAB" w:rsidRDefault="00ED1DAB" w:rsidP="00ED1DAB">
      <w:pPr>
        <w:pStyle w:val="CommentText"/>
      </w:pPr>
    </w:p>
    <w:p w14:paraId="40B6FAB0" w14:textId="77777777" w:rsidR="00ED1DAB" w:rsidRDefault="00ED1DAB" w:rsidP="00ED1DAB">
      <w:pPr>
        <w:pStyle w:val="CommentText"/>
      </w:pPr>
      <w:r>
        <w:t xml:space="preserve">Strike: </w:t>
      </w:r>
      <w:r>
        <w:rPr>
          <w:strike/>
          <w:color w:val="FF0000"/>
        </w:rPr>
        <w:t>Evaluates images for the purpose of monitoring radiation exposure.</w:t>
      </w:r>
    </w:p>
    <w:p w14:paraId="46BC0136" w14:textId="77777777" w:rsidR="00ED1DAB" w:rsidRDefault="00ED1DAB" w:rsidP="00ED1DAB">
      <w:pPr>
        <w:pStyle w:val="CommentText"/>
      </w:pPr>
    </w:p>
    <w:p w14:paraId="35875533" w14:textId="77777777" w:rsidR="00ED1DAB" w:rsidRDefault="00ED1DAB" w:rsidP="00ED1DAB">
      <w:pPr>
        <w:pStyle w:val="CommentText"/>
      </w:pPr>
      <w:r>
        <w:t>Rationale: Redundancy to statement “Evaluates images to determine the use of appropriate imaging parameters”</w:t>
      </w:r>
    </w:p>
    <w:p w14:paraId="23DC648A" w14:textId="77777777" w:rsidR="00ED1DAB" w:rsidRDefault="00ED1DAB" w:rsidP="00ED1DAB">
      <w:pPr>
        <w:pStyle w:val="CommentText"/>
      </w:pPr>
    </w:p>
    <w:p w14:paraId="25FC8AF2" w14:textId="77777777" w:rsidR="00ED1DAB" w:rsidRDefault="00ED1DAB" w:rsidP="00ED1DAB">
      <w:pPr>
        <w:pStyle w:val="CommentText"/>
      </w:pPr>
      <w:r>
        <w:t>Imaging parameters include reviewing exposure indices.</w:t>
      </w:r>
    </w:p>
  </w:comment>
  <w:comment w:id="285" w:author="Practice Standards Council" w:date="2024-10-18T13:41:00Z" w:initials="PSC">
    <w:p w14:paraId="67DA7BC5" w14:textId="77777777" w:rsidR="00ED1DAB" w:rsidRDefault="007F5238" w:rsidP="00ED1DAB">
      <w:pPr>
        <w:pStyle w:val="CommentText"/>
      </w:pPr>
      <w:r>
        <w:rPr>
          <w:rStyle w:val="CommentReference"/>
        </w:rPr>
        <w:annotationRef/>
      </w:r>
      <w:r w:rsidR="00ED1DAB">
        <w:rPr>
          <w:highlight w:val="green"/>
        </w:rPr>
        <w:t>PSC Recommended Update</w:t>
      </w:r>
    </w:p>
    <w:p w14:paraId="43CB2243" w14:textId="77777777" w:rsidR="00ED1DAB" w:rsidRDefault="00ED1DAB" w:rsidP="00ED1DAB">
      <w:pPr>
        <w:pStyle w:val="CommentText"/>
      </w:pPr>
    </w:p>
    <w:p w14:paraId="62EE3B2E" w14:textId="77777777" w:rsidR="00ED1DAB" w:rsidRDefault="00ED1DAB" w:rsidP="00ED1DAB">
      <w:pPr>
        <w:pStyle w:val="CommentText"/>
      </w:pPr>
      <w:r>
        <w:t>Move from LXMO and Radiography to General Criteria.</w:t>
      </w:r>
    </w:p>
    <w:p w14:paraId="6861418E" w14:textId="77777777" w:rsidR="00ED1DAB" w:rsidRDefault="00ED1DAB" w:rsidP="00ED1DAB">
      <w:pPr>
        <w:pStyle w:val="CommentText"/>
      </w:pPr>
    </w:p>
    <w:p w14:paraId="761CC95D" w14:textId="77777777" w:rsidR="00ED1DAB" w:rsidRDefault="00ED1DAB" w:rsidP="0029459D">
      <w:pPr>
        <w:pStyle w:val="CommentText"/>
        <w:numPr>
          <w:ilvl w:val="0"/>
          <w:numId w:val="111"/>
        </w:numPr>
      </w:pPr>
      <w:r>
        <w:rPr>
          <w:strike/>
          <w:color w:val="FF0000"/>
        </w:rPr>
        <w:t>Evaluates images to determine the use of appropriate imaging parameters.</w:t>
      </w:r>
    </w:p>
    <w:p w14:paraId="4965DA63" w14:textId="77777777" w:rsidR="00ED1DAB" w:rsidRDefault="00ED1DAB" w:rsidP="00ED1DAB">
      <w:pPr>
        <w:pStyle w:val="CommentText"/>
      </w:pPr>
    </w:p>
    <w:p w14:paraId="6377ED7E" w14:textId="77777777" w:rsidR="00ED1DAB" w:rsidRDefault="00ED1DAB" w:rsidP="00ED1DAB">
      <w:pPr>
        <w:pStyle w:val="CommentText"/>
      </w:pPr>
      <w:r>
        <w:t xml:space="preserve">Rationale: Current practice.  </w:t>
      </w:r>
    </w:p>
    <w:p w14:paraId="0ADED956" w14:textId="77777777" w:rsidR="00ED1DAB" w:rsidRDefault="00ED1DAB" w:rsidP="00ED1DAB">
      <w:pPr>
        <w:pStyle w:val="CommentText"/>
      </w:pPr>
    </w:p>
    <w:p w14:paraId="3BC7ADE3" w14:textId="77777777" w:rsidR="00ED1DAB" w:rsidRDefault="00ED1DAB" w:rsidP="00ED1DAB">
      <w:pPr>
        <w:pStyle w:val="CommentText"/>
      </w:pPr>
      <w:r>
        <w:rPr>
          <w:i/>
          <w:iCs/>
        </w:rPr>
        <w:t xml:space="preserve">Evidentiary Documentation: </w:t>
      </w:r>
      <w:r>
        <w:t>ASRT Radiography, Radiation Therapy, LXMO and MRI curricula (</w:t>
      </w:r>
      <w:hyperlink r:id="rId50" w:history="1">
        <w:r w:rsidRPr="00777A35">
          <w:rPr>
            <w:rStyle w:val="Hyperlink"/>
          </w:rPr>
          <w:t>ASRT Curricula</w:t>
        </w:r>
      </w:hyperlink>
      <w:r>
        <w:t>), the ARRT exam content specifications for Sonography and Nuclear Medicine Curriculum (</w:t>
      </w:r>
      <w:hyperlink r:id="rId51" w:history="1">
        <w:r w:rsidRPr="00777A35">
          <w:rPr>
            <w:rStyle w:val="Hyperlink"/>
          </w:rPr>
          <w:t>Examination Content Specifications - ARRT</w:t>
        </w:r>
      </w:hyperlink>
    </w:p>
  </w:comment>
  <w:comment w:id="289" w:author="Practice Standards Council" w:date="2024-08-05T14:05:00Z" w:initials="AA">
    <w:p w14:paraId="08E870A5" w14:textId="77777777" w:rsidR="00ED1DAB" w:rsidRDefault="0087516B" w:rsidP="00ED1DAB">
      <w:pPr>
        <w:pStyle w:val="CommentText"/>
      </w:pPr>
      <w:r>
        <w:rPr>
          <w:rStyle w:val="CommentReference"/>
        </w:rPr>
        <w:annotationRef/>
      </w:r>
      <w:r w:rsidR="00ED1DAB">
        <w:rPr>
          <w:highlight w:val="green"/>
        </w:rPr>
        <w:t>PSC Recommended Update</w:t>
      </w:r>
    </w:p>
    <w:p w14:paraId="5836176C" w14:textId="77777777" w:rsidR="00ED1DAB" w:rsidRDefault="00ED1DAB" w:rsidP="00ED1DAB">
      <w:pPr>
        <w:pStyle w:val="CommentText"/>
      </w:pPr>
    </w:p>
    <w:p w14:paraId="2E2D6DE4" w14:textId="77777777" w:rsidR="00ED1DAB" w:rsidRDefault="00ED1DAB" w:rsidP="00ED1DAB">
      <w:pPr>
        <w:pStyle w:val="CommentText"/>
      </w:pPr>
      <w:r>
        <w:t xml:space="preserve">Insert: </w:t>
      </w:r>
      <w:r>
        <w:rPr>
          <w:highlight w:val="lightGray"/>
        </w:rPr>
        <w:t>•</w:t>
      </w:r>
      <w:r>
        <w:rPr>
          <w:highlight w:val="lightGray"/>
        </w:rPr>
        <w:tab/>
        <w:t xml:space="preserve">Monitors patient vital signs pre-, peri- and post-procedure. *†. </w:t>
      </w:r>
    </w:p>
    <w:p w14:paraId="1FDD8DA3" w14:textId="77777777" w:rsidR="00ED1DAB" w:rsidRDefault="00ED1DAB" w:rsidP="00ED1DAB">
      <w:pPr>
        <w:pStyle w:val="CommentText"/>
      </w:pPr>
    </w:p>
    <w:p w14:paraId="118F5679" w14:textId="77777777" w:rsidR="00ED1DAB" w:rsidRDefault="00ED1DAB" w:rsidP="00ED1DAB">
      <w:pPr>
        <w:pStyle w:val="CommentText"/>
      </w:pPr>
      <w:r>
        <w:t>Rationale: Current practice</w:t>
      </w:r>
    </w:p>
    <w:p w14:paraId="42F51289" w14:textId="77777777" w:rsidR="00ED1DAB" w:rsidRDefault="00ED1DAB" w:rsidP="00ED1DAB">
      <w:pPr>
        <w:pStyle w:val="CommentText"/>
      </w:pPr>
    </w:p>
    <w:p w14:paraId="4ED4DC8C" w14:textId="77777777" w:rsidR="00ED1DAB" w:rsidRDefault="00ED1DAB" w:rsidP="00ED1DAB">
      <w:pPr>
        <w:pStyle w:val="CommentText"/>
      </w:pPr>
      <w:r>
        <w:t>Evidentiary Documentation: 2020 ASRT Magnetic Resonance Curriculum</w:t>
      </w:r>
    </w:p>
    <w:p w14:paraId="571DCB56" w14:textId="77777777" w:rsidR="00ED1DAB" w:rsidRDefault="00ED1DAB" w:rsidP="00ED1DAB">
      <w:pPr>
        <w:pStyle w:val="CommentText"/>
      </w:pPr>
      <w:r>
        <w:rPr>
          <w:color w:val="363636"/>
        </w:rPr>
        <w:t>ARRT primary exam content specs.  MRI, nuc med, radiation therapy, radiography, sonography and vascular sonography</w:t>
      </w:r>
    </w:p>
    <w:p w14:paraId="177BEE35" w14:textId="77777777" w:rsidR="00ED1DAB" w:rsidRDefault="00ED1DAB" w:rsidP="00ED1DAB">
      <w:pPr>
        <w:pStyle w:val="CommentText"/>
      </w:pPr>
      <w:r>
        <w:t>CI/VI</w:t>
      </w:r>
      <w:r>
        <w:rPr>
          <w:color w:val="363636"/>
        </w:rPr>
        <w:t xml:space="preserve"> Content Specs.</w:t>
      </w:r>
    </w:p>
  </w:comment>
  <w:comment w:id="290" w:author="Practice Standards Council" w:date="2024-08-05T14:02:00Z" w:initials="AA">
    <w:p w14:paraId="3075DE80" w14:textId="77777777" w:rsidR="00ED1DAB" w:rsidRDefault="00FC099A" w:rsidP="00ED1DAB">
      <w:pPr>
        <w:pStyle w:val="CommentText"/>
      </w:pPr>
      <w:r>
        <w:rPr>
          <w:rStyle w:val="CommentReference"/>
        </w:rPr>
        <w:annotationRef/>
      </w:r>
      <w:r w:rsidR="00ED1DAB">
        <w:rPr>
          <w:highlight w:val="green"/>
        </w:rPr>
        <w:t>PSC Recommended Update</w:t>
      </w:r>
    </w:p>
    <w:p w14:paraId="34E5AA25" w14:textId="77777777" w:rsidR="00ED1DAB" w:rsidRDefault="00ED1DAB" w:rsidP="00ED1DAB">
      <w:pPr>
        <w:pStyle w:val="CommentText"/>
      </w:pPr>
    </w:p>
    <w:p w14:paraId="69BD1884" w14:textId="77777777" w:rsidR="00ED1DAB" w:rsidRDefault="00ED1DAB" w:rsidP="00ED1DAB">
      <w:pPr>
        <w:pStyle w:val="CommentText"/>
      </w:pPr>
      <w:r>
        <w:t xml:space="preserve">Insert: </w:t>
      </w:r>
      <w:r>
        <w:rPr>
          <w:highlight w:val="lightGray"/>
        </w:rPr>
        <w:t xml:space="preserve">associated </w:t>
      </w:r>
      <w:r>
        <w:t xml:space="preserve">with AI </w:t>
      </w:r>
      <w:r>
        <w:rPr>
          <w:highlight w:val="lightGray"/>
        </w:rPr>
        <w:t>use.</w:t>
      </w:r>
    </w:p>
    <w:p w14:paraId="1662804F" w14:textId="77777777" w:rsidR="00ED1DAB" w:rsidRDefault="00ED1DAB" w:rsidP="00ED1DAB">
      <w:pPr>
        <w:pStyle w:val="CommentText"/>
      </w:pPr>
    </w:p>
    <w:p w14:paraId="5BE10FF1" w14:textId="77777777" w:rsidR="00ED1DAB" w:rsidRDefault="00ED1DAB" w:rsidP="00ED1DAB">
      <w:pPr>
        <w:pStyle w:val="CommentText"/>
      </w:pPr>
      <w:r>
        <w:t>Rationale: further clarification of AI statement.</w:t>
      </w:r>
    </w:p>
    <w:p w14:paraId="23EACC1F" w14:textId="77777777" w:rsidR="00ED1DAB" w:rsidRDefault="00ED1DAB" w:rsidP="00ED1DAB">
      <w:pPr>
        <w:pStyle w:val="CommentText"/>
      </w:pPr>
      <w:r>
        <w:t>Update does not change the intent</w:t>
      </w:r>
    </w:p>
  </w:comment>
  <w:comment w:id="291" w:author="Practice Standards Council" w:date="2024-10-18T11:29:00Z" w:initials="PSC">
    <w:p w14:paraId="7E961B86" w14:textId="77777777" w:rsidR="00ED1DAB" w:rsidRDefault="001C1A2D" w:rsidP="00ED1DAB">
      <w:pPr>
        <w:pStyle w:val="CommentText"/>
      </w:pPr>
      <w:r>
        <w:rPr>
          <w:rStyle w:val="CommentReference"/>
        </w:rPr>
        <w:annotationRef/>
      </w:r>
      <w:r w:rsidR="00ED1DAB">
        <w:rPr>
          <w:highlight w:val="green"/>
        </w:rPr>
        <w:t>PSC Recommended Update</w:t>
      </w:r>
    </w:p>
    <w:p w14:paraId="5FAAD1AC" w14:textId="77777777" w:rsidR="00ED1DAB" w:rsidRDefault="00ED1DAB" w:rsidP="00ED1DAB">
      <w:pPr>
        <w:pStyle w:val="CommentText"/>
      </w:pPr>
    </w:p>
    <w:p w14:paraId="373AA633" w14:textId="77777777" w:rsidR="00ED1DAB" w:rsidRDefault="00ED1DAB" w:rsidP="00ED1DAB">
      <w:pPr>
        <w:pStyle w:val="CommentText"/>
      </w:pPr>
      <w:r>
        <w:t xml:space="preserve">Strike: </w:t>
      </w:r>
      <w:r>
        <w:rPr>
          <w:strike/>
          <w:color w:val="FF0000"/>
        </w:rPr>
        <w:t xml:space="preserve">Employs devices to minimize radiation levels. </w:t>
      </w:r>
    </w:p>
    <w:p w14:paraId="6006CFE3" w14:textId="77777777" w:rsidR="00ED1DAB" w:rsidRDefault="00ED1DAB" w:rsidP="00ED1DAB">
      <w:pPr>
        <w:pStyle w:val="CommentText"/>
      </w:pPr>
    </w:p>
    <w:p w14:paraId="00621DBF" w14:textId="77777777" w:rsidR="00ED1DAB" w:rsidRDefault="00ED1DAB" w:rsidP="00ED1DAB">
      <w:pPr>
        <w:pStyle w:val="CommentText"/>
      </w:pPr>
      <w:r>
        <w:t>Rationale Aligns with current clinical practice. To "operate" devices, not employ...operate a survey meter, scanner, dose calibrator</w:t>
      </w:r>
    </w:p>
    <w:p w14:paraId="4F1BD98A" w14:textId="77777777" w:rsidR="00ED1DAB" w:rsidRDefault="00ED1DAB" w:rsidP="00ED1DAB">
      <w:pPr>
        <w:pStyle w:val="CommentText"/>
      </w:pPr>
    </w:p>
    <w:p w14:paraId="36FA6B4D" w14:textId="77777777" w:rsidR="00ED1DAB" w:rsidRDefault="00ED1DAB" w:rsidP="00ED1DAB">
      <w:pPr>
        <w:pStyle w:val="CommentText"/>
      </w:pPr>
      <w:r>
        <w:t>Editorial strike and insert does not change the intent of the statement.</w:t>
      </w:r>
    </w:p>
  </w:comment>
  <w:comment w:id="292" w:author="Practice Standards Council" w:date="2024-07-29T14:01:00Z" w:initials="AA">
    <w:p w14:paraId="21773BA4" w14:textId="77777777" w:rsidR="00ED1DAB" w:rsidRDefault="00CC3E03" w:rsidP="00ED1DAB">
      <w:pPr>
        <w:pStyle w:val="CommentText"/>
      </w:pPr>
      <w:r>
        <w:rPr>
          <w:rStyle w:val="CommentReference"/>
        </w:rPr>
        <w:annotationRef/>
      </w:r>
      <w:r w:rsidR="00ED1DAB">
        <w:rPr>
          <w:highlight w:val="green"/>
        </w:rPr>
        <w:t>PSC Recommended Update</w:t>
      </w:r>
    </w:p>
    <w:p w14:paraId="7637BFF1" w14:textId="77777777" w:rsidR="00ED1DAB" w:rsidRDefault="00ED1DAB" w:rsidP="00ED1DAB">
      <w:pPr>
        <w:pStyle w:val="CommentText"/>
      </w:pPr>
    </w:p>
    <w:p w14:paraId="53CB77B0" w14:textId="77777777" w:rsidR="00ED1DAB" w:rsidRDefault="00ED1DAB" w:rsidP="00ED1DAB">
      <w:pPr>
        <w:pStyle w:val="CommentText"/>
      </w:pPr>
      <w:r>
        <w:t xml:space="preserve">Insert: </w:t>
      </w:r>
      <w:r>
        <w:rPr>
          <w:highlight w:val="lightGray"/>
        </w:rPr>
        <w:t>Implements therapeutic treatment plan changes as directed by the authorized user.</w:t>
      </w:r>
      <w:r>
        <w:t xml:space="preserve"> </w:t>
      </w:r>
    </w:p>
    <w:p w14:paraId="3FBB6D95" w14:textId="77777777" w:rsidR="00ED1DAB" w:rsidRDefault="00ED1DAB" w:rsidP="00ED1DAB">
      <w:pPr>
        <w:pStyle w:val="CommentText"/>
      </w:pPr>
    </w:p>
    <w:p w14:paraId="1467D462" w14:textId="77777777" w:rsidR="00ED1DAB" w:rsidRDefault="00ED1DAB" w:rsidP="00ED1DAB">
      <w:pPr>
        <w:pStyle w:val="CommentText"/>
      </w:pPr>
      <w:r>
        <w:t xml:space="preserve">Rationale: Adverse reactions and treatment responses may change the treatment plan. </w:t>
      </w:r>
    </w:p>
    <w:p w14:paraId="6E4B729D" w14:textId="77777777" w:rsidR="00ED1DAB" w:rsidRDefault="00ED1DAB" w:rsidP="00ED1DAB">
      <w:pPr>
        <w:pStyle w:val="CommentText"/>
      </w:pPr>
    </w:p>
    <w:p w14:paraId="42B04C74" w14:textId="77777777" w:rsidR="00ED1DAB" w:rsidRDefault="00ED1DAB" w:rsidP="00ED1DAB">
      <w:pPr>
        <w:pStyle w:val="CommentText"/>
      </w:pPr>
      <w:r>
        <w:t xml:space="preserve">Evidentiary Documentation: Should a patient experience an adverse reaction during the initial [Lu-177 DOTATATE infusion, the severity and timing of the reaction can be used to guide a delay or dose reduction for the subsequent infusions. </w:t>
      </w:r>
    </w:p>
  </w:comment>
  <w:comment w:id="293" w:author="Practice Standards Council" w:date="2024-08-01T19:26:00Z" w:initials="AA">
    <w:p w14:paraId="3D9B4661" w14:textId="77777777" w:rsidR="00ED1DAB" w:rsidRDefault="00ED3C45" w:rsidP="00ED1DAB">
      <w:pPr>
        <w:pStyle w:val="CommentText"/>
      </w:pPr>
      <w:r>
        <w:rPr>
          <w:rStyle w:val="CommentReference"/>
        </w:rPr>
        <w:annotationRef/>
      </w:r>
      <w:r w:rsidR="00ED1DAB">
        <w:rPr>
          <w:highlight w:val="green"/>
        </w:rPr>
        <w:t>PSC Recommended Update</w:t>
      </w:r>
    </w:p>
    <w:p w14:paraId="08E7C278" w14:textId="77777777" w:rsidR="00ED1DAB" w:rsidRDefault="00ED1DAB" w:rsidP="00ED1DAB">
      <w:pPr>
        <w:pStyle w:val="CommentText"/>
      </w:pPr>
    </w:p>
    <w:p w14:paraId="3E1C3728" w14:textId="77777777" w:rsidR="00ED1DAB" w:rsidRDefault="00ED1DAB" w:rsidP="00ED1DAB">
      <w:pPr>
        <w:pStyle w:val="CommentText"/>
      </w:pPr>
      <w:r>
        <w:t xml:space="preserve">Insert: </w:t>
      </w:r>
      <w:r>
        <w:rPr>
          <w:highlight w:val="lightGray"/>
        </w:rPr>
        <w:t>•</w:t>
      </w:r>
      <w:r>
        <w:rPr>
          <w:highlight w:val="lightGray"/>
        </w:rPr>
        <w:tab/>
        <w:t xml:space="preserve">Utilizes devices to minimize radiation levels. </w:t>
      </w:r>
    </w:p>
    <w:p w14:paraId="5B7CD0E5" w14:textId="77777777" w:rsidR="00ED1DAB" w:rsidRDefault="00ED1DAB" w:rsidP="00ED1DAB">
      <w:pPr>
        <w:pStyle w:val="CommentText"/>
      </w:pPr>
    </w:p>
    <w:p w14:paraId="5E66D973" w14:textId="77777777" w:rsidR="00ED1DAB" w:rsidRDefault="00ED1DAB" w:rsidP="00ED1DAB">
      <w:pPr>
        <w:pStyle w:val="CommentText"/>
      </w:pPr>
      <w:r>
        <w:t>Rationale Aligns with current clinical practice. To "operate" devices, not employ...operate a survey meter, scanner, dose calibrator</w:t>
      </w:r>
    </w:p>
    <w:p w14:paraId="2AB0FF13" w14:textId="77777777" w:rsidR="00ED1DAB" w:rsidRDefault="00ED1DAB" w:rsidP="00ED1DAB">
      <w:pPr>
        <w:pStyle w:val="CommentText"/>
      </w:pPr>
    </w:p>
    <w:p w14:paraId="14E1ACA2" w14:textId="77777777" w:rsidR="00ED1DAB" w:rsidRDefault="00ED1DAB" w:rsidP="00ED1DAB">
      <w:pPr>
        <w:pStyle w:val="CommentText"/>
      </w:pPr>
      <w:r>
        <w:t>Editorial strike and insert does not change the intent of the statement.</w:t>
      </w:r>
    </w:p>
  </w:comment>
  <w:comment w:id="294" w:author="Practice Standards Council" w:date="2024-08-06T18:44:00Z" w:initials="AA">
    <w:p w14:paraId="71753833" w14:textId="77777777" w:rsidR="00D73C85" w:rsidRDefault="00AB119F" w:rsidP="00D73C85">
      <w:pPr>
        <w:pStyle w:val="CommentText"/>
      </w:pPr>
      <w:r>
        <w:rPr>
          <w:rStyle w:val="CommentReference"/>
        </w:rPr>
        <w:annotationRef/>
      </w:r>
      <w:r w:rsidR="00D73C85">
        <w:rPr>
          <w:highlight w:val="green"/>
        </w:rPr>
        <w:t>PSC Recommended Update</w:t>
      </w:r>
    </w:p>
    <w:p w14:paraId="38F9E1C2" w14:textId="77777777" w:rsidR="00D73C85" w:rsidRDefault="00D73C85" w:rsidP="00D73C85">
      <w:pPr>
        <w:pStyle w:val="CommentText"/>
      </w:pPr>
    </w:p>
    <w:p w14:paraId="6556923C" w14:textId="77777777" w:rsidR="00D73C85" w:rsidRDefault="00D73C85" w:rsidP="00D73C85">
      <w:pPr>
        <w:pStyle w:val="CommentText"/>
      </w:pPr>
      <w:r>
        <w:t>Wording update: Strike and Insert</w:t>
      </w:r>
    </w:p>
    <w:p w14:paraId="453501EE" w14:textId="77777777" w:rsidR="00D73C85" w:rsidRDefault="00D73C85" w:rsidP="00D73C85">
      <w:pPr>
        <w:pStyle w:val="CommentText"/>
      </w:pPr>
    </w:p>
    <w:p w14:paraId="1D97E426" w14:textId="77777777" w:rsidR="00D73C85" w:rsidRDefault="00D73C85" w:rsidP="00D73C85">
      <w:pPr>
        <w:pStyle w:val="CommentText"/>
      </w:pPr>
      <w:r>
        <w:rPr>
          <w:highlight w:val="lightGray"/>
        </w:rPr>
        <w:t>Refer to general criteria.</w:t>
      </w:r>
    </w:p>
    <w:p w14:paraId="671853BA" w14:textId="77777777" w:rsidR="00D73C85" w:rsidRDefault="00D73C85" w:rsidP="00D73C85">
      <w:pPr>
        <w:pStyle w:val="CommentText"/>
      </w:pPr>
      <w:r>
        <w:rPr>
          <w:strike/>
          <w:color w:val="FF0000"/>
        </w:rPr>
        <w:t>Develops policies, protocols and guidelines in collaboration with other health care providers</w:t>
      </w:r>
    </w:p>
    <w:p w14:paraId="2B51032D" w14:textId="77777777" w:rsidR="00D73C85" w:rsidRDefault="00D73C85" w:rsidP="00D73C85">
      <w:pPr>
        <w:pStyle w:val="CommentText"/>
      </w:pPr>
    </w:p>
    <w:p w14:paraId="1FC091E2" w14:textId="77777777" w:rsidR="00D73C85" w:rsidRDefault="00D73C85" w:rsidP="00D73C85">
      <w:pPr>
        <w:pStyle w:val="CommentText"/>
      </w:pPr>
      <w:r>
        <w:t>Rationale: Statements are located in both the scope and std 11; redundant</w:t>
      </w:r>
    </w:p>
  </w:comment>
  <w:comment w:id="299" w:author="Practice Standard Council" w:date="2024-10-04T10:28:00Z" w:initials="PSC">
    <w:p w14:paraId="3250F8DC" w14:textId="77777777" w:rsidR="00D73C85" w:rsidRDefault="008D4504" w:rsidP="00D73C85">
      <w:pPr>
        <w:pStyle w:val="CommentText"/>
      </w:pPr>
      <w:r>
        <w:rPr>
          <w:rStyle w:val="CommentReference"/>
        </w:rPr>
        <w:annotationRef/>
      </w:r>
      <w:r w:rsidR="00D73C85">
        <w:rPr>
          <w:highlight w:val="green"/>
        </w:rPr>
        <w:t>PSC Recommended Update</w:t>
      </w:r>
    </w:p>
    <w:p w14:paraId="6767EBDB" w14:textId="77777777" w:rsidR="00D73C85" w:rsidRDefault="00D73C85" w:rsidP="00D73C85">
      <w:pPr>
        <w:pStyle w:val="CommentText"/>
      </w:pPr>
    </w:p>
    <w:p w14:paraId="18D02BE5" w14:textId="77777777" w:rsidR="00D73C85" w:rsidRDefault="00D73C85" w:rsidP="00D73C85">
      <w:pPr>
        <w:pStyle w:val="CommentText"/>
      </w:pPr>
      <w:r>
        <w:t>Moved from QM Specific to General Criteria:</w:t>
      </w:r>
    </w:p>
    <w:p w14:paraId="0530A2EC" w14:textId="77777777" w:rsidR="00D73C85" w:rsidRDefault="00D73C85" w:rsidP="00D73C85">
      <w:pPr>
        <w:pStyle w:val="CommentText"/>
      </w:pPr>
      <w:r>
        <w:t xml:space="preserve"> </w:t>
      </w:r>
    </w:p>
    <w:p w14:paraId="35E6EA16" w14:textId="77777777" w:rsidR="00D73C85" w:rsidRDefault="00D73C85" w:rsidP="00D73C85">
      <w:pPr>
        <w:pStyle w:val="CommentText"/>
      </w:pPr>
      <w:r>
        <w:rPr>
          <w:highlight w:val="lightGray"/>
        </w:rPr>
        <w:t>Performs procedural analysis.</w:t>
      </w:r>
    </w:p>
    <w:p w14:paraId="76AF2A3A" w14:textId="77777777" w:rsidR="00D73C85" w:rsidRDefault="00D73C85" w:rsidP="00D73C85">
      <w:pPr>
        <w:pStyle w:val="CommentText"/>
      </w:pPr>
    </w:p>
    <w:p w14:paraId="38F3E3EA" w14:textId="77777777" w:rsidR="00D73C85" w:rsidRDefault="00D73C85" w:rsidP="00D73C85">
      <w:pPr>
        <w:pStyle w:val="CommentText"/>
      </w:pPr>
      <w:r>
        <w:t>Rationale: current practice for all disciplines</w:t>
      </w:r>
    </w:p>
    <w:p w14:paraId="7F7B50C2" w14:textId="77777777" w:rsidR="00D73C85" w:rsidRDefault="00D73C85" w:rsidP="00D73C85">
      <w:pPr>
        <w:pStyle w:val="CommentText"/>
      </w:pPr>
    </w:p>
    <w:p w14:paraId="38D630FE" w14:textId="77777777" w:rsidR="00D73C85" w:rsidRDefault="00D73C85" w:rsidP="00D73C85">
      <w:pPr>
        <w:pStyle w:val="CommentText"/>
      </w:pPr>
      <w:r>
        <w:rPr>
          <w:i/>
          <w:iCs/>
        </w:rPr>
        <w:t>Evidentiary Documentation:</w:t>
      </w:r>
      <w:r>
        <w:t xml:space="preserve"> </w:t>
      </w:r>
    </w:p>
    <w:p w14:paraId="0C224656" w14:textId="77777777" w:rsidR="00D73C85" w:rsidRDefault="00D73C85" w:rsidP="00D73C85">
      <w:pPr>
        <w:pStyle w:val="CommentText"/>
      </w:pPr>
    </w:p>
    <w:p w14:paraId="19F0FE5A" w14:textId="77777777" w:rsidR="00D73C85" w:rsidRDefault="00D73C85" w:rsidP="00D73C85">
      <w:pPr>
        <w:pStyle w:val="CommentText"/>
      </w:pPr>
      <w:hyperlink r:id="rId52" w:history="1">
        <w:r w:rsidRPr="00BD7017">
          <w:rPr>
            <w:rStyle w:val="Hyperlink"/>
          </w:rPr>
          <w:t>2023 ARRT Standards of Ethics.pdf (kc-usercontent.com)</w:t>
        </w:r>
      </w:hyperlink>
      <w:r>
        <w:t xml:space="preserve"> ARRT Code of Ethics, </w:t>
      </w:r>
      <w:hyperlink r:id="rId53" w:history="1">
        <w:r w:rsidRPr="00BD7017">
          <w:rPr>
            <w:rStyle w:val="Hyperlink"/>
          </w:rPr>
          <w:t>ASRT Curricula</w:t>
        </w:r>
      </w:hyperlink>
    </w:p>
    <w:p w14:paraId="4D5A8382" w14:textId="77777777" w:rsidR="00D73C85" w:rsidRDefault="00D73C85" w:rsidP="00D73C85">
      <w:pPr>
        <w:pStyle w:val="CommentText"/>
      </w:pPr>
      <w:r>
        <w:t>Dosimetry evidentiary documentation can be used for the following additions -</w:t>
      </w:r>
    </w:p>
    <w:p w14:paraId="2473F0A3" w14:textId="77777777" w:rsidR="00D73C85" w:rsidRDefault="00D73C85" w:rsidP="00D73C85">
      <w:pPr>
        <w:pStyle w:val="CommentText"/>
      </w:pPr>
      <w:hyperlink r:id="rId54" w:history="1">
        <w:r w:rsidRPr="00BD7017">
          <w:rPr>
            <w:rStyle w:val="Hyperlink"/>
          </w:rPr>
          <w:t>2023 Scope of Practice (medicaldosimetry.org)</w:t>
        </w:r>
      </w:hyperlink>
    </w:p>
    <w:p w14:paraId="0EE371F6" w14:textId="77777777" w:rsidR="00D73C85" w:rsidRDefault="00D73C85" w:rsidP="00D73C85">
      <w:pPr>
        <w:pStyle w:val="CommentText"/>
      </w:pPr>
    </w:p>
    <w:p w14:paraId="4697AE8D" w14:textId="77777777" w:rsidR="00D73C85" w:rsidRDefault="00D73C85" w:rsidP="00D73C85">
      <w:pPr>
        <w:pStyle w:val="CommentText"/>
      </w:pPr>
      <w:r>
        <w:t>Evidentiary documentation:</w:t>
      </w:r>
    </w:p>
    <w:p w14:paraId="44103C4D" w14:textId="77777777" w:rsidR="00D73C85" w:rsidRDefault="00D73C85" w:rsidP="00D73C85">
      <w:pPr>
        <w:pStyle w:val="CommentText"/>
      </w:pPr>
      <w:r>
        <w:t xml:space="preserve">Nuclear Medicine curriculum </w:t>
      </w:r>
      <w:hyperlink r:id="rId55" w:history="1">
        <w:r w:rsidRPr="00BD7017">
          <w:rPr>
            <w:rStyle w:val="Hyperlink"/>
          </w:rPr>
          <w:t>https://s3.amazonaws.com/rdcms-snmmi/files/production/public/SNMMI-TS_NMT_Comptency_Curriculum_6thEdition_2022</w:t>
        </w:r>
      </w:hyperlink>
    </w:p>
    <w:p w14:paraId="3DE63116" w14:textId="77777777" w:rsidR="00D73C85" w:rsidRDefault="00D73C85" w:rsidP="00D73C85">
      <w:pPr>
        <w:pStyle w:val="CommentText"/>
      </w:pPr>
    </w:p>
    <w:p w14:paraId="42F5EE09" w14:textId="77777777" w:rsidR="00D73C85" w:rsidRDefault="00D73C85" w:rsidP="00D73C85">
      <w:pPr>
        <w:pStyle w:val="CommentText"/>
      </w:pPr>
      <w:r>
        <w:t xml:space="preserve">NMTCB code of ethics </w:t>
      </w:r>
    </w:p>
    <w:p w14:paraId="6FB9AF53" w14:textId="77777777" w:rsidR="00D73C85" w:rsidRDefault="00D73C85" w:rsidP="00D73C85">
      <w:pPr>
        <w:pStyle w:val="CommentText"/>
      </w:pPr>
      <w:hyperlink r:id="rId56" w:history="1">
        <w:r w:rsidRPr="00BD7017">
          <w:rPr>
            <w:rStyle w:val="Hyperlink"/>
          </w:rPr>
          <w:t>https://www.nmtcb.org/policies/code-of-ethics</w:t>
        </w:r>
      </w:hyperlink>
      <w:r>
        <w:t xml:space="preserve"> </w:t>
      </w:r>
    </w:p>
    <w:p w14:paraId="4187FE1C" w14:textId="77777777" w:rsidR="00D73C85" w:rsidRDefault="00D73C85" w:rsidP="00D73C85">
      <w:pPr>
        <w:pStyle w:val="CommentText"/>
      </w:pPr>
    </w:p>
    <w:p w14:paraId="192C54DC" w14:textId="77777777" w:rsidR="00D73C85" w:rsidRDefault="00D73C85" w:rsidP="00D73C85">
      <w:pPr>
        <w:pStyle w:val="CommentText"/>
      </w:pPr>
      <w:r>
        <w:t>Code of Ethics for the Profession of Diagnostic Medical Sonography</w:t>
      </w:r>
    </w:p>
    <w:p w14:paraId="54C049D9" w14:textId="77777777" w:rsidR="00D73C85" w:rsidRDefault="00D73C85" w:rsidP="00D73C85">
      <w:pPr>
        <w:pStyle w:val="CommentText"/>
      </w:pPr>
      <w:hyperlink r:id="rId57" w:history="1">
        <w:r w:rsidRPr="00BD7017">
          <w:rPr>
            <w:rStyle w:val="Hyperlink"/>
          </w:rPr>
          <w:t>SDMS Code of Ethics - Upholding Sonography Standards</w:t>
        </w:r>
      </w:hyperlink>
    </w:p>
    <w:p w14:paraId="6FDDE012" w14:textId="77777777" w:rsidR="00D73C85" w:rsidRDefault="00D73C85" w:rsidP="00D73C85">
      <w:pPr>
        <w:pStyle w:val="CommentText"/>
      </w:pPr>
    </w:p>
    <w:p w14:paraId="2DEA155E" w14:textId="77777777" w:rsidR="00D73C85" w:rsidRDefault="00D73C85" w:rsidP="00D73C85">
      <w:pPr>
        <w:pStyle w:val="CommentText"/>
      </w:pPr>
      <w:r>
        <w:t xml:space="preserve">ARRT Primary Exam Task Inventories </w:t>
      </w:r>
    </w:p>
    <w:p w14:paraId="08427053" w14:textId="77777777" w:rsidR="00D73C85" w:rsidRDefault="00D73C85" w:rsidP="00D73C85">
      <w:pPr>
        <w:pStyle w:val="CommentText"/>
      </w:pPr>
      <w:r>
        <w:t xml:space="preserve">Medical Dosimetry test specifications (MDCB) covers this in the ‘Quality Assurance and Standard of Care’ and ‘Dose Calculation Methods’ sections .  </w:t>
      </w:r>
      <w:hyperlink r:id="rId58" w:history="1">
        <w:r w:rsidRPr="00BD7017">
          <w:rPr>
            <w:rStyle w:val="Hyperlink"/>
          </w:rPr>
          <w:t>https://mdcb.org/sites/mdcb/files/images/Exam%20Handbook_2024.9_final_w%20updates.pdf</w:t>
        </w:r>
      </w:hyperlink>
      <w:r>
        <w:t xml:space="preserve">  page 23 of the handbook. </w:t>
      </w:r>
    </w:p>
    <w:p w14:paraId="77DBC3F7" w14:textId="77777777" w:rsidR="00D73C85" w:rsidRDefault="00D73C85" w:rsidP="00D73C85">
      <w:pPr>
        <w:pStyle w:val="CommentText"/>
      </w:pPr>
    </w:p>
    <w:p w14:paraId="60C98827" w14:textId="77777777" w:rsidR="00D73C85" w:rsidRDefault="00D73C85" w:rsidP="00D73C85">
      <w:pPr>
        <w:pStyle w:val="CommentText"/>
      </w:pPr>
      <w:r>
        <w:t xml:space="preserve">ASRT LXMO curriculum covers it as well in the V. Image Evaluation portion of the Digital Image Acquisition and Display content. </w:t>
      </w:r>
    </w:p>
  </w:comment>
  <w:comment w:id="300" w:author="Practice Standards Council" w:date="2024-08-07T18:27:00Z" w:initials="AA">
    <w:p w14:paraId="7C16B977" w14:textId="77777777" w:rsidR="00D73C85" w:rsidRDefault="00974CF7" w:rsidP="00D73C85">
      <w:pPr>
        <w:pStyle w:val="CommentText"/>
      </w:pPr>
      <w:r>
        <w:rPr>
          <w:rStyle w:val="CommentReference"/>
        </w:rPr>
        <w:annotationRef/>
      </w:r>
      <w:r w:rsidR="00D73C85">
        <w:rPr>
          <w:highlight w:val="green"/>
        </w:rPr>
        <w:t>PSC Recommended Update</w:t>
      </w:r>
    </w:p>
    <w:p w14:paraId="0ED61021" w14:textId="77777777" w:rsidR="00D73C85" w:rsidRDefault="00D73C85" w:rsidP="00D73C85">
      <w:pPr>
        <w:pStyle w:val="CommentText"/>
      </w:pPr>
    </w:p>
    <w:p w14:paraId="45358C3E" w14:textId="77777777" w:rsidR="00D73C85" w:rsidRDefault="00D73C85" w:rsidP="00D73C85">
      <w:pPr>
        <w:pStyle w:val="CommentText"/>
      </w:pPr>
      <w:r>
        <w:t xml:space="preserve">Insert: </w:t>
      </w:r>
      <w:r>
        <w:rPr>
          <w:highlight w:val="lightGray"/>
        </w:rPr>
        <w:t xml:space="preserve">and analyzes </w:t>
      </w:r>
    </w:p>
    <w:p w14:paraId="32520097" w14:textId="77777777" w:rsidR="00D73C85" w:rsidRDefault="00D73C85" w:rsidP="00D73C85">
      <w:pPr>
        <w:pStyle w:val="CommentText"/>
      </w:pPr>
    </w:p>
    <w:p w14:paraId="6972636D" w14:textId="77777777" w:rsidR="00D73C85" w:rsidRDefault="00D73C85" w:rsidP="00D73C85">
      <w:pPr>
        <w:pStyle w:val="CommentText"/>
      </w:pPr>
      <w:r>
        <w:t>Rationale: current practice and clarification/completeness of statement</w:t>
      </w:r>
    </w:p>
  </w:comment>
  <w:comment w:id="301" w:author="Practice Standards Council" w:date="2024-10-18T11:37:00Z" w:initials="PSC">
    <w:p w14:paraId="1AF7AFA6" w14:textId="77777777" w:rsidR="00D73C85" w:rsidRDefault="00DC4B03" w:rsidP="00D73C85">
      <w:pPr>
        <w:pStyle w:val="CommentText"/>
      </w:pPr>
      <w:r>
        <w:rPr>
          <w:rStyle w:val="CommentReference"/>
        </w:rPr>
        <w:annotationRef/>
      </w:r>
      <w:r w:rsidR="00D73C85">
        <w:rPr>
          <w:highlight w:val="green"/>
        </w:rPr>
        <w:t>PSC Recommended Update</w:t>
      </w:r>
    </w:p>
    <w:p w14:paraId="2B1A3698" w14:textId="77777777" w:rsidR="00D73C85" w:rsidRDefault="00D73C85" w:rsidP="00D73C85">
      <w:pPr>
        <w:pStyle w:val="CommentText"/>
      </w:pPr>
    </w:p>
    <w:p w14:paraId="27AD1D0B" w14:textId="77777777" w:rsidR="00D73C85" w:rsidRDefault="00D73C85" w:rsidP="00D73C85">
      <w:pPr>
        <w:pStyle w:val="CommentText"/>
      </w:pPr>
      <w:r>
        <w:t xml:space="preserve">Update: </w:t>
      </w:r>
      <w:r>
        <w:rPr>
          <w:strike/>
          <w:color w:val="FF0000"/>
        </w:rPr>
        <w:t>Refer to general criteria.</w:t>
      </w:r>
    </w:p>
    <w:p w14:paraId="373FEED6" w14:textId="77777777" w:rsidR="00D73C85" w:rsidRDefault="00D73C85" w:rsidP="00D73C85">
      <w:pPr>
        <w:pStyle w:val="CommentText"/>
        <w:numPr>
          <w:ilvl w:val="0"/>
          <w:numId w:val="112"/>
        </w:numPr>
      </w:pPr>
      <w:r>
        <w:rPr>
          <w:highlight w:val="lightGray"/>
        </w:rPr>
        <w:t xml:space="preserve">Monitors patient status during the theranostic procedure and throughout the theranostic treatment cycle. </w:t>
      </w:r>
    </w:p>
    <w:p w14:paraId="2ABA584B" w14:textId="77777777" w:rsidR="00D73C85" w:rsidRDefault="00D73C85" w:rsidP="00D73C85">
      <w:pPr>
        <w:pStyle w:val="CommentText"/>
      </w:pPr>
    </w:p>
    <w:p w14:paraId="49D9F2D6" w14:textId="77777777" w:rsidR="00D73C85" w:rsidRDefault="00D73C85" w:rsidP="00D73C85">
      <w:pPr>
        <w:pStyle w:val="CommentText"/>
      </w:pPr>
      <w:r>
        <w:t>Rationale: Current Evidence-based Practice</w:t>
      </w:r>
    </w:p>
    <w:p w14:paraId="4945E16B" w14:textId="77777777" w:rsidR="00D73C85" w:rsidRDefault="00D73C85" w:rsidP="00D73C85">
      <w:pPr>
        <w:pStyle w:val="CommentText"/>
      </w:pPr>
    </w:p>
    <w:p w14:paraId="7D156542" w14:textId="77777777" w:rsidR="00D73C85" w:rsidRDefault="00D73C85" w:rsidP="00D73C85">
      <w:pPr>
        <w:pStyle w:val="CommentText"/>
      </w:pPr>
      <w:r>
        <w:t xml:space="preserve">Evidentiary Documentation: SNMMI-TS Nuclear Medicine Technology Competency Based Curriculum Guide) </w:t>
      </w:r>
    </w:p>
  </w:comment>
  <w:comment w:id="302" w:author="Practice Standards Council" w:date="2024-07-23T19:04:00Z" w:initials="AA">
    <w:p w14:paraId="256CE295" w14:textId="77777777" w:rsidR="00D73C85" w:rsidRDefault="0058461B" w:rsidP="00D73C85">
      <w:pPr>
        <w:pStyle w:val="CommentText"/>
      </w:pPr>
      <w:r>
        <w:rPr>
          <w:rStyle w:val="CommentReference"/>
        </w:rPr>
        <w:annotationRef/>
      </w:r>
      <w:r w:rsidR="00D73C85">
        <w:rPr>
          <w:highlight w:val="green"/>
        </w:rPr>
        <w:t>PSC Recommended Update</w:t>
      </w:r>
    </w:p>
    <w:p w14:paraId="5D3D3A2E" w14:textId="77777777" w:rsidR="00D73C85" w:rsidRDefault="00D73C85" w:rsidP="00D73C85">
      <w:pPr>
        <w:pStyle w:val="CommentText"/>
      </w:pPr>
    </w:p>
    <w:p w14:paraId="10EDDE91" w14:textId="77777777" w:rsidR="00D73C85" w:rsidRDefault="00D73C85" w:rsidP="00D73C85">
      <w:pPr>
        <w:pStyle w:val="CommentText"/>
      </w:pPr>
      <w:r>
        <w:t xml:space="preserve">Strike: </w:t>
      </w:r>
      <w:r>
        <w:rPr>
          <w:strike/>
          <w:color w:val="FF0000"/>
        </w:rPr>
        <w:t>Assesses implemented changes for improvement</w:t>
      </w:r>
      <w:r>
        <w:t>.</w:t>
      </w:r>
    </w:p>
    <w:p w14:paraId="10800AB7" w14:textId="77777777" w:rsidR="00D73C85" w:rsidRDefault="00D73C85" w:rsidP="00D73C85">
      <w:pPr>
        <w:pStyle w:val="CommentText"/>
      </w:pPr>
    </w:p>
    <w:p w14:paraId="6B0A5218" w14:textId="77777777" w:rsidR="00D73C85" w:rsidRDefault="00D73C85" w:rsidP="00D73C85">
      <w:pPr>
        <w:pStyle w:val="CommentText"/>
      </w:pPr>
      <w:r>
        <w:t>Rationale: Editorial, removal of redundancy, combined the statements.</w:t>
      </w:r>
    </w:p>
  </w:comment>
  <w:comment w:id="303" w:author="Practice Standards Council" w:date="2024-08-06T18:49:00Z" w:initials="AA">
    <w:p w14:paraId="45DCA35F" w14:textId="77777777" w:rsidR="00D73C85" w:rsidRDefault="0058461B" w:rsidP="00D73C85">
      <w:pPr>
        <w:pStyle w:val="CommentText"/>
      </w:pPr>
      <w:r>
        <w:rPr>
          <w:rStyle w:val="CommentReference"/>
        </w:rPr>
        <w:annotationRef/>
      </w:r>
      <w:r w:rsidR="00D73C85">
        <w:rPr>
          <w:highlight w:val="green"/>
        </w:rPr>
        <w:t>PSC Recommended Update</w:t>
      </w:r>
    </w:p>
    <w:p w14:paraId="3C745512" w14:textId="77777777" w:rsidR="00D73C85" w:rsidRDefault="00D73C85" w:rsidP="00D73C85">
      <w:pPr>
        <w:pStyle w:val="CommentText"/>
      </w:pPr>
    </w:p>
    <w:p w14:paraId="55F05A0C" w14:textId="77777777" w:rsidR="00D73C85" w:rsidRDefault="00D73C85" w:rsidP="00D73C85">
      <w:pPr>
        <w:pStyle w:val="CommentText"/>
      </w:pPr>
      <w:r>
        <w:t xml:space="preserve">Strike </w:t>
      </w:r>
      <w:r>
        <w:rPr>
          <w:strike/>
          <w:color w:val="FF0000"/>
        </w:rPr>
        <w:t>Develops strategies for maintaining improvement</w:t>
      </w:r>
    </w:p>
    <w:p w14:paraId="00BB5548" w14:textId="77777777" w:rsidR="00D73C85" w:rsidRDefault="00D73C85" w:rsidP="00D73C85">
      <w:pPr>
        <w:pStyle w:val="CommentText"/>
      </w:pPr>
    </w:p>
    <w:p w14:paraId="2918787E" w14:textId="77777777" w:rsidR="00D73C85" w:rsidRDefault="00D73C85" w:rsidP="00D73C85">
      <w:pPr>
        <w:pStyle w:val="CommentText"/>
      </w:pPr>
      <w:r>
        <w:t xml:space="preserve">Rationale: Relocate statement to standard 4 </w:t>
      </w:r>
    </w:p>
  </w:comment>
  <w:comment w:id="304" w:author="Practice Standards Council" w:date="2024-07-23T19:04:00Z" w:initials="AA">
    <w:p w14:paraId="1E6F917A" w14:textId="77777777" w:rsidR="00D73C85" w:rsidRDefault="0058461B" w:rsidP="00D73C85">
      <w:pPr>
        <w:pStyle w:val="CommentText"/>
      </w:pPr>
      <w:r>
        <w:rPr>
          <w:rStyle w:val="CommentReference"/>
        </w:rPr>
        <w:annotationRef/>
      </w:r>
      <w:r w:rsidR="00D73C85">
        <w:rPr>
          <w:highlight w:val="green"/>
        </w:rPr>
        <w:t>PSC Recommended Update</w:t>
      </w:r>
    </w:p>
    <w:p w14:paraId="392CB589" w14:textId="77777777" w:rsidR="00D73C85" w:rsidRDefault="00D73C85" w:rsidP="00D73C85">
      <w:pPr>
        <w:pStyle w:val="CommentText"/>
      </w:pPr>
    </w:p>
    <w:p w14:paraId="033D15CD" w14:textId="77777777" w:rsidR="00D73C85" w:rsidRDefault="00D73C85" w:rsidP="00D73C85">
      <w:pPr>
        <w:pStyle w:val="CommentText"/>
      </w:pPr>
      <w:r>
        <w:t>Wording update: strike and insert</w:t>
      </w:r>
    </w:p>
    <w:p w14:paraId="597A0275" w14:textId="77777777" w:rsidR="00D73C85" w:rsidRDefault="00D73C85" w:rsidP="00D73C85">
      <w:pPr>
        <w:pStyle w:val="CommentText"/>
      </w:pPr>
    </w:p>
    <w:p w14:paraId="38BD2A0F" w14:textId="77777777" w:rsidR="00D73C85" w:rsidRDefault="00D73C85" w:rsidP="00D73C85">
      <w:pPr>
        <w:pStyle w:val="CommentText"/>
      </w:pPr>
      <w:r>
        <w:t>Evaluates the</w:t>
      </w:r>
      <w:r>
        <w:rPr>
          <w:color w:val="FF0000"/>
        </w:rPr>
        <w:t xml:space="preserve"> </w:t>
      </w:r>
      <w:r>
        <w:t>effectiveness</w:t>
      </w:r>
      <w:r>
        <w:rPr>
          <w:color w:val="FF0000"/>
        </w:rPr>
        <w:t xml:space="preserve"> </w:t>
      </w:r>
      <w:r>
        <w:t xml:space="preserve">of </w:t>
      </w:r>
      <w:r>
        <w:rPr>
          <w:highlight w:val="lightGray"/>
        </w:rPr>
        <w:t>changes</w:t>
      </w:r>
      <w:r>
        <w:t xml:space="preserve"> </w:t>
      </w:r>
      <w:r>
        <w:rPr>
          <w:strike/>
          <w:color w:val="FF0000"/>
        </w:rPr>
        <w:t>and supports changes to processes</w:t>
      </w:r>
    </w:p>
    <w:p w14:paraId="4C034CFA" w14:textId="77777777" w:rsidR="00D73C85" w:rsidRDefault="00D73C85" w:rsidP="00D73C85">
      <w:pPr>
        <w:pStyle w:val="CommentText"/>
      </w:pPr>
    </w:p>
    <w:p w14:paraId="3005D096" w14:textId="77777777" w:rsidR="00D73C85" w:rsidRDefault="00D73C85" w:rsidP="00D73C85">
      <w:pPr>
        <w:pStyle w:val="CommentText"/>
      </w:pPr>
      <w:r>
        <w:t>Rationale: Editorial, removal of redundancy, combined statements.</w:t>
      </w:r>
    </w:p>
  </w:comment>
  <w:comment w:id="305" w:author="Practice Standards Council" w:date="2024-10-18T15:17:00Z" w:initials="PSC">
    <w:p w14:paraId="7BA9E5C1" w14:textId="77777777" w:rsidR="00D73C85" w:rsidRDefault="00C200EB" w:rsidP="00D73C85">
      <w:pPr>
        <w:pStyle w:val="CommentText"/>
      </w:pPr>
      <w:r>
        <w:rPr>
          <w:rStyle w:val="CommentReference"/>
        </w:rPr>
        <w:annotationRef/>
      </w:r>
      <w:r w:rsidR="00D73C85">
        <w:rPr>
          <w:highlight w:val="green"/>
        </w:rPr>
        <w:t>PSC Recommended Update</w:t>
      </w:r>
    </w:p>
    <w:p w14:paraId="3FE02170" w14:textId="77777777" w:rsidR="00D73C85" w:rsidRDefault="00D73C85" w:rsidP="00D73C85">
      <w:pPr>
        <w:pStyle w:val="CommentText"/>
      </w:pPr>
    </w:p>
    <w:p w14:paraId="146F9723" w14:textId="77777777" w:rsidR="00D73C85" w:rsidRDefault="00D73C85" w:rsidP="00D73C85">
      <w:pPr>
        <w:pStyle w:val="CommentText"/>
      </w:pPr>
      <w:r>
        <w:t xml:space="preserve">Remove:  </w:t>
      </w:r>
      <w:r>
        <w:rPr>
          <w:strike/>
          <w:color w:val="FF0000"/>
        </w:rPr>
        <w:t>Performs procedural analysis.</w:t>
      </w:r>
    </w:p>
    <w:p w14:paraId="1805DE34" w14:textId="77777777" w:rsidR="00D73C85" w:rsidRDefault="00D73C85" w:rsidP="00D73C85">
      <w:pPr>
        <w:pStyle w:val="CommentText"/>
      </w:pPr>
    </w:p>
    <w:p w14:paraId="342A251E" w14:textId="77777777" w:rsidR="00D73C85" w:rsidRDefault="00D73C85" w:rsidP="00D73C85">
      <w:pPr>
        <w:pStyle w:val="CommentText"/>
      </w:pPr>
      <w:r>
        <w:t>Move from QM Specific to General Criteria.</w:t>
      </w:r>
    </w:p>
    <w:p w14:paraId="4FDEBA87" w14:textId="77777777" w:rsidR="00D73C85" w:rsidRDefault="00D73C85" w:rsidP="00D73C85">
      <w:pPr>
        <w:pStyle w:val="CommentText"/>
      </w:pPr>
    </w:p>
    <w:p w14:paraId="2EA6A396" w14:textId="77777777" w:rsidR="00D73C85" w:rsidRDefault="00D73C85" w:rsidP="00D73C85">
      <w:pPr>
        <w:pStyle w:val="CommentText"/>
      </w:pPr>
      <w:r>
        <w:t>Rationale: current practice for all disciplines</w:t>
      </w:r>
    </w:p>
    <w:p w14:paraId="49DE8377" w14:textId="77777777" w:rsidR="00D73C85" w:rsidRDefault="00D73C85" w:rsidP="00D73C85">
      <w:pPr>
        <w:pStyle w:val="CommentText"/>
      </w:pPr>
    </w:p>
    <w:p w14:paraId="78663B20" w14:textId="77777777" w:rsidR="00D73C85" w:rsidRDefault="00D73C85" w:rsidP="00D73C85">
      <w:pPr>
        <w:pStyle w:val="CommentText"/>
      </w:pPr>
      <w:r>
        <w:rPr>
          <w:i/>
          <w:iCs/>
        </w:rPr>
        <w:t>Evidentiary Documentation:</w:t>
      </w:r>
      <w:r>
        <w:t xml:space="preserve"> </w:t>
      </w:r>
    </w:p>
    <w:p w14:paraId="04F74519" w14:textId="77777777" w:rsidR="00D73C85" w:rsidRDefault="00D73C85" w:rsidP="00D73C85">
      <w:pPr>
        <w:pStyle w:val="CommentText"/>
      </w:pPr>
    </w:p>
    <w:p w14:paraId="1D2276F9" w14:textId="77777777" w:rsidR="00D73C85" w:rsidRDefault="00D73C85" w:rsidP="00D73C85">
      <w:pPr>
        <w:pStyle w:val="CommentText"/>
      </w:pPr>
      <w:hyperlink r:id="rId59" w:history="1">
        <w:r w:rsidRPr="00203416">
          <w:rPr>
            <w:rStyle w:val="Hyperlink"/>
          </w:rPr>
          <w:t>2023 ARRT Standards of Ethics.pdf (kc-usercontent.com)</w:t>
        </w:r>
      </w:hyperlink>
      <w:r>
        <w:t xml:space="preserve"> ARRT Code of Ethics, </w:t>
      </w:r>
      <w:hyperlink r:id="rId60" w:history="1">
        <w:r w:rsidRPr="00203416">
          <w:rPr>
            <w:rStyle w:val="Hyperlink"/>
          </w:rPr>
          <w:t>ASRT Curricula</w:t>
        </w:r>
      </w:hyperlink>
    </w:p>
    <w:p w14:paraId="4E3AEC59" w14:textId="77777777" w:rsidR="00D73C85" w:rsidRDefault="00D73C85" w:rsidP="00D73C85">
      <w:pPr>
        <w:pStyle w:val="CommentText"/>
      </w:pPr>
      <w:r>
        <w:t>Dosimetry evidentiary documentation can be used for the following additions -</w:t>
      </w:r>
    </w:p>
    <w:p w14:paraId="4589ED85" w14:textId="77777777" w:rsidR="00D73C85" w:rsidRDefault="00D73C85" w:rsidP="00D73C85">
      <w:pPr>
        <w:pStyle w:val="CommentText"/>
      </w:pPr>
      <w:hyperlink r:id="rId61" w:history="1">
        <w:r w:rsidRPr="00203416">
          <w:rPr>
            <w:rStyle w:val="Hyperlink"/>
          </w:rPr>
          <w:t>2023 Scope of Practice (medicaldosimetry.org)</w:t>
        </w:r>
      </w:hyperlink>
    </w:p>
    <w:p w14:paraId="5769E354" w14:textId="77777777" w:rsidR="00D73C85" w:rsidRDefault="00D73C85" w:rsidP="00D73C85">
      <w:pPr>
        <w:pStyle w:val="CommentText"/>
      </w:pPr>
    </w:p>
    <w:p w14:paraId="1442E975" w14:textId="77777777" w:rsidR="00D73C85" w:rsidRDefault="00D73C85" w:rsidP="00D73C85">
      <w:pPr>
        <w:pStyle w:val="CommentText"/>
      </w:pPr>
      <w:r>
        <w:t>Evidentiary documentation:</w:t>
      </w:r>
    </w:p>
    <w:p w14:paraId="6602DC1B" w14:textId="77777777" w:rsidR="00D73C85" w:rsidRDefault="00D73C85" w:rsidP="00D73C85">
      <w:pPr>
        <w:pStyle w:val="CommentText"/>
      </w:pPr>
      <w:r>
        <w:t xml:space="preserve">Nuclear Medicine curriculum </w:t>
      </w:r>
      <w:hyperlink r:id="rId62" w:history="1">
        <w:r w:rsidRPr="00203416">
          <w:rPr>
            <w:rStyle w:val="Hyperlink"/>
          </w:rPr>
          <w:t>https://s3.amazonaws.com/rdcms-snmmi/files/production/public/SNMMI-TS_NMT_Comptency_Curriculum_6thEdition_2022</w:t>
        </w:r>
      </w:hyperlink>
    </w:p>
    <w:p w14:paraId="16C2F744" w14:textId="77777777" w:rsidR="00D73C85" w:rsidRDefault="00D73C85" w:rsidP="00D73C85">
      <w:pPr>
        <w:pStyle w:val="CommentText"/>
      </w:pPr>
    </w:p>
    <w:p w14:paraId="50949E0E" w14:textId="77777777" w:rsidR="00D73C85" w:rsidRDefault="00D73C85" w:rsidP="00D73C85">
      <w:pPr>
        <w:pStyle w:val="CommentText"/>
      </w:pPr>
      <w:r>
        <w:t xml:space="preserve">NMTCB code of ethics </w:t>
      </w:r>
    </w:p>
    <w:p w14:paraId="70805B52" w14:textId="77777777" w:rsidR="00D73C85" w:rsidRDefault="00D73C85" w:rsidP="00D73C85">
      <w:pPr>
        <w:pStyle w:val="CommentText"/>
      </w:pPr>
      <w:hyperlink r:id="rId63" w:history="1">
        <w:r w:rsidRPr="00203416">
          <w:rPr>
            <w:rStyle w:val="Hyperlink"/>
          </w:rPr>
          <w:t>https://www.nmtcb.org/policies/code-of-ethics</w:t>
        </w:r>
      </w:hyperlink>
      <w:r>
        <w:t xml:space="preserve"> </w:t>
      </w:r>
    </w:p>
    <w:p w14:paraId="073C49A3" w14:textId="77777777" w:rsidR="00D73C85" w:rsidRDefault="00D73C85" w:rsidP="00D73C85">
      <w:pPr>
        <w:pStyle w:val="CommentText"/>
      </w:pPr>
    </w:p>
    <w:p w14:paraId="2EE1949C" w14:textId="77777777" w:rsidR="00D73C85" w:rsidRDefault="00D73C85" w:rsidP="00D73C85">
      <w:pPr>
        <w:pStyle w:val="CommentText"/>
      </w:pPr>
      <w:r>
        <w:t>Code of Ethics for the Profession of Diagnostic Medical Sonography</w:t>
      </w:r>
    </w:p>
    <w:p w14:paraId="1F0EE676" w14:textId="77777777" w:rsidR="00D73C85" w:rsidRDefault="00D73C85" w:rsidP="00D73C85">
      <w:pPr>
        <w:pStyle w:val="CommentText"/>
      </w:pPr>
      <w:hyperlink r:id="rId64" w:history="1">
        <w:r w:rsidRPr="00203416">
          <w:rPr>
            <w:rStyle w:val="Hyperlink"/>
          </w:rPr>
          <w:t>SDMS Code of Ethics - Upholding Sonography Standards</w:t>
        </w:r>
      </w:hyperlink>
    </w:p>
    <w:p w14:paraId="19AC02C7" w14:textId="77777777" w:rsidR="00D73C85" w:rsidRDefault="00D73C85" w:rsidP="00D73C85">
      <w:pPr>
        <w:pStyle w:val="CommentText"/>
      </w:pPr>
    </w:p>
    <w:p w14:paraId="76F351D3" w14:textId="77777777" w:rsidR="00D73C85" w:rsidRDefault="00D73C85" w:rsidP="00D73C85">
      <w:pPr>
        <w:pStyle w:val="CommentText"/>
      </w:pPr>
      <w:r>
        <w:t xml:space="preserve">ARRT Primary Exam Task Inventories </w:t>
      </w:r>
    </w:p>
    <w:p w14:paraId="6F96FB11" w14:textId="77777777" w:rsidR="00D73C85" w:rsidRDefault="00D73C85" w:rsidP="00D73C85">
      <w:pPr>
        <w:pStyle w:val="CommentText"/>
      </w:pPr>
      <w:r>
        <w:t xml:space="preserve">Medical Dosimetry test specifications (MDCB) covers this in the ‘Quality Assurance and Standard of Care’ and ‘Dose Calculation Methods’ sections .  </w:t>
      </w:r>
      <w:hyperlink r:id="rId65" w:history="1">
        <w:r w:rsidRPr="00203416">
          <w:rPr>
            <w:rStyle w:val="Hyperlink"/>
          </w:rPr>
          <w:t>https://mdcb.org/sites/mdcb/files/images/Exam%20Handbook_2024.9_final_w%20updates.pdf</w:t>
        </w:r>
      </w:hyperlink>
      <w:r>
        <w:t xml:space="preserve">  page 23 of the handbook. </w:t>
      </w:r>
    </w:p>
    <w:p w14:paraId="0E2ABF47" w14:textId="77777777" w:rsidR="00D73C85" w:rsidRDefault="00D73C85" w:rsidP="00D73C85">
      <w:pPr>
        <w:pStyle w:val="CommentText"/>
      </w:pPr>
    </w:p>
    <w:p w14:paraId="18F8C343" w14:textId="77777777" w:rsidR="00D73C85" w:rsidRDefault="00D73C85" w:rsidP="00D73C85">
      <w:pPr>
        <w:pStyle w:val="CommentText"/>
      </w:pPr>
      <w:r>
        <w:t xml:space="preserve">ASRT LXMO curriculum covers it as well in the V. Image Evaluation portion of the Digital Image Acquisition and Display content. </w:t>
      </w:r>
    </w:p>
    <w:p w14:paraId="0FBF2AD8" w14:textId="77777777" w:rsidR="00D73C85" w:rsidRDefault="00D73C85" w:rsidP="00D73C85">
      <w:pPr>
        <w:pStyle w:val="CommentText"/>
      </w:pPr>
      <w:r>
        <w:t xml:space="preserve">the V. Image Evaluation portion of the Digital Image Acquisition and Display content. </w:t>
      </w:r>
    </w:p>
  </w:comment>
  <w:comment w:id="309" w:author="Practice Standards Council" w:date="2024-08-05T14:10:00Z" w:initials="AA">
    <w:p w14:paraId="04F76E20" w14:textId="77777777" w:rsidR="00D73C85" w:rsidRDefault="00BB3FBA" w:rsidP="00D73C85">
      <w:pPr>
        <w:pStyle w:val="CommentText"/>
      </w:pPr>
      <w:r>
        <w:rPr>
          <w:rStyle w:val="CommentReference"/>
        </w:rPr>
        <w:annotationRef/>
      </w:r>
      <w:r w:rsidR="00D73C85">
        <w:rPr>
          <w:highlight w:val="green"/>
        </w:rPr>
        <w:t>PSC Recommended update</w:t>
      </w:r>
    </w:p>
    <w:p w14:paraId="23486A17" w14:textId="77777777" w:rsidR="00D73C85" w:rsidRDefault="00D73C85" w:rsidP="00D73C85">
      <w:pPr>
        <w:pStyle w:val="CommentText"/>
      </w:pPr>
    </w:p>
    <w:p w14:paraId="2C1AAB21" w14:textId="77777777" w:rsidR="00D73C85" w:rsidRDefault="00D73C85" w:rsidP="00D73C85">
      <w:pPr>
        <w:pStyle w:val="CommentText"/>
      </w:pPr>
      <w:r>
        <w:t>Strike and Insert:</w:t>
      </w:r>
    </w:p>
    <w:p w14:paraId="1623E25D" w14:textId="77777777" w:rsidR="00D73C85" w:rsidRDefault="00D73C85" w:rsidP="00D73C85">
      <w:pPr>
        <w:pStyle w:val="CommentText"/>
      </w:pPr>
      <w:r>
        <w:t xml:space="preserve">documents information </w:t>
      </w:r>
      <w:r>
        <w:rPr>
          <w:strike/>
          <w:color w:val="FF0000"/>
        </w:rPr>
        <w:t>about</w:t>
      </w:r>
      <w:r>
        <w:t xml:space="preserve"> </w:t>
      </w:r>
      <w:r>
        <w:rPr>
          <w:highlight w:val="lightGray"/>
        </w:rPr>
        <w:t>regarding</w:t>
      </w:r>
      <w:r>
        <w:t xml:space="preserve"> patient care…</w:t>
      </w:r>
    </w:p>
    <w:p w14:paraId="79AFC74C" w14:textId="77777777" w:rsidR="00D73C85" w:rsidRDefault="00D73C85" w:rsidP="00D73C85">
      <w:pPr>
        <w:pStyle w:val="CommentText"/>
      </w:pPr>
    </w:p>
    <w:p w14:paraId="1CDAB5E6" w14:textId="77777777" w:rsidR="00D73C85" w:rsidRDefault="00D73C85" w:rsidP="00D73C85">
      <w:pPr>
        <w:pStyle w:val="CommentText"/>
      </w:pPr>
      <w:r>
        <w:t xml:space="preserve">Rationale: change does not change the original intent of statement but rather clarifies the involvement e.g. patient care, procedures &amp; outcomes. </w:t>
      </w:r>
    </w:p>
  </w:comment>
  <w:comment w:id="310" w:author="Practice Standards Council" w:date="2024-10-10T10:57:00Z" w:initials="PSC">
    <w:p w14:paraId="4998A090" w14:textId="77777777" w:rsidR="00D73C85" w:rsidRDefault="00164FAB" w:rsidP="00D73C85">
      <w:pPr>
        <w:pStyle w:val="CommentText"/>
      </w:pPr>
      <w:r>
        <w:rPr>
          <w:rStyle w:val="CommentReference"/>
        </w:rPr>
        <w:annotationRef/>
      </w:r>
      <w:r w:rsidR="00D73C85">
        <w:rPr>
          <w:highlight w:val="green"/>
        </w:rPr>
        <w:t>PSC Recommended Update</w:t>
      </w:r>
    </w:p>
    <w:p w14:paraId="7F548D53" w14:textId="77777777" w:rsidR="00D73C85" w:rsidRDefault="00D73C85" w:rsidP="00D73C85">
      <w:pPr>
        <w:pStyle w:val="CommentText"/>
      </w:pPr>
    </w:p>
    <w:p w14:paraId="69BEA143" w14:textId="77777777" w:rsidR="00D73C85" w:rsidRDefault="00D73C85" w:rsidP="00D73C85">
      <w:pPr>
        <w:pStyle w:val="CommentText"/>
      </w:pPr>
      <w:r>
        <w:t xml:space="preserve">Insert: </w:t>
      </w:r>
      <w:r>
        <w:rPr>
          <w:highlight w:val="lightGray"/>
        </w:rPr>
        <w:t>the</w:t>
      </w:r>
    </w:p>
    <w:p w14:paraId="513D67C6" w14:textId="77777777" w:rsidR="00D73C85" w:rsidRDefault="00D73C85" w:rsidP="00D73C85">
      <w:pPr>
        <w:pStyle w:val="CommentText"/>
      </w:pPr>
    </w:p>
    <w:p w14:paraId="7966C124" w14:textId="77777777" w:rsidR="00D73C85" w:rsidRDefault="00D73C85" w:rsidP="00D73C85">
      <w:pPr>
        <w:pStyle w:val="CommentText"/>
      </w:pPr>
      <w:r>
        <w:t>Rationale: editorial</w:t>
      </w:r>
    </w:p>
  </w:comment>
  <w:comment w:id="312" w:author="Practice Standards Council" w:date="2024-08-05T14:47:00Z" w:initials="AA">
    <w:p w14:paraId="5156E5CB" w14:textId="77777777" w:rsidR="00D73C85" w:rsidRDefault="00BB3B4A" w:rsidP="00D73C85">
      <w:pPr>
        <w:pStyle w:val="CommentText"/>
      </w:pPr>
      <w:r>
        <w:rPr>
          <w:rStyle w:val="CommentReference"/>
        </w:rPr>
        <w:annotationRef/>
      </w:r>
      <w:r w:rsidR="00D73C85">
        <w:rPr>
          <w:highlight w:val="green"/>
        </w:rPr>
        <w:t>PSC Recommended update</w:t>
      </w:r>
    </w:p>
    <w:p w14:paraId="0DBA7B02" w14:textId="77777777" w:rsidR="00D73C85" w:rsidRDefault="00D73C85" w:rsidP="00D73C85">
      <w:pPr>
        <w:pStyle w:val="CommentText"/>
      </w:pPr>
    </w:p>
    <w:p w14:paraId="460DC289" w14:textId="77777777" w:rsidR="00D73C85" w:rsidRDefault="00D73C85" w:rsidP="00D73C85">
      <w:pPr>
        <w:pStyle w:val="CommentText"/>
      </w:pPr>
      <w:r>
        <w:t xml:space="preserve">Insert: medication administration </w:t>
      </w:r>
      <w:r>
        <w:rPr>
          <w:highlight w:val="lightGray"/>
        </w:rPr>
        <w:t>and any adverse effects</w:t>
      </w:r>
      <w:r>
        <w:t xml:space="preserve"> in patient’s…</w:t>
      </w:r>
    </w:p>
    <w:p w14:paraId="18ECCE33" w14:textId="77777777" w:rsidR="00D73C85" w:rsidRDefault="00D73C85" w:rsidP="00D73C85">
      <w:pPr>
        <w:pStyle w:val="CommentText"/>
      </w:pPr>
    </w:p>
    <w:p w14:paraId="4FAF387E" w14:textId="77777777" w:rsidR="00D73C85" w:rsidRDefault="00D73C85" w:rsidP="00D73C85">
      <w:pPr>
        <w:pStyle w:val="CommentText"/>
      </w:pPr>
      <w:r>
        <w:t xml:space="preserve">Rationale: Clarify current practice of documenting adverse effects from medications in the patient chart.    </w:t>
      </w:r>
    </w:p>
    <w:p w14:paraId="10171BEF" w14:textId="77777777" w:rsidR="00D73C85" w:rsidRDefault="00D73C85" w:rsidP="00D73C85">
      <w:pPr>
        <w:pStyle w:val="CommentText"/>
      </w:pPr>
    </w:p>
    <w:p w14:paraId="6197515A" w14:textId="77777777" w:rsidR="00D73C85" w:rsidRDefault="00D73C85" w:rsidP="00D73C85">
      <w:pPr>
        <w:pStyle w:val="CommentText"/>
      </w:pPr>
      <w:r>
        <w:t>Evidentiary Documentation:</w:t>
      </w:r>
    </w:p>
    <w:p w14:paraId="0518C603" w14:textId="77777777" w:rsidR="00D73C85" w:rsidRDefault="00D73C85" w:rsidP="00D73C85">
      <w:pPr>
        <w:pStyle w:val="CommentText"/>
      </w:pPr>
      <w:r>
        <w:t>Nuclear Medicine Curriculum  SNMMI-TS_NMT_Comptency_Curriculum_6thEdition_2022</w:t>
      </w:r>
    </w:p>
    <w:p w14:paraId="22710C2D" w14:textId="77777777" w:rsidR="00D73C85" w:rsidRDefault="00D73C85" w:rsidP="00D73C85">
      <w:pPr>
        <w:pStyle w:val="CommentText"/>
      </w:pPr>
      <w:r>
        <w:t>Radiology Curriculum  2022-adopted-radiographycurriculum.</w:t>
      </w:r>
    </w:p>
    <w:p w14:paraId="65ECDED5" w14:textId="77777777" w:rsidR="00D73C85" w:rsidRDefault="00D73C85" w:rsidP="00D73C85">
      <w:pPr>
        <w:pStyle w:val="CommentText"/>
      </w:pPr>
      <w:r>
        <w:t>Radiation Therapy Curriculum</w:t>
      </w:r>
    </w:p>
    <w:p w14:paraId="70F26F30" w14:textId="77777777" w:rsidR="00D73C85" w:rsidRDefault="00D73C85" w:rsidP="00D73C85">
      <w:pPr>
        <w:pStyle w:val="CommentText"/>
      </w:pPr>
      <w:r>
        <w:t xml:space="preserve">Sonography Examination Content Specifications </w:t>
      </w:r>
    </w:p>
  </w:comment>
  <w:comment w:id="313" w:author="Practice Standards Council" w:date="2024-08-07T11:31:00Z" w:initials="AA">
    <w:p w14:paraId="1FD3C410" w14:textId="77777777" w:rsidR="00D73C85" w:rsidRDefault="00BF572B" w:rsidP="00D73C85">
      <w:pPr>
        <w:pStyle w:val="CommentText"/>
      </w:pPr>
      <w:r>
        <w:rPr>
          <w:rStyle w:val="CommentReference"/>
        </w:rPr>
        <w:annotationRef/>
      </w:r>
      <w:r w:rsidR="00D73C85">
        <w:rPr>
          <w:highlight w:val="green"/>
        </w:rPr>
        <w:t>PSC Recommended Update</w:t>
      </w:r>
    </w:p>
    <w:p w14:paraId="1A155B01" w14:textId="77777777" w:rsidR="00D73C85" w:rsidRDefault="00D73C85" w:rsidP="00D73C85">
      <w:pPr>
        <w:pStyle w:val="CommentText"/>
      </w:pPr>
    </w:p>
    <w:p w14:paraId="4050E9E3" w14:textId="77777777" w:rsidR="00D73C85" w:rsidRDefault="00D73C85" w:rsidP="00D73C85">
      <w:pPr>
        <w:pStyle w:val="CommentText"/>
      </w:pPr>
      <w:r>
        <w:t>Strike and insert:</w:t>
      </w:r>
    </w:p>
    <w:p w14:paraId="7B298FF7" w14:textId="77777777" w:rsidR="00D73C85" w:rsidRDefault="00D73C85" w:rsidP="00D73C85">
      <w:pPr>
        <w:pStyle w:val="CommentText"/>
      </w:pPr>
      <w:r>
        <w:rPr>
          <w:highlight w:val="lightGray"/>
          <w:lang w:val="fr-FR"/>
        </w:rPr>
        <w:t xml:space="preserve">Archives or </w:t>
      </w:r>
      <w:r>
        <w:rPr>
          <w:strike/>
          <w:color w:val="FF0000"/>
          <w:lang w:val="fr-FR"/>
        </w:rPr>
        <w:t>D</w:t>
      </w:r>
      <w:r>
        <w:rPr>
          <w:highlight w:val="lightGray"/>
          <w:lang w:val="fr-FR"/>
        </w:rPr>
        <w:t>d</w:t>
      </w:r>
      <w:r>
        <w:rPr>
          <w:lang w:val="fr-FR"/>
        </w:rPr>
        <w:t>ocuments radiation exposure</w:t>
      </w:r>
    </w:p>
    <w:p w14:paraId="0484E328" w14:textId="77777777" w:rsidR="00D73C85" w:rsidRDefault="00D73C85" w:rsidP="00D73C85">
      <w:pPr>
        <w:pStyle w:val="CommentText"/>
      </w:pPr>
    </w:p>
    <w:p w14:paraId="20AF640F" w14:textId="77777777" w:rsidR="00D73C85" w:rsidRDefault="00D73C85" w:rsidP="00D73C85">
      <w:pPr>
        <w:pStyle w:val="CommentText"/>
      </w:pPr>
      <w:r>
        <w:t xml:space="preserve">Rationale: </w:t>
      </w:r>
      <w:r>
        <w:rPr>
          <w:color w:val="363636"/>
        </w:rPr>
        <w:t>consistency of language in the document</w:t>
      </w:r>
    </w:p>
  </w:comment>
  <w:comment w:id="314" w:author="Practice Standard Council" w:date="2024-10-04T11:28:00Z" w:initials="PSC">
    <w:p w14:paraId="763A58DC" w14:textId="77777777" w:rsidR="00D73C85" w:rsidRDefault="00285057" w:rsidP="00D73C85">
      <w:pPr>
        <w:pStyle w:val="CommentText"/>
      </w:pPr>
      <w:r>
        <w:rPr>
          <w:rStyle w:val="CommentReference"/>
        </w:rPr>
        <w:annotationRef/>
      </w:r>
      <w:r w:rsidR="00D73C85">
        <w:rPr>
          <w:highlight w:val="green"/>
        </w:rPr>
        <w:t>PSC Recommended Update</w:t>
      </w:r>
    </w:p>
    <w:p w14:paraId="376FDFCA" w14:textId="77777777" w:rsidR="00D73C85" w:rsidRDefault="00D73C85" w:rsidP="00D73C85">
      <w:pPr>
        <w:pStyle w:val="CommentText"/>
      </w:pPr>
    </w:p>
    <w:p w14:paraId="59E92990" w14:textId="77777777" w:rsidR="00D73C85" w:rsidRDefault="00D73C85" w:rsidP="00D73C85">
      <w:pPr>
        <w:pStyle w:val="CommentText"/>
      </w:pPr>
      <w:r>
        <w:t xml:space="preserve">Insert: </w:t>
      </w:r>
      <w:r>
        <w:rPr>
          <w:highlight w:val="lightGray"/>
        </w:rPr>
        <w:t>and any adverse effects</w:t>
      </w:r>
      <w:r>
        <w:t xml:space="preserve"> </w:t>
      </w:r>
    </w:p>
    <w:p w14:paraId="60EC69B4" w14:textId="77777777" w:rsidR="00D73C85" w:rsidRDefault="00D73C85" w:rsidP="00D73C85">
      <w:pPr>
        <w:pStyle w:val="CommentText"/>
      </w:pPr>
    </w:p>
    <w:p w14:paraId="68A009E9" w14:textId="77777777" w:rsidR="00D73C85" w:rsidRDefault="00D73C85" w:rsidP="00D73C85">
      <w:pPr>
        <w:pStyle w:val="CommentText"/>
      </w:pPr>
      <w:r>
        <w:t xml:space="preserve">Rationale: It is important that we document any adverse reactions that occur with any medications used in our department </w:t>
      </w:r>
    </w:p>
    <w:p w14:paraId="5EA92295" w14:textId="77777777" w:rsidR="00D73C85" w:rsidRDefault="00D73C85" w:rsidP="00D73C85">
      <w:pPr>
        <w:pStyle w:val="CommentText"/>
      </w:pPr>
    </w:p>
    <w:p w14:paraId="19A0A066" w14:textId="77777777" w:rsidR="00D73C85" w:rsidRDefault="00D73C85" w:rsidP="00D73C85">
      <w:pPr>
        <w:pStyle w:val="CommentText"/>
      </w:pPr>
      <w:r>
        <w:t xml:space="preserve">Evidentiary Documentation: </w:t>
      </w:r>
    </w:p>
    <w:p w14:paraId="52FAEA56" w14:textId="77777777" w:rsidR="00D73C85" w:rsidRDefault="00D73C85" w:rsidP="00D73C85">
      <w:pPr>
        <w:pStyle w:val="CommentText"/>
      </w:pPr>
      <w:r>
        <w:t xml:space="preserve"> SNMMI-TS Nuclear Medicine Technologist Scope of Practice and Performance Standards Document The Clinical Performance Standards </w:t>
      </w:r>
    </w:p>
  </w:comment>
  <w:comment w:id="315" w:author="Practice Standards Council" w:date="2024-10-10T10:59:00Z" w:initials="PSC">
    <w:p w14:paraId="39AEB046" w14:textId="77777777" w:rsidR="00D73C85" w:rsidRDefault="003C2804" w:rsidP="00D73C85">
      <w:pPr>
        <w:pStyle w:val="CommentText"/>
      </w:pPr>
      <w:r>
        <w:rPr>
          <w:rStyle w:val="CommentReference"/>
        </w:rPr>
        <w:annotationRef/>
      </w:r>
      <w:r w:rsidR="00D73C85">
        <w:rPr>
          <w:highlight w:val="green"/>
        </w:rPr>
        <w:t>PSC Recommended Update</w:t>
      </w:r>
    </w:p>
    <w:p w14:paraId="7DAD4C83" w14:textId="77777777" w:rsidR="00D73C85" w:rsidRDefault="00D73C85" w:rsidP="00D73C85">
      <w:pPr>
        <w:pStyle w:val="CommentText"/>
      </w:pPr>
    </w:p>
    <w:p w14:paraId="7C5D2AAF" w14:textId="77777777" w:rsidR="00D73C85" w:rsidRDefault="00D73C85" w:rsidP="00D73C85">
      <w:pPr>
        <w:pStyle w:val="CommentText"/>
      </w:pPr>
      <w:r>
        <w:t xml:space="preserve">Insert: </w:t>
      </w:r>
      <w:r>
        <w:rPr>
          <w:highlight w:val="lightGray"/>
        </w:rPr>
        <w:t>‘s</w:t>
      </w:r>
    </w:p>
    <w:p w14:paraId="1D3B6766" w14:textId="77777777" w:rsidR="00D73C85" w:rsidRDefault="00D73C85" w:rsidP="00D73C85">
      <w:pPr>
        <w:pStyle w:val="CommentText"/>
      </w:pPr>
    </w:p>
    <w:p w14:paraId="08EF894F" w14:textId="77777777" w:rsidR="00D73C85" w:rsidRDefault="00D73C85" w:rsidP="00D73C85">
      <w:pPr>
        <w:pStyle w:val="CommentText"/>
      </w:pPr>
      <w:r>
        <w:t>Rationale: editorial</w:t>
      </w:r>
    </w:p>
  </w:comment>
  <w:comment w:id="316" w:author="Practice Standards Council" w:date="2024-07-29T14:11:00Z" w:initials="AA">
    <w:p w14:paraId="6DEF1749" w14:textId="77777777" w:rsidR="00D73C85" w:rsidRDefault="00D13BCA" w:rsidP="00D73C85">
      <w:pPr>
        <w:pStyle w:val="CommentText"/>
      </w:pPr>
      <w:r>
        <w:rPr>
          <w:rStyle w:val="CommentReference"/>
        </w:rPr>
        <w:annotationRef/>
      </w:r>
      <w:r w:rsidR="00D73C85">
        <w:rPr>
          <w:highlight w:val="green"/>
        </w:rPr>
        <w:t>PSC Recommended Update</w:t>
      </w:r>
    </w:p>
    <w:p w14:paraId="085D34F3" w14:textId="77777777" w:rsidR="00D73C85" w:rsidRDefault="00D73C85" w:rsidP="00D73C85">
      <w:pPr>
        <w:pStyle w:val="CommentText"/>
      </w:pPr>
    </w:p>
    <w:p w14:paraId="7AC4F144" w14:textId="77777777" w:rsidR="00D73C85" w:rsidRDefault="00D73C85" w:rsidP="00D73C85">
      <w:pPr>
        <w:pStyle w:val="CommentText"/>
      </w:pPr>
      <w:r>
        <w:t xml:space="preserve">Insert: </w:t>
      </w:r>
      <w:r>
        <w:rPr>
          <w:highlight w:val="lightGray"/>
        </w:rPr>
        <w:t>Documents the master formulation record of radiopharmaceutical preparation with minor deviations and compounding</w:t>
      </w:r>
      <w:r>
        <w:t xml:space="preserve">. </w:t>
      </w:r>
    </w:p>
    <w:p w14:paraId="7068B73C" w14:textId="77777777" w:rsidR="00D73C85" w:rsidRDefault="00D73C85" w:rsidP="00D73C85">
      <w:pPr>
        <w:pStyle w:val="CommentText"/>
      </w:pPr>
    </w:p>
    <w:p w14:paraId="7C4A6A9C" w14:textId="77777777" w:rsidR="00D73C85" w:rsidRDefault="00D73C85" w:rsidP="00D73C85">
      <w:pPr>
        <w:pStyle w:val="CommentText"/>
      </w:pPr>
      <w:r>
        <w:t xml:space="preserve">Rationale: Under USP 825, a master formulation record is required when altering a drug (ex. adding sulfur colloid in eggs, UltraTag kits, etc.) </w:t>
      </w:r>
    </w:p>
    <w:p w14:paraId="4DE8DF94" w14:textId="77777777" w:rsidR="00D73C85" w:rsidRDefault="00D73C85" w:rsidP="00D73C85">
      <w:pPr>
        <w:pStyle w:val="CommentText"/>
      </w:pPr>
    </w:p>
    <w:p w14:paraId="79D602CF" w14:textId="77777777" w:rsidR="00D73C85" w:rsidRDefault="00D73C85" w:rsidP="00D73C85">
      <w:pPr>
        <w:pStyle w:val="CommentText"/>
      </w:pPr>
      <w:r>
        <w:t xml:space="preserve">Evidentiary Documentation: USP 825 </w:t>
      </w:r>
    </w:p>
    <w:p w14:paraId="638568ED" w14:textId="77777777" w:rsidR="00D73C85" w:rsidRDefault="00D73C85" w:rsidP="00D73C85">
      <w:pPr>
        <w:pStyle w:val="CommentText"/>
      </w:pPr>
      <w:r>
        <w:t>Master Formulation Record (MFR): A document or set of documents specifying the starting materials with their quantities and the packaging materials, together with a description of the procedures and precautions required to produce a specified quantity of a finished preparations as well as the processing instructions, including the in-process controls</w:t>
      </w:r>
    </w:p>
  </w:comment>
  <w:comment w:id="317" w:author="Practice Standards Council" w:date="2024-08-06T11:05:00Z" w:initials="AA">
    <w:p w14:paraId="5DDA7429" w14:textId="77777777" w:rsidR="00D73C85" w:rsidRDefault="00165069" w:rsidP="00D73C85">
      <w:pPr>
        <w:pStyle w:val="CommentText"/>
      </w:pPr>
      <w:r>
        <w:rPr>
          <w:rStyle w:val="CommentReference"/>
        </w:rPr>
        <w:annotationRef/>
      </w:r>
      <w:r w:rsidR="00D73C85">
        <w:rPr>
          <w:highlight w:val="green"/>
        </w:rPr>
        <w:t>PSC Recommended Update</w:t>
      </w:r>
    </w:p>
    <w:p w14:paraId="20A726A2" w14:textId="77777777" w:rsidR="00D73C85" w:rsidRDefault="00D73C85" w:rsidP="00D73C85">
      <w:pPr>
        <w:pStyle w:val="CommentText"/>
      </w:pPr>
    </w:p>
    <w:p w14:paraId="4781D13E" w14:textId="77777777" w:rsidR="00D73C85" w:rsidRDefault="00D73C85" w:rsidP="00D73C85">
      <w:pPr>
        <w:pStyle w:val="CommentText"/>
      </w:pPr>
      <w:r>
        <w:t>Strike and Insert: polic</w:t>
      </w:r>
      <w:r>
        <w:rPr>
          <w:strike/>
          <w:color w:val="FF0000"/>
        </w:rPr>
        <w:t>y</w:t>
      </w:r>
      <w:r>
        <w:rPr>
          <w:highlight w:val="lightGray"/>
        </w:rPr>
        <w:t>ies</w:t>
      </w:r>
    </w:p>
    <w:p w14:paraId="432A56B5" w14:textId="77777777" w:rsidR="00D73C85" w:rsidRDefault="00D73C85" w:rsidP="00D73C85">
      <w:pPr>
        <w:pStyle w:val="CommentText"/>
      </w:pPr>
      <w:r>
        <w:t>Rationale: Editorial does not change intent.</w:t>
      </w:r>
    </w:p>
  </w:comment>
  <w:comment w:id="318" w:author="Practice Standards Council" w:date="2024-08-06T11:06:00Z" w:initials="AA">
    <w:p w14:paraId="28494518" w14:textId="77777777" w:rsidR="00D73C85" w:rsidRDefault="00AC4704" w:rsidP="00D73C85">
      <w:pPr>
        <w:pStyle w:val="CommentText"/>
      </w:pPr>
      <w:r>
        <w:rPr>
          <w:rStyle w:val="CommentReference"/>
        </w:rPr>
        <w:annotationRef/>
      </w:r>
      <w:r w:rsidR="00D73C85">
        <w:rPr>
          <w:highlight w:val="green"/>
        </w:rPr>
        <w:t>PSC Recommended Update</w:t>
      </w:r>
    </w:p>
    <w:p w14:paraId="1DEC6ECE" w14:textId="77777777" w:rsidR="00D73C85" w:rsidRDefault="00D73C85" w:rsidP="00D73C85">
      <w:pPr>
        <w:pStyle w:val="CommentText"/>
      </w:pPr>
    </w:p>
    <w:p w14:paraId="12639A73" w14:textId="77777777" w:rsidR="00D73C85" w:rsidRDefault="00D73C85" w:rsidP="00D73C85">
      <w:pPr>
        <w:pStyle w:val="CommentText"/>
      </w:pPr>
      <w:r>
        <w:t>Strike and Insert: polic</w:t>
      </w:r>
      <w:r>
        <w:rPr>
          <w:strike/>
          <w:color w:val="FF0000"/>
        </w:rPr>
        <w:t>y</w:t>
      </w:r>
      <w:r>
        <w:t>ies</w:t>
      </w:r>
    </w:p>
    <w:p w14:paraId="4BEFC0B3" w14:textId="77777777" w:rsidR="00D73C85" w:rsidRDefault="00D73C85" w:rsidP="00D73C85">
      <w:pPr>
        <w:pStyle w:val="CommentText"/>
      </w:pPr>
      <w:r>
        <w:t>Rationale: Editorial does not change intent.</w:t>
      </w:r>
    </w:p>
  </w:comment>
  <w:comment w:id="319" w:author="Practice Standards Council" w:date="2024-08-07T11:33:00Z" w:initials="AA">
    <w:p w14:paraId="0FB64F01" w14:textId="77777777" w:rsidR="00D73C85" w:rsidRDefault="003D7011" w:rsidP="00D73C85">
      <w:pPr>
        <w:pStyle w:val="CommentText"/>
      </w:pPr>
      <w:r>
        <w:rPr>
          <w:rStyle w:val="CommentReference"/>
        </w:rPr>
        <w:annotationRef/>
      </w:r>
      <w:r w:rsidR="00D73C85">
        <w:rPr>
          <w:highlight w:val="green"/>
        </w:rPr>
        <w:t>PSC Recommended Update</w:t>
      </w:r>
    </w:p>
    <w:p w14:paraId="6001935B" w14:textId="77777777" w:rsidR="00D73C85" w:rsidRDefault="00D73C85" w:rsidP="00D73C85">
      <w:pPr>
        <w:pStyle w:val="CommentText"/>
      </w:pPr>
    </w:p>
    <w:p w14:paraId="377EFA87" w14:textId="77777777" w:rsidR="00D73C85" w:rsidRDefault="00D73C85" w:rsidP="00D73C85">
      <w:pPr>
        <w:pStyle w:val="CommentText"/>
      </w:pPr>
      <w:r>
        <w:t>Strike and insert:</w:t>
      </w:r>
    </w:p>
    <w:p w14:paraId="1D5DD92C" w14:textId="77777777" w:rsidR="00D73C85" w:rsidRDefault="00D73C85" w:rsidP="00D73C85">
      <w:pPr>
        <w:pStyle w:val="CommentText"/>
      </w:pPr>
      <w:r>
        <w:rPr>
          <w:highlight w:val="lightGray"/>
        </w:rPr>
        <w:t>Archives or</w:t>
      </w:r>
      <w:r>
        <w:t xml:space="preserve"> </w:t>
      </w:r>
      <w:r>
        <w:rPr>
          <w:strike/>
          <w:color w:val="FF0000"/>
        </w:rPr>
        <w:t>D</w:t>
      </w:r>
      <w:r>
        <w:rPr>
          <w:highlight w:val="lightGray"/>
        </w:rPr>
        <w:t>d</w:t>
      </w:r>
      <w:r>
        <w:t xml:space="preserve">ocuments </w:t>
      </w:r>
      <w:r>
        <w:rPr>
          <w:strike/>
          <w:color w:val="FF0000"/>
        </w:rPr>
        <w:t>fluoroscopic time</w:t>
      </w:r>
      <w:r>
        <w:t xml:space="preserve">. </w:t>
      </w:r>
      <w:r>
        <w:rPr>
          <w:highlight w:val="lightGray"/>
        </w:rPr>
        <w:t>patient dose for fluoroscopy procedures.</w:t>
      </w:r>
    </w:p>
    <w:p w14:paraId="34613571" w14:textId="77777777" w:rsidR="00D73C85" w:rsidRDefault="00D73C85" w:rsidP="00D73C85">
      <w:pPr>
        <w:pStyle w:val="CommentText"/>
      </w:pPr>
    </w:p>
    <w:p w14:paraId="104BFC55" w14:textId="77777777" w:rsidR="00D73C85" w:rsidRDefault="00D73C85" w:rsidP="00D73C85">
      <w:pPr>
        <w:pStyle w:val="CommentText"/>
      </w:pPr>
      <w:r>
        <w:t xml:space="preserve">Rationale: </w:t>
      </w:r>
      <w:r>
        <w:rPr>
          <w:color w:val="363636"/>
        </w:rPr>
        <w:t>consistency of language in the document</w:t>
      </w:r>
    </w:p>
    <w:p w14:paraId="4E1BF8E8" w14:textId="77777777" w:rsidR="00D73C85" w:rsidRDefault="00D73C85" w:rsidP="00D73C85">
      <w:pPr>
        <w:pStyle w:val="CommentText"/>
      </w:pPr>
    </w:p>
    <w:p w14:paraId="3D6F0D2C" w14:textId="77777777" w:rsidR="00D73C85" w:rsidRDefault="00D73C85" w:rsidP="00D73C85">
      <w:pPr>
        <w:pStyle w:val="CommentText"/>
      </w:pPr>
      <w:r>
        <w:rPr>
          <w:color w:val="363636"/>
        </w:rPr>
        <w:t>Evidentiary documentation: The Joint Commission Standards. Standard PC.01.02.15. Elements of Performance #13.</w:t>
      </w:r>
    </w:p>
  </w:comment>
  <w:comment w:id="320" w:author="Practice Standards Council" w:date="2024-07-25T18:20:00Z" w:initials="AA">
    <w:p w14:paraId="44A10308" w14:textId="77777777" w:rsidR="00D73C85" w:rsidRDefault="004C3800" w:rsidP="00D73C85">
      <w:pPr>
        <w:pStyle w:val="CommentText"/>
      </w:pPr>
      <w:r>
        <w:rPr>
          <w:rStyle w:val="CommentReference"/>
        </w:rPr>
        <w:annotationRef/>
      </w:r>
      <w:r w:rsidR="00D73C85">
        <w:rPr>
          <w:highlight w:val="green"/>
        </w:rPr>
        <w:t>PSC Recommended Update</w:t>
      </w:r>
    </w:p>
    <w:p w14:paraId="6FFE13B5" w14:textId="77777777" w:rsidR="00D73C85" w:rsidRDefault="00D73C85" w:rsidP="00D73C85">
      <w:pPr>
        <w:pStyle w:val="CommentText"/>
      </w:pPr>
    </w:p>
    <w:p w14:paraId="014703BD" w14:textId="77777777" w:rsidR="00D73C85" w:rsidRDefault="00D73C85" w:rsidP="00D73C85">
      <w:pPr>
        <w:pStyle w:val="CommentText"/>
      </w:pPr>
      <w:r>
        <w:t>Strike and insert:</w:t>
      </w:r>
    </w:p>
    <w:p w14:paraId="1C671C3D" w14:textId="77777777" w:rsidR="00D73C85" w:rsidRDefault="00D73C85" w:rsidP="00D73C85">
      <w:pPr>
        <w:pStyle w:val="CommentText"/>
      </w:pPr>
      <w:r>
        <w:rPr>
          <w:highlight w:val="lightGray"/>
          <w:lang w:val="fr-FR"/>
        </w:rPr>
        <w:t xml:space="preserve">Archives or </w:t>
      </w:r>
      <w:r>
        <w:rPr>
          <w:strike/>
          <w:color w:val="FF0000"/>
          <w:lang w:val="fr-FR"/>
        </w:rPr>
        <w:t>D</w:t>
      </w:r>
      <w:r>
        <w:rPr>
          <w:highlight w:val="lightGray"/>
          <w:lang w:val="fr-FR"/>
        </w:rPr>
        <w:t>d</w:t>
      </w:r>
      <w:r>
        <w:rPr>
          <w:lang w:val="fr-FR"/>
        </w:rPr>
        <w:t>ocuments radiation exposure</w:t>
      </w:r>
    </w:p>
    <w:p w14:paraId="3AB31AF1" w14:textId="77777777" w:rsidR="00D73C85" w:rsidRDefault="00D73C85" w:rsidP="00D73C85">
      <w:pPr>
        <w:pStyle w:val="CommentText"/>
      </w:pPr>
    </w:p>
    <w:p w14:paraId="7AEF808F" w14:textId="77777777" w:rsidR="00D73C85" w:rsidRDefault="00D73C85" w:rsidP="00D73C85">
      <w:pPr>
        <w:pStyle w:val="CommentText"/>
      </w:pPr>
      <w:r>
        <w:t xml:space="preserve">Rationale: </w:t>
      </w:r>
      <w:r>
        <w:rPr>
          <w:color w:val="363636"/>
        </w:rPr>
        <w:t>consistency of language in the document</w:t>
      </w:r>
    </w:p>
  </w:comment>
  <w:comment w:id="324" w:author="Practice Standards Council" w:date="2024-08-07T18:42:00Z" w:initials="AA">
    <w:p w14:paraId="32427334" w14:textId="77777777" w:rsidR="00D73C85" w:rsidRDefault="00EE232C" w:rsidP="00D73C85">
      <w:pPr>
        <w:pStyle w:val="CommentText"/>
      </w:pPr>
      <w:r>
        <w:rPr>
          <w:rStyle w:val="CommentReference"/>
        </w:rPr>
        <w:annotationRef/>
      </w:r>
      <w:r w:rsidR="00D73C85">
        <w:rPr>
          <w:color w:val="363636"/>
          <w:highlight w:val="green"/>
        </w:rPr>
        <w:t xml:space="preserve">PSC Recommended Update </w:t>
      </w:r>
    </w:p>
    <w:p w14:paraId="3A4A680F" w14:textId="77777777" w:rsidR="00D73C85" w:rsidRDefault="00D73C85" w:rsidP="00D73C85">
      <w:pPr>
        <w:pStyle w:val="CommentText"/>
      </w:pPr>
    </w:p>
    <w:p w14:paraId="5386DCF1" w14:textId="77777777" w:rsidR="00D73C85" w:rsidRDefault="00D73C85" w:rsidP="00D73C85">
      <w:pPr>
        <w:pStyle w:val="CommentText"/>
      </w:pPr>
      <w:r>
        <w:rPr>
          <w:color w:val="363636"/>
        </w:rPr>
        <w:t>Relocate to std 12</w:t>
      </w:r>
    </w:p>
    <w:p w14:paraId="77D6ED0D" w14:textId="77777777" w:rsidR="00D73C85" w:rsidRDefault="00D73C85" w:rsidP="00D73C85">
      <w:pPr>
        <w:pStyle w:val="CommentText"/>
      </w:pPr>
    </w:p>
    <w:p w14:paraId="0B511452" w14:textId="77777777" w:rsidR="00D73C85" w:rsidRDefault="00D73C85" w:rsidP="00D73C85">
      <w:pPr>
        <w:pStyle w:val="CommentText"/>
      </w:pPr>
      <w:r>
        <w:rPr>
          <w:strike/>
          <w:color w:val="FF0000"/>
        </w:rPr>
        <w:t>Anticipates, considers and responds to the needs of a diverse patient population.</w:t>
      </w:r>
    </w:p>
    <w:p w14:paraId="4085465C" w14:textId="77777777" w:rsidR="00D73C85" w:rsidRDefault="00D73C85" w:rsidP="00D73C85">
      <w:pPr>
        <w:pStyle w:val="CommentText"/>
      </w:pPr>
    </w:p>
    <w:p w14:paraId="71E31F0C" w14:textId="77777777" w:rsidR="00D73C85" w:rsidRDefault="00D73C85" w:rsidP="00D73C85">
      <w:pPr>
        <w:pStyle w:val="CommentText"/>
      </w:pPr>
      <w:r>
        <w:rPr>
          <w:color w:val="363636"/>
        </w:rPr>
        <w:t>Rationale best aligns with ethics</w:t>
      </w:r>
    </w:p>
  </w:comment>
  <w:comment w:id="325" w:author="Practice Standards Council" w:date="2024-08-06T11:38:00Z" w:initials="AA">
    <w:p w14:paraId="77EA1BD2" w14:textId="77777777" w:rsidR="00D73C85" w:rsidRDefault="00432024" w:rsidP="00D73C85">
      <w:pPr>
        <w:pStyle w:val="CommentText"/>
      </w:pPr>
      <w:r>
        <w:rPr>
          <w:rStyle w:val="CommentReference"/>
        </w:rPr>
        <w:annotationRef/>
      </w:r>
      <w:r w:rsidR="00D73C85">
        <w:rPr>
          <w:color w:val="363636"/>
          <w:highlight w:val="green"/>
        </w:rPr>
        <w:t xml:space="preserve">PSC Recommended Update </w:t>
      </w:r>
    </w:p>
    <w:p w14:paraId="6B3A4AB6" w14:textId="77777777" w:rsidR="00D73C85" w:rsidRDefault="00D73C85" w:rsidP="00D73C85">
      <w:pPr>
        <w:pStyle w:val="CommentText"/>
      </w:pPr>
    </w:p>
    <w:p w14:paraId="36511909" w14:textId="77777777" w:rsidR="00D73C85" w:rsidRDefault="00D73C85" w:rsidP="00D73C85">
      <w:pPr>
        <w:pStyle w:val="CommentText"/>
      </w:pPr>
      <w:r>
        <w:rPr>
          <w:color w:val="363636"/>
        </w:rPr>
        <w:t xml:space="preserve">Strike: </w:t>
      </w:r>
      <w:r>
        <w:rPr>
          <w:strike/>
          <w:color w:val="FF0000"/>
        </w:rPr>
        <w:t>Collaborates with others to elevate the quality of care</w:t>
      </w:r>
    </w:p>
    <w:p w14:paraId="603A3DEB" w14:textId="77777777" w:rsidR="00D73C85" w:rsidRDefault="00D73C85" w:rsidP="00D73C85">
      <w:pPr>
        <w:pStyle w:val="CommentText"/>
      </w:pPr>
    </w:p>
    <w:p w14:paraId="35663D6F" w14:textId="77777777" w:rsidR="00D73C85" w:rsidRDefault="00D73C85" w:rsidP="00D73C85">
      <w:pPr>
        <w:pStyle w:val="CommentText"/>
      </w:pPr>
      <w:r>
        <w:t xml:space="preserve">Rationale: Standard 9 - Quality states: </w:t>
      </w:r>
    </w:p>
    <w:p w14:paraId="2E4F95BB" w14:textId="77777777" w:rsidR="00D73C85" w:rsidRDefault="00D73C85" w:rsidP="00D73C85">
      <w:pPr>
        <w:pStyle w:val="CommentText"/>
      </w:pPr>
    </w:p>
    <w:p w14:paraId="3E2FE892" w14:textId="77777777" w:rsidR="00D73C85" w:rsidRDefault="00D73C85" w:rsidP="00D73C85">
      <w:pPr>
        <w:pStyle w:val="CommentText"/>
      </w:pPr>
      <w:r>
        <w:t xml:space="preserve">Collaborates with others to elevate the quality of care.  This is already covered in Standard 3 -All individuals must communicate effectively and work together efficiently to provide quality patient care. Education and a collaborative work environment are necessary to establish positive relationships, promote safe practices and provide quality patient care.    </w:t>
      </w:r>
    </w:p>
    <w:p w14:paraId="4EFA0760" w14:textId="77777777" w:rsidR="00D73C85" w:rsidRDefault="00D73C85" w:rsidP="00D73C85">
      <w:pPr>
        <w:pStyle w:val="CommentText"/>
      </w:pPr>
      <w:r>
        <w:t xml:space="preserve">Develops and maintains collaborative partnerships to enhance quality and efficiency.   </w:t>
      </w:r>
    </w:p>
    <w:p w14:paraId="68F9BBA6" w14:textId="77777777" w:rsidR="00D73C85" w:rsidRDefault="00D73C85" w:rsidP="00D73C85">
      <w:pPr>
        <w:pStyle w:val="CommentText"/>
      </w:pPr>
    </w:p>
    <w:p w14:paraId="53AAED63" w14:textId="77777777" w:rsidR="00D73C85" w:rsidRDefault="00D73C85" w:rsidP="00D73C85">
      <w:pPr>
        <w:pStyle w:val="CommentText"/>
      </w:pPr>
      <w:r>
        <w:t>Rationale: Redundancy and cohesiveness.  Already covered in a more appropriate section and standard</w:t>
      </w:r>
    </w:p>
  </w:comment>
  <w:comment w:id="327" w:author="Practice Standards Council" w:date="2024-08-06T11:07:00Z" w:initials="AA">
    <w:p w14:paraId="53F24D34" w14:textId="77777777" w:rsidR="00D73C85" w:rsidRDefault="00C26FF2" w:rsidP="00D73C85">
      <w:pPr>
        <w:pStyle w:val="CommentText"/>
      </w:pPr>
      <w:r>
        <w:rPr>
          <w:rStyle w:val="CommentReference"/>
        </w:rPr>
        <w:annotationRef/>
      </w:r>
      <w:r w:rsidR="00D73C85">
        <w:rPr>
          <w:highlight w:val="green"/>
        </w:rPr>
        <w:t>PSC Recommended Update</w:t>
      </w:r>
    </w:p>
    <w:p w14:paraId="1188AB98" w14:textId="77777777" w:rsidR="00D73C85" w:rsidRDefault="00D73C85" w:rsidP="00D73C85">
      <w:pPr>
        <w:pStyle w:val="CommentText"/>
      </w:pPr>
    </w:p>
    <w:p w14:paraId="432BA8AE" w14:textId="77777777" w:rsidR="00D73C85" w:rsidRDefault="00D73C85" w:rsidP="00D73C85">
      <w:pPr>
        <w:pStyle w:val="CommentText"/>
      </w:pPr>
      <w:r>
        <w:t>Strike and Insert: polic</w:t>
      </w:r>
      <w:r>
        <w:rPr>
          <w:strike/>
          <w:color w:val="FF0000"/>
        </w:rPr>
        <w:t>y</w:t>
      </w:r>
      <w:r>
        <w:rPr>
          <w:highlight w:val="lightGray"/>
        </w:rPr>
        <w:t>ies</w:t>
      </w:r>
    </w:p>
    <w:p w14:paraId="55B1E80F" w14:textId="77777777" w:rsidR="00D73C85" w:rsidRDefault="00D73C85" w:rsidP="00D73C85">
      <w:pPr>
        <w:pStyle w:val="CommentText"/>
      </w:pPr>
      <w:r>
        <w:t>Rationale: Editorial does not change intent.</w:t>
      </w:r>
    </w:p>
  </w:comment>
  <w:comment w:id="328" w:author="Practice Standards Council" w:date="2024-07-30T10:06:00Z" w:initials="AA">
    <w:p w14:paraId="631A75CE" w14:textId="77777777" w:rsidR="00D73C85" w:rsidRDefault="00F04120" w:rsidP="00D73C85">
      <w:pPr>
        <w:pStyle w:val="CommentText"/>
      </w:pPr>
      <w:r>
        <w:rPr>
          <w:rStyle w:val="CommentReference"/>
        </w:rPr>
        <w:annotationRef/>
      </w:r>
      <w:r w:rsidR="00D73C85">
        <w:rPr>
          <w:highlight w:val="green"/>
        </w:rPr>
        <w:t>PSC Recommended Update</w:t>
      </w:r>
    </w:p>
    <w:p w14:paraId="09264D03" w14:textId="77777777" w:rsidR="00D73C85" w:rsidRDefault="00D73C85" w:rsidP="00D73C85">
      <w:pPr>
        <w:pStyle w:val="CommentText"/>
      </w:pPr>
    </w:p>
    <w:p w14:paraId="1D651228" w14:textId="77777777" w:rsidR="00D73C85" w:rsidRDefault="00D73C85" w:rsidP="00D73C85">
      <w:pPr>
        <w:pStyle w:val="CommentText"/>
      </w:pPr>
      <w:r>
        <w:t xml:space="preserve">Insert: </w:t>
      </w:r>
      <w:r>
        <w:rPr>
          <w:highlight w:val="lightGray"/>
        </w:rPr>
        <w:t>•</w:t>
      </w:r>
      <w:r>
        <w:rPr>
          <w:highlight w:val="lightGray"/>
        </w:rPr>
        <w:tab/>
        <w:t xml:space="preserve">Advocates that facilities performing remote PET/CT procedures require a certified technologist in nuclear medicine or PET is physically present with the patient. </w:t>
      </w:r>
    </w:p>
    <w:p w14:paraId="4976467F" w14:textId="77777777" w:rsidR="00D73C85" w:rsidRDefault="00D73C85" w:rsidP="00D73C85">
      <w:pPr>
        <w:pStyle w:val="CommentText"/>
      </w:pPr>
    </w:p>
    <w:p w14:paraId="597B584B" w14:textId="77777777" w:rsidR="00D73C85" w:rsidRDefault="00D73C85" w:rsidP="00D73C85">
      <w:pPr>
        <w:pStyle w:val="CommentText"/>
      </w:pPr>
      <w:r>
        <w:t>Rationale: Clarify best practice for new technology use that has emerged in our profession to ensure radiation and patient safety including administer of a radiopharmaceutical and constant demonstration of radiation protection and monitoring of radiation safety. Radiation protection is the shielding, control room, and security of RP &amp; all radioactive waste and radiation safety is the patient and anything that may be contaminated procedures.</w:t>
      </w:r>
    </w:p>
    <w:p w14:paraId="6BF70D22" w14:textId="77777777" w:rsidR="00D73C85" w:rsidRDefault="00D73C85" w:rsidP="00D73C85">
      <w:pPr>
        <w:pStyle w:val="CommentText"/>
      </w:pPr>
    </w:p>
    <w:p w14:paraId="7FBFD406" w14:textId="77777777" w:rsidR="00D73C85" w:rsidRDefault="00D73C85" w:rsidP="00D73C85">
      <w:pPr>
        <w:pStyle w:val="CommentText"/>
      </w:pPr>
      <w:r>
        <w:t xml:space="preserve">Evidentiary Documentation: </w:t>
      </w:r>
    </w:p>
    <w:p w14:paraId="7D35E1FD" w14:textId="77777777" w:rsidR="00D73C85" w:rsidRDefault="00D73C85" w:rsidP="00D73C85">
      <w:pPr>
        <w:pStyle w:val="CommentText"/>
      </w:pPr>
      <w:r>
        <w:t xml:space="preserve">Eligibility for Nuclear Medicine Boards </w:t>
      </w:r>
    </w:p>
    <w:p w14:paraId="172B91D6" w14:textId="77777777" w:rsidR="00D73C85" w:rsidRDefault="00D73C85" w:rsidP="00D73C85">
      <w:pPr>
        <w:pStyle w:val="CommentText"/>
      </w:pPr>
      <w:r>
        <w:t xml:space="preserve">Eligibility for PET Boards </w:t>
      </w:r>
    </w:p>
    <w:p w14:paraId="7D867A02" w14:textId="77777777" w:rsidR="00D73C85" w:rsidRDefault="00D73C85" w:rsidP="00D73C85">
      <w:pPr>
        <w:pStyle w:val="CommentText"/>
      </w:pPr>
    </w:p>
    <w:p w14:paraId="2B039291" w14:textId="77777777" w:rsidR="00D73C85" w:rsidRDefault="00D73C85" w:rsidP="00D73C85">
      <w:pPr>
        <w:pStyle w:val="CommentText"/>
      </w:pPr>
      <w:r>
        <w:rPr>
          <w:color w:val="333E48"/>
          <w:highlight w:val="white"/>
        </w:rPr>
        <w:t>(diagnosticimaging.com) FDA Clears Remote Scanning Support Platform for MRI, CT and PET/CT The multimodality system facilitates real-time remote imaging guidance on scanning parameters and procedure assessments to licensed technologists for a variety of imaging modalities including CT and MRI.</w:t>
      </w:r>
    </w:p>
    <w:p w14:paraId="431A979F" w14:textId="77777777" w:rsidR="00D73C85" w:rsidRDefault="00D73C85" w:rsidP="00D73C85">
      <w:pPr>
        <w:pStyle w:val="CommentText"/>
      </w:pPr>
    </w:p>
    <w:p w14:paraId="4E7A6602" w14:textId="77777777" w:rsidR="00D73C85" w:rsidRDefault="00D73C85" w:rsidP="00D73C85">
      <w:pPr>
        <w:pStyle w:val="CommentText"/>
      </w:pPr>
      <w:r>
        <w:rPr>
          <w:color w:val="333E48"/>
          <w:highlight w:val="white"/>
        </w:rPr>
        <w:t>syngo Virtual Cockpit Remote Scanning Technology - Siemens Healthineers USA (siemens-healthineers.com</w:t>
      </w:r>
    </w:p>
  </w:comment>
  <w:comment w:id="329" w:author="Practice Standards Council" w:date="2024-07-29T14:16:00Z" w:initials="AA">
    <w:p w14:paraId="162A81D0" w14:textId="77777777" w:rsidR="00D73C85" w:rsidRDefault="00F04120" w:rsidP="00D73C85">
      <w:pPr>
        <w:pStyle w:val="CommentText"/>
      </w:pPr>
      <w:r>
        <w:rPr>
          <w:rStyle w:val="CommentReference"/>
        </w:rPr>
        <w:annotationRef/>
      </w:r>
      <w:r w:rsidR="00D73C85">
        <w:rPr>
          <w:highlight w:val="green"/>
        </w:rPr>
        <w:t>PSC Recommended Update</w:t>
      </w:r>
    </w:p>
    <w:p w14:paraId="77C2B7D7" w14:textId="77777777" w:rsidR="00D73C85" w:rsidRDefault="00D73C85" w:rsidP="00D73C85">
      <w:pPr>
        <w:pStyle w:val="CommentText"/>
      </w:pPr>
    </w:p>
    <w:p w14:paraId="0413A48D" w14:textId="77777777" w:rsidR="00D73C85" w:rsidRDefault="00D73C85" w:rsidP="00D73C85">
      <w:pPr>
        <w:pStyle w:val="CommentText"/>
      </w:pPr>
      <w:r>
        <w:t xml:space="preserve">Insert: </w:t>
      </w:r>
      <w:r>
        <w:rPr>
          <w:highlight w:val="lightGray"/>
        </w:rPr>
        <w:t>•</w:t>
      </w:r>
      <w:r>
        <w:rPr>
          <w:highlight w:val="lightGray"/>
        </w:rPr>
        <w:tab/>
        <w:t>Advocates that facilities performing remote PET/MR procedures require a certified technologist in nuclear medicine or PET and trained as MR Personnel is physically present with the patient. Additionally, all MR safety procedures be overseen by a registered technologist with MR Level 2 Personnel training as a standard for safety and efficient delivery of PET/MR procedures.</w:t>
      </w:r>
    </w:p>
    <w:p w14:paraId="009C6901" w14:textId="77777777" w:rsidR="00D73C85" w:rsidRDefault="00D73C85" w:rsidP="00D73C85">
      <w:pPr>
        <w:pStyle w:val="CommentText"/>
      </w:pPr>
      <w:r>
        <w:rPr>
          <w:highlight w:val="lightGray"/>
        </w:rPr>
        <w:t xml:space="preserve"> </w:t>
      </w:r>
    </w:p>
    <w:p w14:paraId="0B74EC2F" w14:textId="77777777" w:rsidR="00D73C85" w:rsidRDefault="00D73C85" w:rsidP="00D73C85">
      <w:pPr>
        <w:pStyle w:val="CommentText"/>
      </w:pPr>
      <w:r>
        <w:t>Rationale: Clarify best practice for new technology that has emerged in our profession to ensure radiation and patient safety including administer of a radiopharmaceutical and constant demonstration of radiation protection and monitoring of radiation safety. Radiation protection is the shielding, control room, and security of RP &amp; all radioactive waste and radiation safety is the patient and anything that may be contaminated.</w:t>
      </w:r>
    </w:p>
    <w:p w14:paraId="1F958FFC" w14:textId="77777777" w:rsidR="00D73C85" w:rsidRDefault="00D73C85" w:rsidP="00D73C85">
      <w:pPr>
        <w:pStyle w:val="CommentText"/>
      </w:pPr>
    </w:p>
    <w:p w14:paraId="47C16B69" w14:textId="77777777" w:rsidR="00D73C85" w:rsidRDefault="00D73C85" w:rsidP="00D73C85">
      <w:pPr>
        <w:pStyle w:val="CommentText"/>
      </w:pPr>
      <w:r>
        <w:t xml:space="preserve">Evidentiary Documentation: </w:t>
      </w:r>
    </w:p>
    <w:p w14:paraId="62426775" w14:textId="77777777" w:rsidR="00D73C85" w:rsidRDefault="00D73C85" w:rsidP="00D73C85">
      <w:pPr>
        <w:pStyle w:val="CommentText"/>
      </w:pPr>
      <w:r>
        <w:t xml:space="preserve">Nuclear Medicine Boards </w:t>
      </w:r>
    </w:p>
    <w:p w14:paraId="2887E09A" w14:textId="77777777" w:rsidR="00D73C85" w:rsidRDefault="00D73C85" w:rsidP="00D73C85">
      <w:pPr>
        <w:pStyle w:val="CommentText"/>
      </w:pPr>
      <w:r>
        <w:t xml:space="preserve"> PET Boards </w:t>
      </w:r>
    </w:p>
    <w:p w14:paraId="7FC03966" w14:textId="77777777" w:rsidR="00D73C85" w:rsidRDefault="00D73C85" w:rsidP="00D73C85">
      <w:pPr>
        <w:pStyle w:val="CommentText"/>
      </w:pPr>
      <w:r>
        <w:t>§ 35.200 Use Of Unsealed Byproduct Material For Imaging And Localization Studies For Which A Written Directive Is Not Required. | NRC.gov Subpart D—Unsealed Byproduct Material—Written Directive Not Required § 35.100 Use of unsealed byproduct material for uptake, dilution, and excretion studies for which a written directive is not required</w:t>
      </w:r>
    </w:p>
    <w:p w14:paraId="0C670CDF" w14:textId="77777777" w:rsidR="00D73C85" w:rsidRDefault="00D73C85" w:rsidP="00D73C85">
      <w:pPr>
        <w:pStyle w:val="CommentText"/>
      </w:pPr>
    </w:p>
    <w:p w14:paraId="68658294" w14:textId="77777777" w:rsidR="00D73C85" w:rsidRDefault="00D73C85" w:rsidP="00D73C85">
      <w:pPr>
        <w:pStyle w:val="CommentText"/>
      </w:pPr>
      <w:r>
        <w:rPr>
          <w:color w:val="333E48"/>
          <w:highlight w:val="white"/>
        </w:rPr>
        <w:t>(diagnosticimaging.com) FDA Clears Remote Scanning Support Platform for MRI, CT and PET/CT The multimodality system facilitates real-time remote imaging guidance on scanning parameters and procedure assessments to licensed technologists for a variety of imaging modalities including CT and MRI.</w:t>
      </w:r>
    </w:p>
    <w:p w14:paraId="194F511E" w14:textId="77777777" w:rsidR="00D73C85" w:rsidRDefault="00D73C85" w:rsidP="00D73C85">
      <w:pPr>
        <w:pStyle w:val="CommentText"/>
      </w:pPr>
    </w:p>
    <w:p w14:paraId="12E7AE37" w14:textId="77777777" w:rsidR="00D73C85" w:rsidRDefault="00D73C85" w:rsidP="00D73C85">
      <w:pPr>
        <w:pStyle w:val="CommentText"/>
      </w:pPr>
      <w:r>
        <w:rPr>
          <w:color w:val="333E48"/>
          <w:highlight w:val="white"/>
        </w:rPr>
        <w:t>syngo Virtual Cockpit Remote Scanning Technology - Siemens Healthineers USA (siemens-healthineers.com</w:t>
      </w:r>
    </w:p>
    <w:p w14:paraId="5D131DF0" w14:textId="77777777" w:rsidR="00D73C85" w:rsidRDefault="00D73C85" w:rsidP="00D73C85">
      <w:pPr>
        <w:pStyle w:val="CommentText"/>
      </w:pPr>
    </w:p>
    <w:p w14:paraId="76662DF3" w14:textId="77777777" w:rsidR="00D73C85" w:rsidRDefault="00D73C85" w:rsidP="00D73C85">
      <w:pPr>
        <w:pStyle w:val="CommentText"/>
      </w:pPr>
      <w:r>
        <w:t xml:space="preserve"> ACR manual on MR Safety page 33-37 Remote operation. Remote MR operating technology (a.k.a ‘remote scanning’) </w:t>
      </w:r>
    </w:p>
  </w:comment>
  <w:comment w:id="330" w:author="Practice Standards Council" w:date="1900-01-01T00:00:00Z" w:initials="AA">
    <w:p w14:paraId="50CEEDE9" w14:textId="77777777" w:rsidR="00D73C85" w:rsidRDefault="00F04120" w:rsidP="00D73C85">
      <w:pPr>
        <w:pStyle w:val="CommentText"/>
      </w:pPr>
      <w:r>
        <w:rPr>
          <w:rStyle w:val="CommentReference"/>
        </w:rPr>
        <w:annotationRef/>
      </w:r>
      <w:r w:rsidR="00D73C85">
        <w:rPr>
          <w:highlight w:val="green"/>
        </w:rPr>
        <w:t>PSC Recommended Update</w:t>
      </w:r>
    </w:p>
    <w:p w14:paraId="2D89EFD8" w14:textId="77777777" w:rsidR="00D73C85" w:rsidRDefault="00D73C85" w:rsidP="00D73C85">
      <w:pPr>
        <w:pStyle w:val="CommentText"/>
      </w:pPr>
    </w:p>
    <w:p w14:paraId="1FC2F009" w14:textId="77777777" w:rsidR="00D73C85" w:rsidRDefault="00D73C85" w:rsidP="00D73C85">
      <w:pPr>
        <w:pStyle w:val="CommentText"/>
      </w:pPr>
      <w:r>
        <w:t xml:space="preserve">Insert: </w:t>
      </w:r>
      <w:r>
        <w:rPr>
          <w:highlight w:val="lightGray"/>
        </w:rPr>
        <w:t xml:space="preserve">Advocates that facilities performing remote SPECT/CT procedures require a registered or certified technologist in nuclear medicine is physically present with the patient. </w:t>
      </w:r>
    </w:p>
    <w:p w14:paraId="147F5673" w14:textId="77777777" w:rsidR="00D73C85" w:rsidRDefault="00D73C85" w:rsidP="00D73C85">
      <w:pPr>
        <w:pStyle w:val="CommentText"/>
      </w:pPr>
    </w:p>
    <w:p w14:paraId="742430B2" w14:textId="77777777" w:rsidR="00D73C85" w:rsidRDefault="00D73C85" w:rsidP="00D73C85">
      <w:pPr>
        <w:pStyle w:val="CommentText"/>
      </w:pPr>
      <w:r>
        <w:t xml:space="preserve">Rationale: Clarify best practice for new technology use that has emerged in our profession to ensure radiation and patient safety including administer of a radiopharmaceutical and constant demonstration of radiation protection and monitoring of radiation safety. Radiation protection is the shielding, control room, and security of RP &amp; all radioactive waste and radiation safety is the patient and anything that may be contaminated procedures </w:t>
      </w:r>
    </w:p>
    <w:p w14:paraId="2B6D2256" w14:textId="77777777" w:rsidR="00D73C85" w:rsidRDefault="00D73C85" w:rsidP="00D73C85">
      <w:pPr>
        <w:pStyle w:val="CommentText"/>
      </w:pPr>
    </w:p>
    <w:p w14:paraId="14CB18E2" w14:textId="77777777" w:rsidR="00D73C85" w:rsidRDefault="00D73C85" w:rsidP="00D73C85">
      <w:pPr>
        <w:pStyle w:val="CommentText"/>
      </w:pPr>
      <w:r>
        <w:t xml:space="preserve">Evidentiary Documentation: </w:t>
      </w:r>
      <w:r>
        <w:rPr>
          <w:color w:val="333E48"/>
          <w:highlight w:val="white"/>
        </w:rPr>
        <w:t>(diagnosticimaging.com) FDA Clears Remote Scanning Support Platform for MRI, CT and PET/CT The multimodality system facilitates real-time remote imaging</w:t>
      </w:r>
    </w:p>
    <w:p w14:paraId="4E864F32" w14:textId="77777777" w:rsidR="00D73C85" w:rsidRDefault="00D73C85" w:rsidP="00D73C85">
      <w:pPr>
        <w:pStyle w:val="CommentText"/>
      </w:pPr>
      <w:r>
        <w:rPr>
          <w:color w:val="333E48"/>
          <w:highlight w:val="white"/>
        </w:rPr>
        <w:t>syngo Virtual Cockpit Remote Scanning Technology - Siemens Healthineers USA siemens-healthineers.com</w:t>
      </w:r>
    </w:p>
    <w:p w14:paraId="11991ABE" w14:textId="77777777" w:rsidR="00D73C85" w:rsidRDefault="00D73C85" w:rsidP="00D73C85">
      <w:pPr>
        <w:pStyle w:val="CommentText"/>
      </w:pPr>
      <w:r>
        <w:rPr>
          <w:color w:val="333E48"/>
          <w:highlight w:val="white"/>
        </w:rPr>
        <w:t>&lt;</w:t>
      </w:r>
      <w:r>
        <w:t>/MR-Safety/Manual-on-MR-Safety.pdf%202024</w:t>
      </w:r>
      <w:hyperlink r:id="rId66" w:history="1">
        <w:r w:rsidRPr="009C7832">
          <w:rPr>
            <w:rStyle w:val="Hyperlink"/>
          </w:rPr>
          <w:t>/Manual-on-MR-Safety.pdf 2024</w:t>
        </w:r>
      </w:hyperlink>
      <w:r>
        <w:t>&gt;</w:t>
      </w:r>
      <w:r>
        <w:rPr>
          <w:color w:val="333E48"/>
          <w:highlight w:val="white"/>
        </w:rPr>
        <w:t xml:space="preserve"> </w:t>
      </w:r>
    </w:p>
    <w:p w14:paraId="39A39BE1" w14:textId="77777777" w:rsidR="00D73C85" w:rsidRDefault="00D73C85" w:rsidP="00D73C85">
      <w:pPr>
        <w:pStyle w:val="CommentText"/>
      </w:pPr>
      <w:r>
        <w:rPr>
          <w:color w:val="333E48"/>
          <w:highlight w:val="white"/>
        </w:rPr>
        <w:t xml:space="preserve"> https://nmtcb.org/exams/positron-emission-tomography Pet Exam Section </w:t>
      </w:r>
    </w:p>
    <w:p w14:paraId="549FCAB3" w14:textId="77777777" w:rsidR="00D73C85" w:rsidRDefault="00D73C85" w:rsidP="00D73C85">
      <w:pPr>
        <w:pStyle w:val="CommentText"/>
      </w:pPr>
      <w:r>
        <w:rPr>
          <w:color w:val="333E48"/>
          <w:highlight w:val="white"/>
        </w:rPr>
        <w:t xml:space="preserve"> 2: Eligibility Requirements A candidate for examination.</w:t>
      </w:r>
    </w:p>
    <w:p w14:paraId="11300534" w14:textId="77777777" w:rsidR="00D73C85" w:rsidRDefault="00D73C85" w:rsidP="00D73C85">
      <w:pPr>
        <w:pStyle w:val="CommentText"/>
      </w:pPr>
      <w:r>
        <w:t xml:space="preserve">The NMTCB currently recognizes the following organizations responsible for programmatic oversight: Joint Review Committee on Educational Programs in Nuclear Medicine Technology (JRCNMT) oArmed Forces Military Training Commands oCanadian Association of Medical Radiation Technologists (CAMRT) oAustralian and New Zealand Society of Nuclear Medicine (ANZSNM) </w:t>
      </w:r>
    </w:p>
    <w:p w14:paraId="7A445D00" w14:textId="77777777" w:rsidR="00D73C85" w:rsidRDefault="00D73C85" w:rsidP="00D73C85">
      <w:pPr>
        <w:pStyle w:val="CommentText"/>
      </w:pPr>
    </w:p>
    <w:p w14:paraId="2BB0C349" w14:textId="77777777" w:rsidR="00D73C85" w:rsidRDefault="00D73C85" w:rsidP="00D73C85">
      <w:pPr>
        <w:pStyle w:val="CommentText"/>
      </w:pPr>
      <w:r>
        <w:t xml:space="preserve">https://www.arrt.org/pages/earn-arrt-credentials/credential-options/nuclear-medicine-technology </w:t>
      </w:r>
    </w:p>
    <w:p w14:paraId="37408BC8" w14:textId="77777777" w:rsidR="00D73C85" w:rsidRDefault="00D73C85" w:rsidP="00D73C85">
      <w:pPr>
        <w:pStyle w:val="CommentText"/>
      </w:pPr>
    </w:p>
    <w:p w14:paraId="66767D5A" w14:textId="77777777" w:rsidR="00D73C85" w:rsidRDefault="00D73C85" w:rsidP="00D73C85">
      <w:pPr>
        <w:pStyle w:val="CommentText"/>
      </w:pPr>
      <w:r>
        <w:t>https://www.nrc.gov/reading-rm/doc-collections/fact-sheets/med-use-radioactive-materials.html https://www.nrc.gov/reading-rm/doc-collections/cfr/part035/part035-0100.htm Subpart D—Unsealed Byproduct Material—Written Directive Not Required § 35.100 Use of unsealed byproduct material for uptake, dilution, and excretion studies for which a written directive is not required. Except for quantities that require a written directive under § 35.40(b), a licensee may use any unsealed byproduct material prepared for medical use for uptake, dilution, or excretion studies</w:t>
      </w:r>
    </w:p>
  </w:comment>
  <w:comment w:id="331" w:author="Practice Standards Council" w:date="2024-08-06T19:00:00Z" w:initials="AA">
    <w:p w14:paraId="4F7E1D08" w14:textId="77777777" w:rsidR="00D73C85" w:rsidRDefault="00D97C2C" w:rsidP="00D73C85">
      <w:pPr>
        <w:pStyle w:val="CommentText"/>
      </w:pPr>
      <w:r>
        <w:rPr>
          <w:rStyle w:val="CommentReference"/>
        </w:rPr>
        <w:annotationRef/>
      </w:r>
      <w:r w:rsidR="00D73C85">
        <w:rPr>
          <w:highlight w:val="green"/>
        </w:rPr>
        <w:t>PSC Recommended Update</w:t>
      </w:r>
    </w:p>
    <w:p w14:paraId="342C9BD1" w14:textId="77777777" w:rsidR="00D73C85" w:rsidRDefault="00D73C85" w:rsidP="00D73C85">
      <w:pPr>
        <w:pStyle w:val="CommentText"/>
      </w:pPr>
    </w:p>
    <w:p w14:paraId="2E62730C" w14:textId="77777777" w:rsidR="00D73C85" w:rsidRDefault="00D73C85" w:rsidP="00D73C85">
      <w:pPr>
        <w:pStyle w:val="CommentText"/>
      </w:pPr>
      <w:r>
        <w:t>Wording update: Strike and Insert</w:t>
      </w:r>
    </w:p>
    <w:p w14:paraId="11E47033" w14:textId="77777777" w:rsidR="00D73C85" w:rsidRDefault="00D73C85" w:rsidP="00D73C85">
      <w:pPr>
        <w:pStyle w:val="CommentText"/>
      </w:pPr>
      <w:r>
        <w:rPr>
          <w:highlight w:val="lightGray"/>
        </w:rPr>
        <w:t>Refer to general criteria.</w:t>
      </w:r>
    </w:p>
    <w:p w14:paraId="03B10A08" w14:textId="77777777" w:rsidR="00D73C85" w:rsidRDefault="00D73C85" w:rsidP="00D73C85">
      <w:pPr>
        <w:pStyle w:val="CommentText"/>
      </w:pPr>
      <w:r>
        <w:rPr>
          <w:strike/>
          <w:color w:val="FF0000"/>
        </w:rPr>
        <w:t>Verifies the achievement of goals and identifies exceptions.</w:t>
      </w:r>
    </w:p>
    <w:p w14:paraId="39DA7C8B" w14:textId="77777777" w:rsidR="00D73C85" w:rsidRDefault="00D73C85" w:rsidP="00D73C85">
      <w:pPr>
        <w:pStyle w:val="CommentText"/>
      </w:pPr>
    </w:p>
    <w:p w14:paraId="407AA76E" w14:textId="77777777" w:rsidR="00D73C85" w:rsidRDefault="00D73C85" w:rsidP="00D73C85">
      <w:pPr>
        <w:pStyle w:val="CommentText"/>
      </w:pPr>
      <w:r>
        <w:t>Rationale: statement is covered std 7</w:t>
      </w:r>
    </w:p>
  </w:comment>
  <w:comment w:id="336" w:author="Practice Standard Council" w:date="2024-10-04T13:31:00Z" w:initials="PSC">
    <w:p w14:paraId="57FF5641" w14:textId="77777777" w:rsidR="00D73C85" w:rsidRDefault="009460F5" w:rsidP="00D73C85">
      <w:pPr>
        <w:pStyle w:val="CommentText"/>
      </w:pPr>
      <w:r>
        <w:rPr>
          <w:rStyle w:val="CommentReference"/>
        </w:rPr>
        <w:annotationRef/>
      </w:r>
      <w:r w:rsidR="00D73C85">
        <w:rPr>
          <w:highlight w:val="green"/>
        </w:rPr>
        <w:t>PSC Recommended Update</w:t>
      </w:r>
    </w:p>
    <w:p w14:paraId="799CD79F" w14:textId="77777777" w:rsidR="00D73C85" w:rsidRDefault="00D73C85" w:rsidP="00D73C85">
      <w:pPr>
        <w:pStyle w:val="CommentText"/>
      </w:pPr>
    </w:p>
    <w:p w14:paraId="1108F111" w14:textId="77777777" w:rsidR="00D73C85" w:rsidRDefault="00D73C85" w:rsidP="00D73C85">
      <w:pPr>
        <w:pStyle w:val="CommentText"/>
      </w:pPr>
      <w:r>
        <w:t>Strike and Insert:</w:t>
      </w:r>
      <w:r>
        <w:rPr>
          <w:strike/>
          <w:color w:val="FF0000"/>
        </w:rPr>
        <w:t xml:space="preserve"> avenues</w:t>
      </w:r>
      <w:r>
        <w:t xml:space="preserve"> </w:t>
      </w:r>
      <w:r>
        <w:rPr>
          <w:highlight w:val="lightGray"/>
        </w:rPr>
        <w:t xml:space="preserve">pathways </w:t>
      </w:r>
    </w:p>
    <w:p w14:paraId="1F14C7DC" w14:textId="77777777" w:rsidR="00D73C85" w:rsidRDefault="00D73C85" w:rsidP="00D73C85">
      <w:pPr>
        <w:pStyle w:val="CommentText"/>
      </w:pPr>
    </w:p>
    <w:p w14:paraId="531C6253" w14:textId="77777777" w:rsidR="00D73C85" w:rsidRDefault="00D73C85" w:rsidP="00D73C85">
      <w:pPr>
        <w:pStyle w:val="CommentText"/>
      </w:pPr>
      <w:r>
        <w:t>Rationale: editorial, consistent language with ASRT whitepaper</w:t>
      </w:r>
    </w:p>
  </w:comment>
  <w:comment w:id="340" w:author="Practice Standards Council" w:date="2024-07-23T12:49:00Z" w:initials="AA">
    <w:p w14:paraId="7C1FEE6A" w14:textId="77777777" w:rsidR="00D73C85" w:rsidRDefault="00D251EF" w:rsidP="00D73C85">
      <w:pPr>
        <w:pStyle w:val="CommentText"/>
      </w:pPr>
      <w:r>
        <w:rPr>
          <w:rStyle w:val="CommentReference"/>
        </w:rPr>
        <w:annotationRef/>
      </w:r>
      <w:r w:rsidR="00D73C85">
        <w:rPr>
          <w:highlight w:val="green"/>
        </w:rPr>
        <w:t>PSC Recommended Update</w:t>
      </w:r>
    </w:p>
    <w:p w14:paraId="700A4A19" w14:textId="77777777" w:rsidR="00D73C85" w:rsidRDefault="00D73C85" w:rsidP="00D73C85">
      <w:pPr>
        <w:pStyle w:val="CommentText"/>
      </w:pPr>
    </w:p>
    <w:p w14:paraId="55C98902" w14:textId="77777777" w:rsidR="00D73C85" w:rsidRDefault="00D73C85" w:rsidP="00D73C85">
      <w:pPr>
        <w:pStyle w:val="CommentText"/>
      </w:pPr>
      <w:r>
        <w:t>Update wording by merging Standard 11 into 3.</w:t>
      </w:r>
    </w:p>
    <w:p w14:paraId="2F99E92B" w14:textId="77777777" w:rsidR="00D73C85" w:rsidRDefault="00D73C85" w:rsidP="00D73C85">
      <w:pPr>
        <w:pStyle w:val="CommentText"/>
      </w:pPr>
    </w:p>
    <w:p w14:paraId="3E92EF7D" w14:textId="77777777" w:rsidR="00D73C85" w:rsidRDefault="00D73C85" w:rsidP="00D73C85">
      <w:pPr>
        <w:pStyle w:val="CommentText"/>
      </w:pPr>
      <w:r>
        <w:t>Strike and insert:</w:t>
      </w:r>
    </w:p>
    <w:p w14:paraId="25FA5239" w14:textId="77777777" w:rsidR="00D73C85" w:rsidRDefault="00D73C85" w:rsidP="00D73C85">
      <w:pPr>
        <w:pStyle w:val="CommentText"/>
      </w:pPr>
      <w:r>
        <w:t>The medical imaging and radiation therapy professional</w:t>
      </w:r>
      <w:r>
        <w:rPr>
          <w:strike/>
          <w:color w:val="FF0000"/>
        </w:rPr>
        <w:t xml:space="preserve"> provides</w:t>
      </w:r>
      <w:r>
        <w:rPr>
          <w:color w:val="FF0000"/>
        </w:rPr>
        <w:t xml:space="preserve"> </w:t>
      </w:r>
      <w:r>
        <w:t>promotes a positive, collaborative and collegial atmosphere by provid</w:t>
      </w:r>
      <w:r>
        <w:rPr>
          <w:strike/>
          <w:color w:val="FF0000"/>
        </w:rPr>
        <w:t>es</w:t>
      </w:r>
      <w:r>
        <w:t xml:space="preserve">ing information to the patient, public and other health care providers about </w:t>
      </w:r>
      <w:r>
        <w:rPr>
          <w:strike/>
          <w:color w:val="FF0000"/>
        </w:rPr>
        <w:t>the</w:t>
      </w:r>
      <w:r>
        <w:t xml:space="preserve"> procedures and related health issues </w:t>
      </w:r>
      <w:r>
        <w:rPr>
          <w:strike/>
          <w:color w:val="FF0000"/>
        </w:rPr>
        <w:t>according to protocol; informs the patient, public and other health care providers about procedures, equipment and faciliti</w:t>
      </w:r>
      <w:r>
        <w:rPr>
          <w:color w:val="FF0000"/>
        </w:rPr>
        <w:t>es</w:t>
      </w:r>
      <w:r>
        <w:t>.</w:t>
      </w:r>
    </w:p>
    <w:p w14:paraId="0F3116F2" w14:textId="77777777" w:rsidR="00D73C85" w:rsidRDefault="00D73C85" w:rsidP="00D73C85">
      <w:pPr>
        <w:pStyle w:val="CommentText"/>
      </w:pPr>
    </w:p>
    <w:p w14:paraId="694A0B44" w14:textId="77777777" w:rsidR="00D73C85" w:rsidRDefault="00D73C85" w:rsidP="00D73C85">
      <w:pPr>
        <w:pStyle w:val="CommentText"/>
      </w:pPr>
    </w:p>
    <w:p w14:paraId="589F293C" w14:textId="77777777" w:rsidR="00D73C85" w:rsidRDefault="00D73C85" w:rsidP="00D73C85">
      <w:pPr>
        <w:pStyle w:val="CommentText"/>
      </w:pPr>
      <w:r>
        <w:t>General Criteria (from Stnd 11)</w:t>
      </w:r>
    </w:p>
    <w:p w14:paraId="6CFDD476" w14:textId="77777777" w:rsidR="00D73C85" w:rsidRDefault="00D73C85" w:rsidP="00D73C85">
      <w:pPr>
        <w:pStyle w:val="CommentText"/>
        <w:numPr>
          <w:ilvl w:val="0"/>
          <w:numId w:val="113"/>
        </w:numPr>
      </w:pPr>
      <w:r>
        <w:rPr>
          <w:highlight w:val="lightGray"/>
        </w:rPr>
        <w:t>Develops and maintains collaborative partnerships to enhance quality and efficiency.</w:t>
      </w:r>
    </w:p>
    <w:p w14:paraId="60CCA1C2" w14:textId="77777777" w:rsidR="00D73C85" w:rsidRDefault="00D73C85" w:rsidP="00D73C85">
      <w:pPr>
        <w:pStyle w:val="CommentText"/>
        <w:numPr>
          <w:ilvl w:val="0"/>
          <w:numId w:val="113"/>
        </w:numPr>
      </w:pPr>
      <w:r>
        <w:rPr>
          <w:strike/>
          <w:color w:val="FF0000"/>
        </w:rPr>
        <w:t>Informs and instructs others about radiation safety.</w:t>
      </w:r>
    </w:p>
    <w:p w14:paraId="25668916" w14:textId="77777777" w:rsidR="00D73C85" w:rsidRDefault="00D73C85" w:rsidP="00D73C85">
      <w:pPr>
        <w:pStyle w:val="CommentText"/>
        <w:numPr>
          <w:ilvl w:val="0"/>
          <w:numId w:val="113"/>
        </w:numPr>
      </w:pPr>
      <w:r>
        <w:rPr>
          <w:strike/>
          <w:color w:val="FF0000"/>
        </w:rPr>
        <w:t>Promotes understanding of the profession.</w:t>
      </w:r>
    </w:p>
    <w:p w14:paraId="69A5E343" w14:textId="77777777" w:rsidR="00D73C85" w:rsidRDefault="00D73C85" w:rsidP="00D73C85">
      <w:pPr>
        <w:pStyle w:val="CommentText"/>
        <w:numPr>
          <w:ilvl w:val="0"/>
          <w:numId w:val="113"/>
        </w:numPr>
      </w:pPr>
      <w:r>
        <w:rPr>
          <w:highlight w:val="lightGray"/>
        </w:rPr>
        <w:t>Shares knowledge and expertise with others.</w:t>
      </w:r>
    </w:p>
    <w:p w14:paraId="1C0C6C1D" w14:textId="77777777" w:rsidR="00D73C85" w:rsidRDefault="00D73C85" w:rsidP="00D73C85">
      <w:pPr>
        <w:pStyle w:val="CommentText"/>
      </w:pPr>
    </w:p>
    <w:p w14:paraId="3BD45328" w14:textId="77777777" w:rsidR="00D73C85" w:rsidRDefault="00D73C85" w:rsidP="00D73C85">
      <w:pPr>
        <w:pStyle w:val="CommentText"/>
      </w:pPr>
      <w:r>
        <w:t>Rationale: editorial changes to streamline the document, these editorial revisions do not change the intent. Note that there were no specific criteria listed for either standards.</w:t>
      </w:r>
    </w:p>
  </w:comment>
  <w:comment w:id="344" w:author="Practice Standards Council" w:date="2024-10-09T15:29:00Z" w:initials="PSC">
    <w:p w14:paraId="4C912026" w14:textId="77777777" w:rsidR="00D73C85" w:rsidRDefault="00077025" w:rsidP="00D73C85">
      <w:pPr>
        <w:pStyle w:val="CommentText"/>
      </w:pPr>
      <w:r>
        <w:rPr>
          <w:rStyle w:val="CommentReference"/>
        </w:rPr>
        <w:annotationRef/>
      </w:r>
      <w:r w:rsidR="00D73C85">
        <w:rPr>
          <w:highlight w:val="green"/>
        </w:rPr>
        <w:t>PSC Recommended Update</w:t>
      </w:r>
    </w:p>
    <w:p w14:paraId="768B415F" w14:textId="77777777" w:rsidR="00D73C85" w:rsidRDefault="00D73C85" w:rsidP="00D73C85">
      <w:pPr>
        <w:pStyle w:val="CommentText"/>
      </w:pPr>
    </w:p>
    <w:p w14:paraId="5757C51C" w14:textId="77777777" w:rsidR="00D73C85" w:rsidRDefault="00D73C85" w:rsidP="00D73C85">
      <w:pPr>
        <w:pStyle w:val="CommentText"/>
      </w:pPr>
      <w:r>
        <w:t>Update numbering of Standards</w:t>
      </w:r>
    </w:p>
    <w:p w14:paraId="5D3196B7" w14:textId="77777777" w:rsidR="00D73C85" w:rsidRDefault="00D73C85" w:rsidP="00D73C85">
      <w:pPr>
        <w:pStyle w:val="CommentText"/>
      </w:pPr>
    </w:p>
    <w:p w14:paraId="71A479A6" w14:textId="77777777" w:rsidR="00D73C85" w:rsidRDefault="00D73C85" w:rsidP="00D73C85">
      <w:pPr>
        <w:pStyle w:val="CommentText"/>
      </w:pPr>
      <w:r>
        <w:t>Rationale: update necessary to maintain the chronological order of Standards</w:t>
      </w:r>
    </w:p>
  </w:comment>
  <w:comment w:id="345" w:author="Practice Standards Council" w:date="2025-03-19T12:38:00Z" w:initials="PSC">
    <w:p w14:paraId="5B6BE23C" w14:textId="3E76BEA6" w:rsidR="00C85F0F" w:rsidRDefault="002154F9" w:rsidP="00C85F0F">
      <w:pPr>
        <w:pStyle w:val="CommentText"/>
      </w:pPr>
      <w:r>
        <w:rPr>
          <w:rStyle w:val="CommentReference"/>
        </w:rPr>
        <w:annotationRef/>
      </w:r>
      <w:r w:rsidR="00C85F0F">
        <w:rPr>
          <w:highlight w:val="green"/>
        </w:rPr>
        <w:t>PSC Recommended Update:</w:t>
      </w:r>
    </w:p>
    <w:p w14:paraId="54D30245" w14:textId="77777777" w:rsidR="00C85F0F" w:rsidRDefault="00C85F0F" w:rsidP="00C85F0F">
      <w:pPr>
        <w:pStyle w:val="CommentText"/>
      </w:pPr>
    </w:p>
    <w:p w14:paraId="3E0AEF2D" w14:textId="77777777" w:rsidR="00C85F0F" w:rsidRDefault="00C85F0F" w:rsidP="00C85F0F">
      <w:pPr>
        <w:pStyle w:val="CommentText"/>
      </w:pPr>
      <w:r>
        <w:rPr>
          <w:color w:val="363636"/>
        </w:rPr>
        <w:t>Relocated to the former Standard 12, now Standard 11, and amended as follows:</w:t>
      </w:r>
    </w:p>
    <w:p w14:paraId="44867095" w14:textId="77777777" w:rsidR="00C85F0F" w:rsidRDefault="00C85F0F" w:rsidP="00C85F0F">
      <w:pPr>
        <w:pStyle w:val="CommentText"/>
      </w:pPr>
    </w:p>
    <w:p w14:paraId="7499D8CC" w14:textId="77777777" w:rsidR="00C85F0F" w:rsidRDefault="00C85F0F" w:rsidP="00C85F0F">
      <w:pPr>
        <w:pStyle w:val="CommentText"/>
      </w:pPr>
      <w:r>
        <w:t>● Anticipates, considers and responds</w:t>
      </w:r>
      <w:r>
        <w:rPr>
          <w:highlight w:val="lightGray"/>
        </w:rPr>
        <w:t>, in a nondiscriminatory manner,</w:t>
      </w:r>
      <w:r>
        <w:t xml:space="preserve"> to the needs of a diverse patient population.</w:t>
      </w:r>
    </w:p>
    <w:p w14:paraId="4D1EEDB0" w14:textId="77777777" w:rsidR="00C85F0F" w:rsidRDefault="00C85F0F" w:rsidP="00C85F0F">
      <w:pPr>
        <w:pStyle w:val="CommentText"/>
      </w:pPr>
    </w:p>
    <w:p w14:paraId="66458193" w14:textId="77777777" w:rsidR="00C85F0F" w:rsidRDefault="00C85F0F" w:rsidP="00C85F0F">
      <w:pPr>
        <w:pStyle w:val="CommentText"/>
      </w:pPr>
      <w:r>
        <w:rPr>
          <w:color w:val="363636"/>
        </w:rPr>
        <w:t>Rationale: This statement best aligns with ethics and has been revised with a broader scope.</w:t>
      </w:r>
    </w:p>
  </w:comment>
  <w:comment w:id="346" w:author="Commission" w:date="2025-03-26T14:24:00Z" w:initials="COM">
    <w:p w14:paraId="7BBDA27B" w14:textId="77777777" w:rsidR="00E51D8F" w:rsidRDefault="00C85423" w:rsidP="00E51D8F">
      <w:pPr>
        <w:pStyle w:val="CommentText"/>
      </w:pPr>
      <w:r>
        <w:rPr>
          <w:rStyle w:val="CommentReference"/>
        </w:rPr>
        <w:annotationRef/>
      </w:r>
      <w:r w:rsidR="00E51D8F">
        <w:rPr>
          <w:highlight w:val="yellow"/>
        </w:rPr>
        <w:t xml:space="preserve">Commission Amendment #9: </w:t>
      </w:r>
    </w:p>
    <w:p w14:paraId="350F47B0" w14:textId="77777777" w:rsidR="00E51D8F" w:rsidRDefault="00E51D8F" w:rsidP="00E51D8F">
      <w:pPr>
        <w:pStyle w:val="CommentText"/>
      </w:pPr>
    </w:p>
    <w:p w14:paraId="263E0048" w14:textId="77777777" w:rsidR="00E51D8F" w:rsidRDefault="00E51D8F" w:rsidP="00E51D8F">
      <w:pPr>
        <w:pStyle w:val="CommentText"/>
      </w:pPr>
      <w:r>
        <w:t>Amend: Anticipates, considers and responds</w:t>
      </w:r>
      <w:r>
        <w:rPr>
          <w:strike/>
          <w:color w:val="FF0000"/>
          <w:highlight w:val="yellow"/>
        </w:rPr>
        <w:t xml:space="preserve">, in a nondiscriminatory manner, </w:t>
      </w:r>
      <w:r>
        <w:t>to the needs of a</w:t>
      </w:r>
      <w:r>
        <w:rPr>
          <w:highlight w:val="yellow"/>
        </w:rPr>
        <w:t xml:space="preserve">ll </w:t>
      </w:r>
      <w:r>
        <w:rPr>
          <w:strike/>
          <w:color w:val="FF0000"/>
          <w:highlight w:val="yellow"/>
        </w:rPr>
        <w:t xml:space="preserve">diverse </w:t>
      </w:r>
      <w:r>
        <w:t>patient</w:t>
      </w:r>
      <w:r>
        <w:rPr>
          <w:highlight w:val="yellow"/>
        </w:rPr>
        <w:t xml:space="preserve">s </w:t>
      </w:r>
      <w:r>
        <w:rPr>
          <w:strike/>
          <w:color w:val="FF0000"/>
          <w:highlight w:val="yellow"/>
        </w:rPr>
        <w:t>population</w:t>
      </w:r>
      <w:r>
        <w:t>.</w:t>
      </w:r>
    </w:p>
    <w:p w14:paraId="339D9FBA" w14:textId="77777777" w:rsidR="00E51D8F" w:rsidRDefault="00E51D8F" w:rsidP="00E51D8F">
      <w:pPr>
        <w:pStyle w:val="CommentText"/>
      </w:pPr>
    </w:p>
    <w:p w14:paraId="04FDF868" w14:textId="77777777" w:rsidR="00E51D8F" w:rsidRDefault="00E51D8F" w:rsidP="00E51D8F">
      <w:pPr>
        <w:pStyle w:val="CommentText"/>
      </w:pPr>
      <w:r>
        <w:t>Rationale: PSC-specific charge was rescinded.</w:t>
      </w:r>
    </w:p>
  </w:comment>
  <w:comment w:id="347" w:author="Practice Standards Council" w:date="2024-08-07T18:40:00Z" w:initials="AA">
    <w:p w14:paraId="6337A634" w14:textId="0740FF53" w:rsidR="00D73C85" w:rsidRDefault="00EE232C" w:rsidP="00D73C85">
      <w:pPr>
        <w:pStyle w:val="CommentText"/>
      </w:pPr>
      <w:r>
        <w:rPr>
          <w:rStyle w:val="CommentReference"/>
        </w:rPr>
        <w:annotationRef/>
      </w:r>
      <w:r w:rsidR="00D73C85">
        <w:rPr>
          <w:highlight w:val="green"/>
        </w:rPr>
        <w:t>PSC Recommended Update</w:t>
      </w:r>
    </w:p>
    <w:p w14:paraId="68F0072F" w14:textId="77777777" w:rsidR="00D73C85" w:rsidRDefault="00D73C85" w:rsidP="00D73C85">
      <w:pPr>
        <w:pStyle w:val="CommentText"/>
      </w:pPr>
    </w:p>
    <w:p w14:paraId="5B507E4C" w14:textId="77777777" w:rsidR="00D73C85" w:rsidRDefault="00D73C85" w:rsidP="00D73C85">
      <w:pPr>
        <w:pStyle w:val="CommentText"/>
      </w:pPr>
      <w:r>
        <w:t xml:space="preserve">Strike </w:t>
      </w:r>
      <w:r>
        <w:rPr>
          <w:strike/>
          <w:color w:val="FF0000"/>
        </w:rPr>
        <w:t>Provides health care services with consideration for a diverse patient population</w:t>
      </w:r>
    </w:p>
    <w:p w14:paraId="3A0A1CDA" w14:textId="77777777" w:rsidR="00D73C85" w:rsidRDefault="00D73C85" w:rsidP="00D73C85">
      <w:pPr>
        <w:pStyle w:val="CommentText"/>
      </w:pPr>
    </w:p>
    <w:p w14:paraId="15C0AC1C" w14:textId="77777777" w:rsidR="00D73C85" w:rsidRDefault="00D73C85" w:rsidP="00D73C85">
      <w:pPr>
        <w:pStyle w:val="CommentText"/>
      </w:pPr>
      <w:r>
        <w:t>Rationale: Redundancy to other statements</w:t>
      </w:r>
      <w:r>
        <w:rPr>
          <w:color w:val="FF0000"/>
        </w:rPr>
        <w:t xml:space="preserve"> </w:t>
      </w:r>
    </w:p>
  </w:comment>
  <w:comment w:id="351" w:author="Practice Standards Council" w:date="2024-10-09T15:30:00Z" w:initials="PSC">
    <w:p w14:paraId="37F33241" w14:textId="77777777" w:rsidR="00D73C85" w:rsidRDefault="00077025" w:rsidP="00D73C85">
      <w:pPr>
        <w:pStyle w:val="CommentText"/>
      </w:pPr>
      <w:r>
        <w:rPr>
          <w:rStyle w:val="CommentReference"/>
        </w:rPr>
        <w:annotationRef/>
      </w:r>
      <w:r w:rsidR="00D73C85">
        <w:rPr>
          <w:highlight w:val="green"/>
        </w:rPr>
        <w:t>PSC Recommendation</w:t>
      </w:r>
    </w:p>
    <w:p w14:paraId="07DBB159" w14:textId="77777777" w:rsidR="00D73C85" w:rsidRDefault="00D73C85" w:rsidP="00D73C85">
      <w:pPr>
        <w:pStyle w:val="CommentText"/>
      </w:pPr>
    </w:p>
    <w:p w14:paraId="122F4C9F" w14:textId="77777777" w:rsidR="00D73C85" w:rsidRDefault="00D73C85" w:rsidP="00D73C85">
      <w:pPr>
        <w:pStyle w:val="CommentText"/>
      </w:pPr>
      <w:r>
        <w:t>Update numbering of Standards</w:t>
      </w:r>
    </w:p>
    <w:p w14:paraId="3B9B2676" w14:textId="77777777" w:rsidR="00D73C85" w:rsidRDefault="00D73C85" w:rsidP="00D73C85">
      <w:pPr>
        <w:pStyle w:val="CommentText"/>
      </w:pPr>
    </w:p>
    <w:p w14:paraId="672D2D5B" w14:textId="77777777" w:rsidR="00D73C85" w:rsidRDefault="00D73C85" w:rsidP="00D73C85">
      <w:pPr>
        <w:pStyle w:val="CommentText"/>
      </w:pPr>
      <w:r>
        <w:t>Rationale: update necessary to maintain chronological order of Standards</w:t>
      </w:r>
    </w:p>
  </w:comment>
  <w:comment w:id="352" w:author="Practice Standards Council" w:date="2024-10-09T15:31:00Z" w:initials="PSC">
    <w:p w14:paraId="61360A71" w14:textId="77777777" w:rsidR="00D73C85" w:rsidRDefault="00A549F8" w:rsidP="00D73C85">
      <w:pPr>
        <w:pStyle w:val="CommentText"/>
      </w:pPr>
      <w:r>
        <w:rPr>
          <w:rStyle w:val="CommentReference"/>
        </w:rPr>
        <w:annotationRef/>
      </w:r>
      <w:r w:rsidR="00D73C85">
        <w:rPr>
          <w:highlight w:val="green"/>
        </w:rPr>
        <w:t>PSC Recommended Update</w:t>
      </w:r>
    </w:p>
    <w:p w14:paraId="713B82A4" w14:textId="77777777" w:rsidR="00D73C85" w:rsidRDefault="00D73C85" w:rsidP="00D73C85">
      <w:pPr>
        <w:pStyle w:val="CommentText"/>
      </w:pPr>
    </w:p>
    <w:p w14:paraId="130FB582" w14:textId="77777777" w:rsidR="00D73C85" w:rsidRDefault="00D73C85" w:rsidP="00D73C85">
      <w:pPr>
        <w:pStyle w:val="CommentText"/>
        <w:numPr>
          <w:ilvl w:val="0"/>
          <w:numId w:val="114"/>
        </w:numPr>
      </w:pPr>
      <w:r>
        <w:t xml:space="preserve">Updated: Monitors changes to </w:t>
      </w:r>
      <w:r>
        <w:rPr>
          <w:strike/>
          <w:color w:val="FF0000"/>
        </w:rPr>
        <w:t>federal and state law</w:t>
      </w:r>
      <w:r>
        <w:t xml:space="preserve"> </w:t>
      </w:r>
      <w:r>
        <w:rPr>
          <w:highlight w:val="lightGray"/>
        </w:rPr>
        <w:t>statutes</w:t>
      </w:r>
      <w:r>
        <w:t>, regulations</w:t>
      </w:r>
      <w:r>
        <w:rPr>
          <w:highlight w:val="lightGray"/>
        </w:rPr>
        <w:t>,</w:t>
      </w:r>
      <w:r>
        <w:t xml:space="preserve"> </w:t>
      </w:r>
      <w:r>
        <w:rPr>
          <w:strike/>
          <w:color w:val="FF0000"/>
        </w:rPr>
        <w:t xml:space="preserve">and </w:t>
      </w:r>
      <w:r>
        <w:t>accreditation standards</w:t>
      </w:r>
      <w:r>
        <w:rPr>
          <w:highlight w:val="lightGray"/>
        </w:rPr>
        <w:t xml:space="preserve"> and institutional policies</w:t>
      </w:r>
      <w:r>
        <w:t xml:space="preserve"> </w:t>
      </w:r>
      <w:r>
        <w:rPr>
          <w:strike/>
          <w:color w:val="FF0000"/>
        </w:rPr>
        <w:t>affecting areas of practice</w:t>
      </w:r>
      <w:r>
        <w:t>.</w:t>
      </w:r>
    </w:p>
    <w:p w14:paraId="5CB2ED4E" w14:textId="77777777" w:rsidR="00D73C85" w:rsidRDefault="00D73C85" w:rsidP="00D73C85">
      <w:pPr>
        <w:pStyle w:val="CommentText"/>
      </w:pPr>
    </w:p>
    <w:p w14:paraId="4C5AF120" w14:textId="77777777" w:rsidR="00D73C85" w:rsidRDefault="00D73C85" w:rsidP="00D73C85">
      <w:pPr>
        <w:pStyle w:val="CommentText"/>
      </w:pPr>
      <w:r>
        <w:t xml:space="preserve">Rationale: More inclusive of all regulations including tribal law. </w:t>
      </w:r>
    </w:p>
  </w:comment>
  <w:comment w:id="358" w:author="Practice Standard Council" w:date="2024-10-04T10:36:00Z" w:initials="PSC">
    <w:p w14:paraId="5F29D99C" w14:textId="77777777" w:rsidR="00D73C85" w:rsidRDefault="0045302C" w:rsidP="00D73C85">
      <w:pPr>
        <w:pStyle w:val="CommentText"/>
      </w:pPr>
      <w:r>
        <w:rPr>
          <w:rStyle w:val="CommentReference"/>
        </w:rPr>
        <w:annotationRef/>
      </w:r>
      <w:r w:rsidR="00D73C85">
        <w:rPr>
          <w:highlight w:val="green"/>
        </w:rPr>
        <w:t>PSC Recommended Update</w:t>
      </w:r>
    </w:p>
    <w:p w14:paraId="638E1521" w14:textId="77777777" w:rsidR="00D73C85" w:rsidRDefault="00D73C85" w:rsidP="00D73C85">
      <w:pPr>
        <w:pStyle w:val="CommentText"/>
      </w:pPr>
    </w:p>
    <w:p w14:paraId="5CCD7C90" w14:textId="77777777" w:rsidR="00D73C85" w:rsidRDefault="00D73C85" w:rsidP="00D73C85">
      <w:pPr>
        <w:pStyle w:val="CommentText"/>
      </w:pPr>
      <w:r>
        <w:t xml:space="preserve">Updated: </w:t>
      </w:r>
      <w:r>
        <w:rPr>
          <w:strike/>
          <w:color w:val="FF0000"/>
        </w:rPr>
        <w:t>federal and state laws</w:t>
      </w:r>
      <w:r>
        <w:t xml:space="preserve"> </w:t>
      </w:r>
      <w:r>
        <w:rPr>
          <w:highlight w:val="lightGray"/>
        </w:rPr>
        <w:t>statutes</w:t>
      </w:r>
      <w:r>
        <w:t xml:space="preserve">, regulations, </w:t>
      </w:r>
      <w:r>
        <w:rPr>
          <w:strike/>
          <w:color w:val="FF0000"/>
        </w:rPr>
        <w:t>established</w:t>
      </w:r>
      <w:r>
        <w:t xml:space="preserve"> </w:t>
      </w:r>
      <w:r>
        <w:rPr>
          <w:highlight w:val="lightGray"/>
        </w:rPr>
        <w:t xml:space="preserve">accreditation </w:t>
      </w:r>
      <w:r>
        <w:t xml:space="preserve">standards </w:t>
      </w:r>
      <w:r>
        <w:rPr>
          <w:highlight w:val="lightGray"/>
        </w:rPr>
        <w:t>and institutiona</w:t>
      </w:r>
      <w:r>
        <w:t xml:space="preserve">l </w:t>
      </w:r>
      <w:r>
        <w:rPr>
          <w:strike/>
          <w:color w:val="FF0000"/>
        </w:rPr>
        <w:t>of practice and facility</w:t>
      </w:r>
      <w:r>
        <w:t xml:space="preserve"> policies </w:t>
      </w:r>
      <w:r>
        <w:rPr>
          <w:strike/>
          <w:color w:val="FF0000"/>
        </w:rPr>
        <w:t>and procedures.</w:t>
      </w:r>
    </w:p>
    <w:p w14:paraId="52307787" w14:textId="77777777" w:rsidR="00D73C85" w:rsidRDefault="00D73C85" w:rsidP="00D73C85">
      <w:pPr>
        <w:pStyle w:val="CommentText"/>
      </w:pPr>
    </w:p>
    <w:p w14:paraId="1F45839F" w14:textId="77777777" w:rsidR="00D73C85" w:rsidRDefault="00D73C85" w:rsidP="00D73C85">
      <w:pPr>
        <w:pStyle w:val="CommentText"/>
      </w:pPr>
      <w:r>
        <w:t xml:space="preserve">Rationale: More inclusive of all regulations including tribal law. </w:t>
      </w:r>
    </w:p>
  </w:comment>
  <w:comment w:id="359" w:author="Practice Standard Council" w:date="2024-10-04T10:37:00Z" w:initials="PSC">
    <w:p w14:paraId="73C08CE5" w14:textId="77777777" w:rsidR="00D73C85" w:rsidRDefault="0045676A" w:rsidP="00D73C85">
      <w:pPr>
        <w:pStyle w:val="CommentText"/>
      </w:pPr>
      <w:r>
        <w:rPr>
          <w:rStyle w:val="CommentReference"/>
        </w:rPr>
        <w:annotationRef/>
      </w:r>
      <w:r w:rsidR="00D73C85">
        <w:rPr>
          <w:highlight w:val="green"/>
        </w:rPr>
        <w:t>PSC Recommended Update:</w:t>
      </w:r>
    </w:p>
    <w:p w14:paraId="3CEA1FFB" w14:textId="77777777" w:rsidR="00D73C85" w:rsidRDefault="00D73C85" w:rsidP="00D73C85">
      <w:pPr>
        <w:pStyle w:val="CommentText"/>
      </w:pPr>
    </w:p>
    <w:p w14:paraId="7CD9C482" w14:textId="77777777" w:rsidR="00D73C85" w:rsidRDefault="00D73C85" w:rsidP="00D73C85">
      <w:pPr>
        <w:pStyle w:val="CommentText"/>
      </w:pPr>
      <w:r>
        <w:rPr>
          <w:strike/>
          <w:color w:val="FF0000"/>
        </w:rPr>
        <w:t>Each</w:t>
      </w:r>
      <w:r>
        <w:t xml:space="preserve"> </w:t>
      </w:r>
      <w:r>
        <w:rPr>
          <w:strike/>
          <w:color w:val="FF0000"/>
        </w:rPr>
        <w:t>m</w:t>
      </w:r>
      <w:r>
        <w:rPr>
          <w:highlight w:val="lightGray"/>
        </w:rPr>
        <w:t>M</w:t>
      </w:r>
      <w:r>
        <w:t>edical imaging and radiation therapy professional</w:t>
      </w:r>
      <w:r>
        <w:rPr>
          <w:highlight w:val="lightGray"/>
        </w:rPr>
        <w:t>s</w:t>
      </w:r>
      <w:r>
        <w:t xml:space="preserve"> must exercise</w:t>
      </w:r>
      <w:r>
        <w:rPr>
          <w:color w:val="FF0000"/>
        </w:rPr>
        <w:t xml:space="preserve"> </w:t>
      </w:r>
      <w:r>
        <w:t xml:space="preserve">prudent judgment when determining whether </w:t>
      </w:r>
      <w:r>
        <w:rPr>
          <w:strike/>
          <w:color w:val="FF0000"/>
        </w:rPr>
        <w:t xml:space="preserve">the </w:t>
      </w:r>
      <w:r>
        <w:t>perform</w:t>
      </w:r>
      <w:r>
        <w:rPr>
          <w:strike/>
          <w:color w:val="FF0000"/>
        </w:rPr>
        <w:t>ance</w:t>
      </w:r>
      <w:r>
        <w:rPr>
          <w:highlight w:val="lightGray"/>
        </w:rPr>
        <w:t>ing</w:t>
      </w:r>
      <w:r>
        <w:t xml:space="preserve"> </w:t>
      </w:r>
      <w:r>
        <w:rPr>
          <w:strike/>
          <w:color w:val="FF0000"/>
        </w:rPr>
        <w:t>of</w:t>
      </w:r>
      <w:r>
        <w:t xml:space="preserve"> a given act is </w:t>
      </w:r>
      <w:r>
        <w:rPr>
          <w:highlight w:val="lightGray"/>
        </w:rPr>
        <w:t>based on their educational preparation and clinical competence,</w:t>
      </w:r>
      <w:r>
        <w:t xml:space="preserve"> within </w:t>
      </w:r>
      <w:r>
        <w:rPr>
          <w:strike/>
          <w:color w:val="FF0000"/>
        </w:rPr>
        <w:t xml:space="preserve">the </w:t>
      </w:r>
      <w:r>
        <w:rPr>
          <w:highlight w:val="lightGray"/>
        </w:rPr>
        <w:t>their</w:t>
      </w:r>
      <w:r>
        <w:t xml:space="preserve"> scope of practice </w:t>
      </w:r>
      <w:r>
        <w:rPr>
          <w:strike/>
          <w:color w:val="FF0000"/>
        </w:rPr>
        <w:t>for which the individual is licensed</w:t>
      </w:r>
      <w:r>
        <w:t xml:space="preserve">, </w:t>
      </w:r>
      <w:r>
        <w:rPr>
          <w:highlight w:val="lightGray"/>
        </w:rPr>
        <w:t>and,</w:t>
      </w:r>
      <w:r>
        <w:t xml:space="preserve"> if applicable</w:t>
      </w:r>
      <w:r>
        <w:rPr>
          <w:highlight w:val="lightGray"/>
        </w:rPr>
        <w:t>,</w:t>
      </w:r>
      <w:r>
        <w:t xml:space="preserve"> within the</w:t>
      </w:r>
      <w:r>
        <w:rPr>
          <w:highlight w:val="lightGray"/>
        </w:rPr>
        <w:t>ir license in</w:t>
      </w:r>
      <w:r>
        <w:t xml:space="preserve"> the jurisdiction </w:t>
      </w:r>
      <w:r>
        <w:rPr>
          <w:highlight w:val="lightGray"/>
        </w:rPr>
        <w:t>where they are</w:t>
      </w:r>
      <w:r>
        <w:t xml:space="preserve"> </w:t>
      </w:r>
      <w:r>
        <w:rPr>
          <w:strike/>
          <w:color w:val="FF0000"/>
        </w:rPr>
        <w:t xml:space="preserve">in which the person is </w:t>
      </w:r>
      <w:r>
        <w:t>employed</w:t>
      </w:r>
      <w:r>
        <w:rPr>
          <w:strike/>
          <w:color w:val="FF0000"/>
        </w:rPr>
        <w:t>, educationally prepared and clinically competent to perform</w:t>
      </w:r>
      <w:r>
        <w:t xml:space="preserve">. </w:t>
      </w:r>
    </w:p>
    <w:p w14:paraId="4954B7BF" w14:textId="77777777" w:rsidR="00D73C85" w:rsidRDefault="00D73C85" w:rsidP="00D73C85">
      <w:pPr>
        <w:pStyle w:val="CommentText"/>
      </w:pPr>
    </w:p>
    <w:p w14:paraId="5788C327" w14:textId="77777777" w:rsidR="00D73C85" w:rsidRDefault="00D73C85" w:rsidP="00D73C85">
      <w:pPr>
        <w:pStyle w:val="CommentText"/>
      </w:pPr>
      <w:r>
        <w:t>Rationale: Clarification.</w:t>
      </w:r>
    </w:p>
  </w:comment>
  <w:comment w:id="363" w:author="Practice Standards Council" w:date="2024-08-06T11:08:00Z" w:initials="AA">
    <w:p w14:paraId="525993FF" w14:textId="77777777" w:rsidR="00D73C85" w:rsidRDefault="00C26FF2" w:rsidP="00D73C85">
      <w:pPr>
        <w:pStyle w:val="CommentText"/>
      </w:pPr>
      <w:r>
        <w:rPr>
          <w:rStyle w:val="CommentReference"/>
        </w:rPr>
        <w:annotationRef/>
      </w:r>
      <w:r w:rsidR="00D73C85">
        <w:rPr>
          <w:highlight w:val="green"/>
        </w:rPr>
        <w:t>PSC Recommended Update</w:t>
      </w:r>
    </w:p>
    <w:p w14:paraId="518F88A2" w14:textId="77777777" w:rsidR="00D73C85" w:rsidRDefault="00D73C85" w:rsidP="00D73C85">
      <w:pPr>
        <w:pStyle w:val="CommentText"/>
      </w:pPr>
    </w:p>
    <w:p w14:paraId="0A799761" w14:textId="77777777" w:rsidR="00D73C85" w:rsidRDefault="00D73C85" w:rsidP="00D73C85">
      <w:pPr>
        <w:pStyle w:val="CommentText"/>
      </w:pPr>
      <w:r>
        <w:t xml:space="preserve">Update: where </w:t>
      </w:r>
      <w:r>
        <w:rPr>
          <w:highlight w:val="lightGray"/>
        </w:rPr>
        <w:t xml:space="preserve">statutes, regulations, accreditation standards </w:t>
      </w:r>
      <w:r>
        <w:rPr>
          <w:strike/>
          <w:color w:val="FF0000"/>
        </w:rPr>
        <w:t xml:space="preserve">federal or state law </w:t>
      </w:r>
      <w:r>
        <w:t>and</w:t>
      </w:r>
      <w:r>
        <w:rPr>
          <w:strike/>
          <w:color w:val="FF0000"/>
        </w:rPr>
        <w:t>/or</w:t>
      </w:r>
      <w:r>
        <w:t xml:space="preserve"> institutional polic</w:t>
      </w:r>
      <w:r>
        <w:rPr>
          <w:strike/>
          <w:color w:val="FF0000"/>
        </w:rPr>
        <w:t>y</w:t>
      </w:r>
      <w:r>
        <w:rPr>
          <w:highlight w:val="lightGray"/>
        </w:rPr>
        <w:t>ies</w:t>
      </w:r>
      <w:r>
        <w:t xml:space="preserve"> permit</w:t>
      </w:r>
      <w:r>
        <w:rPr>
          <w:strike/>
          <w:color w:val="FF0000"/>
        </w:rPr>
        <w:t>s</w:t>
      </w:r>
    </w:p>
    <w:p w14:paraId="75B1269F" w14:textId="77777777" w:rsidR="00D73C85" w:rsidRDefault="00D73C85" w:rsidP="00D73C85">
      <w:pPr>
        <w:pStyle w:val="CommentText"/>
      </w:pPr>
    </w:p>
    <w:p w14:paraId="413E9A85" w14:textId="77777777" w:rsidR="00D73C85" w:rsidRDefault="00D73C85" w:rsidP="00D73C85">
      <w:pPr>
        <w:pStyle w:val="CommentText"/>
      </w:pPr>
      <w:r>
        <w:t xml:space="preserve">Rationale: More inclusive of all regulations including tribal law. </w:t>
      </w:r>
    </w:p>
  </w:comment>
  <w:comment w:id="367" w:author="Practice Standards Council" w:date="2024-10-09T15:33:00Z" w:initials="PSC">
    <w:p w14:paraId="275C09E5" w14:textId="77777777" w:rsidR="00D73C85" w:rsidRDefault="005379F8" w:rsidP="00D73C85">
      <w:pPr>
        <w:pStyle w:val="CommentText"/>
      </w:pPr>
      <w:r>
        <w:rPr>
          <w:rStyle w:val="CommentReference"/>
        </w:rPr>
        <w:annotationRef/>
      </w:r>
      <w:r w:rsidR="00D73C85">
        <w:rPr>
          <w:highlight w:val="green"/>
        </w:rPr>
        <w:t>PSC Recommended Update</w:t>
      </w:r>
    </w:p>
    <w:p w14:paraId="10F45BF4" w14:textId="77777777" w:rsidR="00D73C85" w:rsidRDefault="00D73C85" w:rsidP="00D73C85">
      <w:pPr>
        <w:pStyle w:val="CommentText"/>
      </w:pPr>
    </w:p>
    <w:p w14:paraId="0978573E" w14:textId="77777777" w:rsidR="00D73C85" w:rsidRDefault="00D73C85" w:rsidP="00D73C85">
      <w:pPr>
        <w:pStyle w:val="CommentText"/>
      </w:pPr>
      <w:r>
        <w:t xml:space="preserve">Update: </w:t>
      </w:r>
      <w:r>
        <w:rPr>
          <w:i/>
          <w:iCs/>
          <w:strike/>
          <w:color w:val="FF0000"/>
        </w:rPr>
        <w:t>Federal and State</w:t>
      </w:r>
      <w:r>
        <w:rPr>
          <w:i/>
          <w:iCs/>
          <w:color w:val="FF0000"/>
        </w:rPr>
        <w:t xml:space="preserve"> </w:t>
      </w:r>
      <w:r>
        <w:rPr>
          <w:i/>
          <w:iCs/>
        </w:rPr>
        <w:t xml:space="preserve">Statute </w:t>
      </w:r>
      <w:r>
        <w:rPr>
          <w:i/>
          <w:iCs/>
          <w:highlight w:val="lightGray"/>
        </w:rPr>
        <w:t>and Regulation</w:t>
      </w:r>
      <w:r>
        <w:rPr>
          <w:i/>
          <w:iCs/>
        </w:rPr>
        <w:t xml:space="preserve"> References </w:t>
      </w:r>
    </w:p>
    <w:p w14:paraId="68B79075" w14:textId="77777777" w:rsidR="00D73C85" w:rsidRDefault="00D73C85" w:rsidP="00D73C85">
      <w:pPr>
        <w:pStyle w:val="CommentText"/>
      </w:pPr>
    </w:p>
    <w:p w14:paraId="071C7302" w14:textId="77777777" w:rsidR="00D73C85" w:rsidRDefault="00D73C85" w:rsidP="00D73C85">
      <w:pPr>
        <w:pStyle w:val="CommentText"/>
      </w:pPr>
      <w:r>
        <w:t xml:space="preserve">Rationale: More inclusive of all regulations including tribal law. </w:t>
      </w:r>
    </w:p>
  </w:comment>
  <w:comment w:id="370" w:author="Practice Standards Council" w:date="2024-08-06T11:08:00Z" w:initials="AA">
    <w:p w14:paraId="2F1A3AB4" w14:textId="77777777" w:rsidR="00D73C85" w:rsidRDefault="0062061B" w:rsidP="00D73C85">
      <w:pPr>
        <w:pStyle w:val="CommentText"/>
      </w:pPr>
      <w:r>
        <w:rPr>
          <w:rStyle w:val="CommentReference"/>
        </w:rPr>
        <w:annotationRef/>
      </w:r>
      <w:r w:rsidR="00D73C85">
        <w:rPr>
          <w:highlight w:val="green"/>
        </w:rPr>
        <w:t>PSC Recommended Update</w:t>
      </w:r>
    </w:p>
    <w:p w14:paraId="1C4AD57F" w14:textId="77777777" w:rsidR="00D73C85" w:rsidRDefault="00D73C85" w:rsidP="00D73C85">
      <w:pPr>
        <w:pStyle w:val="CommentText"/>
      </w:pPr>
    </w:p>
    <w:p w14:paraId="7DED3543" w14:textId="77777777" w:rsidR="00D73C85" w:rsidRDefault="00D73C85" w:rsidP="00D73C85">
      <w:pPr>
        <w:pStyle w:val="CommentText"/>
      </w:pPr>
      <w:r>
        <w:t xml:space="preserve">Update: where </w:t>
      </w:r>
      <w:r>
        <w:rPr>
          <w:highlight w:val="lightGray"/>
        </w:rPr>
        <w:t xml:space="preserve">statutes, regulations, accreditation standards </w:t>
      </w:r>
      <w:r>
        <w:rPr>
          <w:strike/>
          <w:color w:val="FF0000"/>
        </w:rPr>
        <w:t xml:space="preserve">federal or state law </w:t>
      </w:r>
      <w:r>
        <w:t>and</w:t>
      </w:r>
      <w:r>
        <w:rPr>
          <w:strike/>
          <w:color w:val="FF0000"/>
        </w:rPr>
        <w:t>/or</w:t>
      </w:r>
      <w:r>
        <w:t xml:space="preserve"> institutional polic</w:t>
      </w:r>
      <w:r>
        <w:rPr>
          <w:strike/>
          <w:color w:val="FF0000"/>
        </w:rPr>
        <w:t>y</w:t>
      </w:r>
      <w:r>
        <w:rPr>
          <w:highlight w:val="lightGray"/>
        </w:rPr>
        <w:t>ies</w:t>
      </w:r>
      <w:r>
        <w:t xml:space="preserve"> permit</w:t>
      </w:r>
      <w:r>
        <w:rPr>
          <w:strike/>
          <w:color w:val="FF0000"/>
        </w:rPr>
        <w:t>s</w:t>
      </w:r>
    </w:p>
    <w:p w14:paraId="10213A29" w14:textId="77777777" w:rsidR="00D73C85" w:rsidRDefault="00D73C85" w:rsidP="00D73C85">
      <w:pPr>
        <w:pStyle w:val="CommentText"/>
      </w:pPr>
    </w:p>
    <w:p w14:paraId="03936725" w14:textId="77777777" w:rsidR="00D73C85" w:rsidRDefault="00D73C85" w:rsidP="00D73C85">
      <w:pPr>
        <w:pStyle w:val="CommentText"/>
      </w:pPr>
      <w:r>
        <w:t xml:space="preserve">Rationale: More inclusive of all regulations including tribal law. </w:t>
      </w:r>
    </w:p>
  </w:comment>
  <w:comment w:id="371" w:author="Practice Standards Council" w:date="2024-10-18T14:07:00Z" w:initials="PSC">
    <w:p w14:paraId="1218B006" w14:textId="77777777" w:rsidR="00D73C85" w:rsidRDefault="0062061B" w:rsidP="00D73C85">
      <w:pPr>
        <w:pStyle w:val="CommentText"/>
      </w:pPr>
      <w:r>
        <w:rPr>
          <w:rStyle w:val="CommentReference"/>
        </w:rPr>
        <w:annotationRef/>
      </w:r>
      <w:r w:rsidR="00D73C85">
        <w:rPr>
          <w:highlight w:val="green"/>
        </w:rPr>
        <w:t xml:space="preserve">PSC Recommended Update </w:t>
      </w:r>
    </w:p>
    <w:p w14:paraId="582596FE" w14:textId="77777777" w:rsidR="00D73C85" w:rsidRDefault="00D73C85" w:rsidP="00D73C85">
      <w:pPr>
        <w:pStyle w:val="CommentText"/>
      </w:pPr>
    </w:p>
    <w:p w14:paraId="351E6CAF" w14:textId="77777777" w:rsidR="00D73C85" w:rsidRDefault="00D73C85" w:rsidP="00D73C85">
      <w:pPr>
        <w:pStyle w:val="CommentText"/>
      </w:pPr>
      <w:r>
        <w:t xml:space="preserve">Strike: </w:t>
      </w:r>
      <w:r>
        <w:rPr>
          <w:strike/>
          <w:color w:val="FF0000"/>
        </w:rPr>
        <w:t>and/</w:t>
      </w:r>
    </w:p>
    <w:p w14:paraId="6B3C4A51" w14:textId="77777777" w:rsidR="00D73C85" w:rsidRDefault="00D73C85" w:rsidP="00D73C85">
      <w:pPr>
        <w:pStyle w:val="CommentText"/>
      </w:pPr>
    </w:p>
    <w:p w14:paraId="03CB6CC4" w14:textId="77777777" w:rsidR="00D73C85" w:rsidRDefault="00D73C85" w:rsidP="00D73C85">
      <w:pPr>
        <w:pStyle w:val="CommentText"/>
      </w:pPr>
      <w:r>
        <w:t>Rationale: Editorial; consistency</w:t>
      </w:r>
    </w:p>
  </w:comment>
  <w:comment w:id="373" w:author="Practice Standard Council" w:date="2024-10-04T10:38:00Z" w:initials="PSC">
    <w:p w14:paraId="43B05C39" w14:textId="77777777" w:rsidR="00D73C85" w:rsidRDefault="005941CF" w:rsidP="00D73C85">
      <w:pPr>
        <w:pStyle w:val="CommentText"/>
      </w:pPr>
      <w:r>
        <w:rPr>
          <w:rStyle w:val="CommentReference"/>
        </w:rPr>
        <w:annotationRef/>
      </w:r>
      <w:r w:rsidR="00D73C85">
        <w:rPr>
          <w:highlight w:val="green"/>
        </w:rPr>
        <w:t>PSC Recommended Update</w:t>
      </w:r>
    </w:p>
    <w:p w14:paraId="5FCECB4D" w14:textId="77777777" w:rsidR="00D73C85" w:rsidRDefault="00D73C85" w:rsidP="00D73C85">
      <w:pPr>
        <w:pStyle w:val="CommentText"/>
      </w:pPr>
    </w:p>
    <w:p w14:paraId="1B5A2596" w14:textId="77777777" w:rsidR="00D73C85" w:rsidRDefault="00D73C85" w:rsidP="00D73C85">
      <w:pPr>
        <w:pStyle w:val="CommentText"/>
      </w:pPr>
      <w:r>
        <w:t>Revised year from 2020 to 2024.</w:t>
      </w:r>
    </w:p>
    <w:p w14:paraId="6C60B272" w14:textId="77777777" w:rsidR="00D73C85" w:rsidRDefault="00D73C85" w:rsidP="00D73C85">
      <w:pPr>
        <w:pStyle w:val="CommentText"/>
      </w:pPr>
    </w:p>
    <w:p w14:paraId="2AED54F2" w14:textId="77777777" w:rsidR="00D73C85" w:rsidRDefault="00D73C85" w:rsidP="00D73C85">
      <w:pPr>
        <w:pStyle w:val="CommentText"/>
      </w:pPr>
      <w:r>
        <w:t>Rationale: Current evidentiary documentation.</w:t>
      </w:r>
    </w:p>
  </w:comment>
  <w:comment w:id="375" w:author="Practice Standards Council" w:date="2024-10-09T15:33:00Z" w:initials="PSC">
    <w:p w14:paraId="7DCB80E5" w14:textId="77777777" w:rsidR="00D73C85" w:rsidRDefault="005379F8" w:rsidP="00D73C85">
      <w:pPr>
        <w:pStyle w:val="CommentText"/>
      </w:pPr>
      <w:r>
        <w:rPr>
          <w:rStyle w:val="CommentReference"/>
        </w:rPr>
        <w:annotationRef/>
      </w:r>
      <w:r w:rsidR="00D73C85">
        <w:rPr>
          <w:highlight w:val="green"/>
        </w:rPr>
        <w:t>PSC Recommended Update</w:t>
      </w:r>
    </w:p>
    <w:p w14:paraId="031CC0D7" w14:textId="77777777" w:rsidR="00D73C85" w:rsidRDefault="00D73C85" w:rsidP="00D73C85">
      <w:pPr>
        <w:pStyle w:val="CommentText"/>
      </w:pPr>
    </w:p>
    <w:p w14:paraId="011E9E19" w14:textId="77777777" w:rsidR="00D73C85" w:rsidRDefault="00D73C85" w:rsidP="00D73C85">
      <w:pPr>
        <w:pStyle w:val="CommentText"/>
      </w:pPr>
      <w:r>
        <w:t xml:space="preserve">Update: </w:t>
      </w:r>
      <w:r>
        <w:rPr>
          <w:i/>
          <w:iCs/>
          <w:strike/>
          <w:color w:val="FF0000"/>
        </w:rPr>
        <w:t>Federal and State</w:t>
      </w:r>
      <w:r>
        <w:rPr>
          <w:i/>
          <w:iCs/>
          <w:color w:val="FF0000"/>
        </w:rPr>
        <w:t xml:space="preserve"> </w:t>
      </w:r>
      <w:r>
        <w:rPr>
          <w:i/>
          <w:iCs/>
        </w:rPr>
        <w:t xml:space="preserve">Statute </w:t>
      </w:r>
      <w:r>
        <w:rPr>
          <w:i/>
          <w:iCs/>
          <w:highlight w:val="lightGray"/>
        </w:rPr>
        <w:t>and Regulation</w:t>
      </w:r>
      <w:r>
        <w:rPr>
          <w:i/>
          <w:iCs/>
        </w:rPr>
        <w:t xml:space="preserve"> References </w:t>
      </w:r>
    </w:p>
    <w:p w14:paraId="0EA3DC16" w14:textId="77777777" w:rsidR="00D73C85" w:rsidRDefault="00D73C85" w:rsidP="00D73C85">
      <w:pPr>
        <w:pStyle w:val="CommentText"/>
      </w:pPr>
    </w:p>
    <w:p w14:paraId="17B52A3A" w14:textId="77777777" w:rsidR="00D73C85" w:rsidRDefault="00D73C85" w:rsidP="00D73C85">
      <w:pPr>
        <w:pStyle w:val="CommentText"/>
      </w:pPr>
      <w:r>
        <w:t xml:space="preserve">Rationale: More inclusive of all regulations including tribal law. </w:t>
      </w:r>
    </w:p>
  </w:comment>
  <w:comment w:id="378" w:author="Practice Standards Council" w:date="2024-08-06T11:08:00Z" w:initials="AA">
    <w:p w14:paraId="3B807857" w14:textId="77777777" w:rsidR="00D73C85" w:rsidRDefault="0062061B" w:rsidP="00D73C85">
      <w:pPr>
        <w:pStyle w:val="CommentText"/>
      </w:pPr>
      <w:r>
        <w:rPr>
          <w:rStyle w:val="CommentReference"/>
        </w:rPr>
        <w:annotationRef/>
      </w:r>
      <w:r w:rsidR="00D73C85">
        <w:rPr>
          <w:highlight w:val="green"/>
        </w:rPr>
        <w:t>PSC Recommended Update</w:t>
      </w:r>
    </w:p>
    <w:p w14:paraId="4A957E5E" w14:textId="77777777" w:rsidR="00D73C85" w:rsidRDefault="00D73C85" w:rsidP="00D73C85">
      <w:pPr>
        <w:pStyle w:val="CommentText"/>
      </w:pPr>
    </w:p>
    <w:p w14:paraId="641DBC81" w14:textId="77777777" w:rsidR="00D73C85" w:rsidRDefault="00D73C85" w:rsidP="00D73C85">
      <w:pPr>
        <w:pStyle w:val="CommentText"/>
      </w:pPr>
      <w:r>
        <w:t xml:space="preserve">Update: where </w:t>
      </w:r>
      <w:r>
        <w:rPr>
          <w:highlight w:val="lightGray"/>
        </w:rPr>
        <w:t xml:space="preserve">statutes, regulations, accreditation standards </w:t>
      </w:r>
      <w:r>
        <w:rPr>
          <w:strike/>
          <w:color w:val="FF0000"/>
        </w:rPr>
        <w:t xml:space="preserve">federal or state law </w:t>
      </w:r>
      <w:r>
        <w:t>and</w:t>
      </w:r>
      <w:r>
        <w:rPr>
          <w:strike/>
          <w:color w:val="FF0000"/>
        </w:rPr>
        <w:t>/or</w:t>
      </w:r>
      <w:r>
        <w:t xml:space="preserve"> institutional polic</w:t>
      </w:r>
      <w:r>
        <w:rPr>
          <w:strike/>
          <w:color w:val="FF0000"/>
        </w:rPr>
        <w:t>y</w:t>
      </w:r>
      <w:r>
        <w:rPr>
          <w:highlight w:val="lightGray"/>
        </w:rPr>
        <w:t>ies</w:t>
      </w:r>
      <w:r>
        <w:t xml:space="preserve"> permit</w:t>
      </w:r>
      <w:r>
        <w:rPr>
          <w:strike/>
          <w:color w:val="FF0000"/>
        </w:rPr>
        <w:t>s</w:t>
      </w:r>
    </w:p>
    <w:p w14:paraId="63D59154" w14:textId="77777777" w:rsidR="00D73C85" w:rsidRDefault="00D73C85" w:rsidP="00D73C85">
      <w:pPr>
        <w:pStyle w:val="CommentText"/>
      </w:pPr>
    </w:p>
    <w:p w14:paraId="0F53C1DE" w14:textId="77777777" w:rsidR="00D73C85" w:rsidRDefault="00D73C85" w:rsidP="00D73C85">
      <w:pPr>
        <w:pStyle w:val="CommentText"/>
      </w:pPr>
      <w:r>
        <w:t xml:space="preserve">Rationale: More inclusive of all regulations including tribal law. </w:t>
      </w:r>
    </w:p>
  </w:comment>
  <w:comment w:id="379" w:author="Practice Standards Council" w:date="2024-11-13T17:07:00Z" w:initials="PSC">
    <w:p w14:paraId="13D49707" w14:textId="77777777" w:rsidR="00D73C85" w:rsidRDefault="0021608C" w:rsidP="00D73C85">
      <w:pPr>
        <w:pStyle w:val="CommentText"/>
      </w:pPr>
      <w:r>
        <w:rPr>
          <w:rStyle w:val="CommentReference"/>
        </w:rPr>
        <w:annotationRef/>
      </w:r>
      <w:r w:rsidR="00D73C85">
        <w:rPr>
          <w:highlight w:val="magenta"/>
        </w:rPr>
        <w:t>Editorial Recommendation</w:t>
      </w:r>
    </w:p>
    <w:p w14:paraId="5DB2959F" w14:textId="77777777" w:rsidR="00D73C85" w:rsidRDefault="00D73C85" w:rsidP="00D73C85">
      <w:pPr>
        <w:pStyle w:val="CommentText"/>
      </w:pPr>
    </w:p>
    <w:p w14:paraId="2722E9CD" w14:textId="77777777" w:rsidR="00D73C85" w:rsidRDefault="00D73C85" w:rsidP="00D73C85">
      <w:pPr>
        <w:pStyle w:val="CommentText"/>
      </w:pPr>
      <w:r>
        <w:t xml:space="preserve">Strike: </w:t>
      </w:r>
      <w:r>
        <w:rPr>
          <w:strike/>
          <w:color w:val="ED0000"/>
        </w:rPr>
        <w:t>access</w:t>
      </w:r>
    </w:p>
    <w:p w14:paraId="01702CAD" w14:textId="77777777" w:rsidR="00D73C85" w:rsidRDefault="00D73C85" w:rsidP="00D73C85">
      <w:pPr>
        <w:pStyle w:val="CommentText"/>
      </w:pPr>
    </w:p>
    <w:p w14:paraId="476E9C19" w14:textId="77777777" w:rsidR="00D73C85" w:rsidRDefault="00D73C85" w:rsidP="00D73C85">
      <w:pPr>
        <w:pStyle w:val="CommentText"/>
      </w:pPr>
      <w:r>
        <w:t xml:space="preserve">Insert: </w:t>
      </w:r>
      <w:r>
        <w:rPr>
          <w:b/>
          <w:bCs/>
          <w:highlight w:val="lightGray"/>
        </w:rPr>
        <w:t>access</w:t>
      </w:r>
      <w:r>
        <w:t xml:space="preserve"> </w:t>
      </w:r>
    </w:p>
    <w:p w14:paraId="79674E36" w14:textId="77777777" w:rsidR="00D73C85" w:rsidRDefault="00D73C85" w:rsidP="00D73C85">
      <w:pPr>
        <w:pStyle w:val="CommentText"/>
      </w:pPr>
    </w:p>
    <w:p w14:paraId="3032A435" w14:textId="77777777" w:rsidR="00D73C85" w:rsidRDefault="00D73C85" w:rsidP="00D73C85">
      <w:pPr>
        <w:pStyle w:val="CommentText"/>
      </w:pPr>
      <w:r>
        <w:t>Rationale: Editorial.  PSC resolves to bold the terms for consistency with glossary.</w:t>
      </w:r>
    </w:p>
  </w:comment>
  <w:comment w:id="382" w:author="Practice Standards Council" w:date="2024-11-13T17:14:00Z" w:initials="PSC">
    <w:p w14:paraId="2E0A13B0" w14:textId="77777777" w:rsidR="00D73C85" w:rsidRDefault="004F1314" w:rsidP="00D73C85">
      <w:pPr>
        <w:pStyle w:val="CommentText"/>
      </w:pPr>
      <w:r>
        <w:rPr>
          <w:rStyle w:val="CommentReference"/>
        </w:rPr>
        <w:annotationRef/>
      </w:r>
      <w:r w:rsidR="00D73C85">
        <w:rPr>
          <w:highlight w:val="magenta"/>
        </w:rPr>
        <w:t>Editorial Recommendation</w:t>
      </w:r>
    </w:p>
    <w:p w14:paraId="53A2201A" w14:textId="77777777" w:rsidR="00D73C85" w:rsidRDefault="00D73C85" w:rsidP="00D73C85">
      <w:pPr>
        <w:pStyle w:val="CommentText"/>
      </w:pPr>
    </w:p>
    <w:p w14:paraId="0DB66522" w14:textId="77777777" w:rsidR="00D73C85" w:rsidRDefault="00D73C85" w:rsidP="00D73C85">
      <w:pPr>
        <w:pStyle w:val="CommentText"/>
      </w:pPr>
      <w:r>
        <w:t xml:space="preserve">Strike: </w:t>
      </w:r>
      <w:r>
        <w:rPr>
          <w:strike/>
          <w:color w:val="ED0000"/>
        </w:rPr>
        <w:t xml:space="preserve">existing vascular access </w:t>
      </w:r>
    </w:p>
    <w:p w14:paraId="29527B1B" w14:textId="77777777" w:rsidR="00D73C85" w:rsidRDefault="00D73C85" w:rsidP="00D73C85">
      <w:pPr>
        <w:pStyle w:val="CommentText"/>
      </w:pPr>
    </w:p>
    <w:p w14:paraId="5C4985A9" w14:textId="77777777" w:rsidR="00D73C85" w:rsidRDefault="00D73C85" w:rsidP="00D73C85">
      <w:pPr>
        <w:pStyle w:val="CommentText"/>
      </w:pPr>
      <w:r>
        <w:t xml:space="preserve">Insert: </w:t>
      </w:r>
      <w:r>
        <w:rPr>
          <w:b/>
          <w:bCs/>
          <w:highlight w:val="lightGray"/>
        </w:rPr>
        <w:t>existing vascular access</w:t>
      </w:r>
      <w:r>
        <w:t xml:space="preserve"> </w:t>
      </w:r>
    </w:p>
    <w:p w14:paraId="0B998FD8" w14:textId="77777777" w:rsidR="00D73C85" w:rsidRDefault="00D73C85" w:rsidP="00D73C85">
      <w:pPr>
        <w:pStyle w:val="CommentText"/>
      </w:pPr>
    </w:p>
    <w:p w14:paraId="6140B9E4" w14:textId="77777777" w:rsidR="00D73C85" w:rsidRDefault="00D73C85" w:rsidP="00D73C85">
      <w:pPr>
        <w:pStyle w:val="CommentText"/>
      </w:pPr>
      <w:r>
        <w:t>Rationale: Editorial.  PSC resolves to bold the terms for consistency with glossary.</w:t>
      </w:r>
    </w:p>
  </w:comment>
  <w:comment w:id="383" w:author="Practice Standard Council" w:date="2024-10-04T10:39:00Z" w:initials="PSC">
    <w:p w14:paraId="5CDF4DFB" w14:textId="77777777" w:rsidR="00D73C85" w:rsidRDefault="00E642ED" w:rsidP="00D73C85">
      <w:pPr>
        <w:pStyle w:val="CommentText"/>
      </w:pPr>
      <w:r>
        <w:rPr>
          <w:rStyle w:val="CommentReference"/>
        </w:rPr>
        <w:annotationRef/>
      </w:r>
      <w:r w:rsidR="00D73C85">
        <w:rPr>
          <w:highlight w:val="green"/>
        </w:rPr>
        <w:t>PSC Recommended Update</w:t>
      </w:r>
    </w:p>
    <w:p w14:paraId="7DBF885F" w14:textId="77777777" w:rsidR="00D73C85" w:rsidRDefault="00D73C85" w:rsidP="00D73C85">
      <w:pPr>
        <w:pStyle w:val="CommentText"/>
      </w:pPr>
    </w:p>
    <w:p w14:paraId="37DF9DD2" w14:textId="77777777" w:rsidR="00D73C85" w:rsidRDefault="00D73C85" w:rsidP="00D73C85">
      <w:pPr>
        <w:pStyle w:val="CommentText"/>
      </w:pPr>
      <w:r>
        <w:t>Revised from 2023 to 2024.</w:t>
      </w:r>
    </w:p>
    <w:p w14:paraId="18B65E21" w14:textId="77777777" w:rsidR="00D73C85" w:rsidRDefault="00D73C85" w:rsidP="00D73C85">
      <w:pPr>
        <w:pStyle w:val="CommentText"/>
      </w:pPr>
    </w:p>
    <w:p w14:paraId="3BF1A6F6" w14:textId="77777777" w:rsidR="00D73C85" w:rsidRDefault="00D73C85" w:rsidP="00D73C85">
      <w:pPr>
        <w:pStyle w:val="CommentText"/>
      </w:pPr>
      <w:r>
        <w:t>Rationale: Current evidentiary documentation.</w:t>
      </w:r>
    </w:p>
  </w:comment>
  <w:comment w:id="385" w:author="Practice Standard Council" w:date="2024-10-04T10:39:00Z" w:initials="PSC">
    <w:p w14:paraId="752745FA" w14:textId="77777777" w:rsidR="00D73C85" w:rsidRDefault="00962AFC" w:rsidP="00D73C85">
      <w:pPr>
        <w:pStyle w:val="CommentText"/>
      </w:pPr>
      <w:r>
        <w:rPr>
          <w:rStyle w:val="CommentReference"/>
        </w:rPr>
        <w:annotationRef/>
      </w:r>
      <w:r w:rsidR="00D73C85">
        <w:rPr>
          <w:highlight w:val="green"/>
        </w:rPr>
        <w:t>PSC Recommended Update</w:t>
      </w:r>
    </w:p>
    <w:p w14:paraId="7EB485C5" w14:textId="77777777" w:rsidR="00D73C85" w:rsidRDefault="00D73C85" w:rsidP="00D73C85">
      <w:pPr>
        <w:pStyle w:val="CommentText"/>
      </w:pPr>
    </w:p>
    <w:p w14:paraId="6E7CE3CE" w14:textId="77777777" w:rsidR="00D73C85" w:rsidRDefault="00D73C85" w:rsidP="00D73C85">
      <w:pPr>
        <w:pStyle w:val="CommentText"/>
      </w:pPr>
      <w:r>
        <w:t>Revised from 2019 to 2024.</w:t>
      </w:r>
    </w:p>
    <w:p w14:paraId="483C3ECF" w14:textId="77777777" w:rsidR="00D73C85" w:rsidRDefault="00D73C85" w:rsidP="00D73C85">
      <w:pPr>
        <w:pStyle w:val="CommentText"/>
      </w:pPr>
    </w:p>
    <w:p w14:paraId="4663C89C" w14:textId="77777777" w:rsidR="00D73C85" w:rsidRDefault="00D73C85" w:rsidP="00D73C85">
      <w:pPr>
        <w:pStyle w:val="CommentText"/>
      </w:pPr>
      <w:r>
        <w:t>Rationale: Current evidentiary documentation.</w:t>
      </w:r>
    </w:p>
  </w:comment>
  <w:comment w:id="386" w:author="Practice Standard Council" w:date="2024-10-04T10:40:00Z" w:initials="PSC">
    <w:p w14:paraId="5C6A1813" w14:textId="77777777" w:rsidR="00D73C85" w:rsidRDefault="00962AFC" w:rsidP="00D73C85">
      <w:pPr>
        <w:pStyle w:val="CommentText"/>
      </w:pPr>
      <w:r>
        <w:rPr>
          <w:rStyle w:val="CommentReference"/>
        </w:rPr>
        <w:annotationRef/>
      </w:r>
      <w:r w:rsidR="00D73C85">
        <w:rPr>
          <w:highlight w:val="green"/>
        </w:rPr>
        <w:t>PSC Recommended Update</w:t>
      </w:r>
    </w:p>
    <w:p w14:paraId="6D2A85B7" w14:textId="77777777" w:rsidR="00D73C85" w:rsidRDefault="00D73C85" w:rsidP="00D73C85">
      <w:pPr>
        <w:pStyle w:val="CommentText"/>
      </w:pPr>
    </w:p>
    <w:p w14:paraId="13589E24" w14:textId="77777777" w:rsidR="00D73C85" w:rsidRDefault="00D73C85" w:rsidP="00D73C85">
      <w:pPr>
        <w:pStyle w:val="CommentText"/>
      </w:pPr>
      <w:r>
        <w:t>Revise from 2016 to 2024.</w:t>
      </w:r>
    </w:p>
    <w:p w14:paraId="49B78AD8" w14:textId="77777777" w:rsidR="00D73C85" w:rsidRDefault="00D73C85" w:rsidP="00D73C85">
      <w:pPr>
        <w:pStyle w:val="CommentText"/>
      </w:pPr>
    </w:p>
    <w:p w14:paraId="0F99A32B" w14:textId="77777777" w:rsidR="00D73C85" w:rsidRDefault="00D73C85" w:rsidP="00D73C85">
      <w:pPr>
        <w:pStyle w:val="CommentText"/>
      </w:pPr>
      <w:r>
        <w:t>Rationale: Current evidentiary documentation.</w:t>
      </w:r>
    </w:p>
  </w:comment>
  <w:comment w:id="388" w:author="Practice Standard Council" w:date="2024-10-04T10:40:00Z" w:initials="PSC">
    <w:p w14:paraId="635B9028" w14:textId="77777777" w:rsidR="00D73C85" w:rsidRDefault="00A73F2E" w:rsidP="00D73C85">
      <w:pPr>
        <w:pStyle w:val="CommentText"/>
      </w:pPr>
      <w:r>
        <w:rPr>
          <w:rStyle w:val="CommentReference"/>
        </w:rPr>
        <w:annotationRef/>
      </w:r>
      <w:r w:rsidR="00D73C85">
        <w:rPr>
          <w:highlight w:val="green"/>
        </w:rPr>
        <w:t>PSC Recommended Update</w:t>
      </w:r>
    </w:p>
    <w:p w14:paraId="4AB640A6" w14:textId="77777777" w:rsidR="00D73C85" w:rsidRDefault="00D73C85" w:rsidP="00D73C85">
      <w:pPr>
        <w:pStyle w:val="CommentText"/>
      </w:pPr>
    </w:p>
    <w:p w14:paraId="4CDAEC48" w14:textId="77777777" w:rsidR="00D73C85" w:rsidRDefault="00D73C85" w:rsidP="00D73C85">
      <w:pPr>
        <w:pStyle w:val="CommentText"/>
      </w:pPr>
      <w:r>
        <w:t>Revised from 2019 to 2024.</w:t>
      </w:r>
    </w:p>
    <w:p w14:paraId="05A7670B" w14:textId="77777777" w:rsidR="00D73C85" w:rsidRDefault="00D73C85" w:rsidP="00D73C85">
      <w:pPr>
        <w:pStyle w:val="CommentText"/>
      </w:pPr>
    </w:p>
    <w:p w14:paraId="2523A60D" w14:textId="77777777" w:rsidR="00D73C85" w:rsidRDefault="00D73C85" w:rsidP="00D73C85">
      <w:pPr>
        <w:pStyle w:val="CommentText"/>
      </w:pPr>
      <w:r>
        <w:t>Rationale: Current evidentiary documentation.</w:t>
      </w:r>
    </w:p>
  </w:comment>
  <w:comment w:id="389" w:author="Practice Standard Council" w:date="2024-10-04T10:40:00Z" w:initials="PSC">
    <w:p w14:paraId="3B7C7319" w14:textId="77777777" w:rsidR="00D73C85" w:rsidRDefault="00A73F2E" w:rsidP="00D73C85">
      <w:pPr>
        <w:pStyle w:val="CommentText"/>
      </w:pPr>
      <w:r>
        <w:rPr>
          <w:rStyle w:val="CommentReference"/>
        </w:rPr>
        <w:annotationRef/>
      </w:r>
      <w:r w:rsidR="00D73C85">
        <w:rPr>
          <w:highlight w:val="green"/>
        </w:rPr>
        <w:t>PSC Recommended Update</w:t>
      </w:r>
    </w:p>
    <w:p w14:paraId="3058670B" w14:textId="77777777" w:rsidR="00D73C85" w:rsidRDefault="00D73C85" w:rsidP="00D73C85">
      <w:pPr>
        <w:pStyle w:val="CommentText"/>
      </w:pPr>
    </w:p>
    <w:p w14:paraId="4A75D195" w14:textId="77777777" w:rsidR="00D73C85" w:rsidRDefault="00D73C85" w:rsidP="00D73C85">
      <w:pPr>
        <w:pStyle w:val="CommentText"/>
      </w:pPr>
      <w:r>
        <w:t>Revised year from 2020 to 2024.</w:t>
      </w:r>
    </w:p>
    <w:p w14:paraId="24F63100" w14:textId="77777777" w:rsidR="00D73C85" w:rsidRDefault="00D73C85" w:rsidP="00D73C85">
      <w:pPr>
        <w:pStyle w:val="CommentText"/>
      </w:pPr>
    </w:p>
    <w:p w14:paraId="7BC54902" w14:textId="77777777" w:rsidR="00D73C85" w:rsidRDefault="00D73C85" w:rsidP="00D73C85">
      <w:pPr>
        <w:pStyle w:val="CommentText"/>
      </w:pPr>
      <w:r>
        <w:t>Rationale: Current evidentiary documentation.</w:t>
      </w:r>
    </w:p>
  </w:comment>
  <w:comment w:id="393" w:author="Practice Standards Council" w:date="2024-10-15T14:25:00Z" w:initials="PSC">
    <w:p w14:paraId="20524829" w14:textId="77777777" w:rsidR="00D73C85" w:rsidRDefault="00090BEF" w:rsidP="00D73C85">
      <w:pPr>
        <w:pStyle w:val="CommentText"/>
      </w:pPr>
      <w:r>
        <w:rPr>
          <w:rStyle w:val="CommentReference"/>
        </w:rPr>
        <w:annotationRef/>
      </w:r>
      <w:r w:rsidR="00D73C85">
        <w:rPr>
          <w:highlight w:val="green"/>
        </w:rPr>
        <w:t>PSC Recommended Update</w:t>
      </w:r>
    </w:p>
    <w:p w14:paraId="0FA70B17" w14:textId="77777777" w:rsidR="00D73C85" w:rsidRDefault="00D73C85" w:rsidP="00D73C85">
      <w:pPr>
        <w:pStyle w:val="CommentText"/>
      </w:pPr>
    </w:p>
    <w:p w14:paraId="16611BB1" w14:textId="77777777" w:rsidR="00D73C85" w:rsidRDefault="00D73C85" w:rsidP="00D73C85">
      <w:pPr>
        <w:pStyle w:val="CommentText"/>
      </w:pPr>
      <w:r>
        <w:t xml:space="preserve">Strike: </w:t>
      </w:r>
      <w:r>
        <w:rPr>
          <w:strike/>
          <w:color w:val="FF0000"/>
        </w:rPr>
        <w:t>and/</w:t>
      </w:r>
    </w:p>
    <w:p w14:paraId="267020D5" w14:textId="77777777" w:rsidR="00D73C85" w:rsidRDefault="00D73C85" w:rsidP="00D73C85">
      <w:pPr>
        <w:pStyle w:val="CommentText"/>
      </w:pPr>
    </w:p>
    <w:p w14:paraId="36A84274" w14:textId="77777777" w:rsidR="00D73C85" w:rsidRDefault="00D73C85" w:rsidP="00D73C85">
      <w:pPr>
        <w:pStyle w:val="CommentText"/>
      </w:pPr>
      <w:r>
        <w:t xml:space="preserve">Rationale: Editorial. </w:t>
      </w:r>
    </w:p>
    <w:p w14:paraId="700A2305" w14:textId="77777777" w:rsidR="00D73C85" w:rsidRDefault="00D73C85" w:rsidP="00D73C85">
      <w:pPr>
        <w:pStyle w:val="CommentText"/>
      </w:pPr>
    </w:p>
    <w:p w14:paraId="4FEE7093" w14:textId="77777777" w:rsidR="00D73C85" w:rsidRDefault="00D73C85" w:rsidP="00D73C85">
      <w:pPr>
        <w:pStyle w:val="CommentText"/>
      </w:pPr>
      <w:r>
        <w:t xml:space="preserve">Evidentiary Documentation: </w:t>
      </w:r>
    </w:p>
    <w:p w14:paraId="096197B0" w14:textId="77777777" w:rsidR="00D73C85" w:rsidRDefault="00D73C85" w:rsidP="00D73C85">
      <w:pPr>
        <w:pStyle w:val="CommentText"/>
      </w:pPr>
    </w:p>
    <w:p w14:paraId="021355F3" w14:textId="77777777" w:rsidR="00D73C85" w:rsidRDefault="00D73C85" w:rsidP="00D73C85">
      <w:pPr>
        <w:pStyle w:val="CommentText"/>
      </w:pPr>
      <w:hyperlink r:id="rId67" w:history="1">
        <w:r w:rsidRPr="007D7F67">
          <w:rPr>
            <w:rStyle w:val="Hyperlink"/>
          </w:rPr>
          <w:t>ASRT Style Guide</w:t>
        </w:r>
      </w:hyperlink>
      <w:r>
        <w:t xml:space="preserve"> </w:t>
      </w:r>
    </w:p>
  </w:comment>
  <w:comment w:id="395" w:author="Practice Standards Council" w:date="2024-11-13T17:21:00Z" w:initials="PSC">
    <w:p w14:paraId="74743E14" w14:textId="77777777" w:rsidR="00D73C85" w:rsidRDefault="002F1F17" w:rsidP="00D73C85">
      <w:pPr>
        <w:pStyle w:val="CommentText"/>
      </w:pPr>
      <w:r>
        <w:rPr>
          <w:rStyle w:val="CommentReference"/>
        </w:rPr>
        <w:annotationRef/>
      </w:r>
      <w:r w:rsidR="00D73C85">
        <w:rPr>
          <w:color w:val="333333"/>
          <w:highlight w:val="green"/>
        </w:rPr>
        <w:t>PSC Recommended Update</w:t>
      </w:r>
    </w:p>
    <w:p w14:paraId="2A7E7F53" w14:textId="77777777" w:rsidR="00D73C85" w:rsidRDefault="00D73C85" w:rsidP="00D73C85">
      <w:pPr>
        <w:pStyle w:val="CommentText"/>
      </w:pPr>
      <w:r>
        <w:rPr>
          <w:color w:val="333333"/>
          <w:highlight w:val="white"/>
        </w:rPr>
        <w:br/>
        <w:t xml:space="preserve">Insert: </w:t>
      </w:r>
      <w:r>
        <w:rPr>
          <w:color w:val="333333"/>
          <w:highlight w:val="lightGray"/>
        </w:rPr>
        <w:t>Using vein localization devices for placement of intravenous catheters when appropriate. *†</w:t>
      </w:r>
    </w:p>
    <w:p w14:paraId="51E768F2" w14:textId="77777777" w:rsidR="00D73C85" w:rsidRDefault="00D73C85" w:rsidP="00D73C85">
      <w:pPr>
        <w:pStyle w:val="CommentText"/>
      </w:pPr>
      <w:r>
        <w:rPr>
          <w:color w:val="333333"/>
          <w:highlight w:val="white"/>
        </w:rPr>
        <w:br/>
      </w:r>
      <w:r>
        <w:rPr>
          <w:i/>
          <w:iCs/>
          <w:color w:val="333333"/>
          <w:highlight w:val="white"/>
        </w:rPr>
        <w:t>Rationale</w:t>
      </w:r>
      <w:r>
        <w:rPr>
          <w:color w:val="333333"/>
          <w:highlight w:val="white"/>
        </w:rPr>
        <w:t xml:space="preserve">: Added to Scope of Practice to support new IV access with difficult start </w:t>
      </w:r>
    </w:p>
    <w:p w14:paraId="35B1E4EE" w14:textId="77777777" w:rsidR="00D73C85" w:rsidRDefault="00D73C85" w:rsidP="00D73C85">
      <w:pPr>
        <w:pStyle w:val="CommentText"/>
      </w:pPr>
    </w:p>
    <w:p w14:paraId="360D74C0" w14:textId="77777777" w:rsidR="00D73C85" w:rsidRDefault="00D73C85" w:rsidP="00D73C85">
      <w:pPr>
        <w:pStyle w:val="CommentText"/>
      </w:pPr>
      <w:r>
        <w:rPr>
          <w:i/>
          <w:iCs/>
          <w:color w:val="333333"/>
          <w:highlight w:val="white"/>
        </w:rPr>
        <w:t>Evidentiary Documentation:</w:t>
      </w:r>
      <w:r>
        <w:rPr>
          <w:color w:val="333333"/>
          <w:highlight w:val="white"/>
        </w:rPr>
        <w:t xml:space="preserve"> </w:t>
      </w:r>
      <w:hyperlink r:id="rId68" w:history="1">
        <w:r w:rsidRPr="009B4482">
          <w:rPr>
            <w:rStyle w:val="Hyperlink"/>
            <w:highlight w:val="white"/>
          </w:rPr>
          <w:t>https://www.asrt.org/docs/default-source/educators/curriculum/radiography</w:t>
        </w:r>
      </w:hyperlink>
    </w:p>
  </w:comment>
  <w:comment w:id="396" w:author="Practice Standards Council" w:date="2024-10-09T15:33:00Z" w:initials="PSC">
    <w:p w14:paraId="17EE00FB" w14:textId="77777777" w:rsidR="00D73C85" w:rsidRDefault="005379F8" w:rsidP="00D73C85">
      <w:pPr>
        <w:pStyle w:val="CommentText"/>
      </w:pPr>
      <w:r>
        <w:rPr>
          <w:rStyle w:val="CommentReference"/>
        </w:rPr>
        <w:annotationRef/>
      </w:r>
      <w:r w:rsidR="00D73C85">
        <w:rPr>
          <w:highlight w:val="green"/>
        </w:rPr>
        <w:t>PSC Recommended Update</w:t>
      </w:r>
    </w:p>
    <w:p w14:paraId="20A851B6" w14:textId="77777777" w:rsidR="00D73C85" w:rsidRDefault="00D73C85" w:rsidP="00D73C85">
      <w:pPr>
        <w:pStyle w:val="CommentText"/>
      </w:pPr>
    </w:p>
    <w:p w14:paraId="74537341" w14:textId="77777777" w:rsidR="00D73C85" w:rsidRDefault="00D73C85" w:rsidP="00D73C85">
      <w:pPr>
        <w:pStyle w:val="CommentText"/>
      </w:pPr>
      <w:r>
        <w:t xml:space="preserve">Update: </w:t>
      </w:r>
      <w:r>
        <w:rPr>
          <w:i/>
          <w:iCs/>
          <w:strike/>
          <w:color w:val="FF0000"/>
        </w:rPr>
        <w:t>Federal and State</w:t>
      </w:r>
      <w:r>
        <w:rPr>
          <w:i/>
          <w:iCs/>
          <w:color w:val="FF0000"/>
        </w:rPr>
        <w:t xml:space="preserve"> </w:t>
      </w:r>
      <w:r>
        <w:rPr>
          <w:i/>
          <w:iCs/>
        </w:rPr>
        <w:t xml:space="preserve">Statute </w:t>
      </w:r>
      <w:r>
        <w:rPr>
          <w:i/>
          <w:iCs/>
          <w:highlight w:val="lightGray"/>
        </w:rPr>
        <w:t>and Regulation</w:t>
      </w:r>
      <w:r>
        <w:rPr>
          <w:i/>
          <w:iCs/>
        </w:rPr>
        <w:t xml:space="preserve"> References </w:t>
      </w:r>
    </w:p>
    <w:p w14:paraId="40797109" w14:textId="77777777" w:rsidR="00D73C85" w:rsidRDefault="00D73C85" w:rsidP="00D73C85">
      <w:pPr>
        <w:pStyle w:val="CommentText"/>
      </w:pPr>
    </w:p>
    <w:p w14:paraId="4B4DF35B" w14:textId="77777777" w:rsidR="00D73C85" w:rsidRDefault="00D73C85" w:rsidP="00D73C85">
      <w:pPr>
        <w:pStyle w:val="CommentText"/>
      </w:pPr>
      <w:r>
        <w:t xml:space="preserve">Rationale: More inclusive of all regulations including tribal law. </w:t>
      </w:r>
    </w:p>
  </w:comment>
  <w:comment w:id="400" w:author="Practice Standards Council" w:date="2024-08-06T11:08:00Z" w:initials="AA">
    <w:p w14:paraId="2D91B9E6" w14:textId="77777777" w:rsidR="00D73C85" w:rsidRDefault="0062061B" w:rsidP="00D73C85">
      <w:pPr>
        <w:pStyle w:val="CommentText"/>
      </w:pPr>
      <w:r>
        <w:rPr>
          <w:rStyle w:val="CommentReference"/>
        </w:rPr>
        <w:annotationRef/>
      </w:r>
      <w:r w:rsidR="00D73C85">
        <w:rPr>
          <w:highlight w:val="green"/>
        </w:rPr>
        <w:t>PSC Recommended Update</w:t>
      </w:r>
    </w:p>
    <w:p w14:paraId="4A9571DD" w14:textId="77777777" w:rsidR="00D73C85" w:rsidRDefault="00D73C85" w:rsidP="00D73C85">
      <w:pPr>
        <w:pStyle w:val="CommentText"/>
      </w:pPr>
    </w:p>
    <w:p w14:paraId="623E05CC" w14:textId="77777777" w:rsidR="00D73C85" w:rsidRDefault="00D73C85" w:rsidP="00D73C85">
      <w:pPr>
        <w:pStyle w:val="CommentText"/>
      </w:pPr>
      <w:r>
        <w:t xml:space="preserve">Update: where </w:t>
      </w:r>
      <w:r>
        <w:rPr>
          <w:highlight w:val="lightGray"/>
        </w:rPr>
        <w:t xml:space="preserve">statutes, regulations, accreditation standards </w:t>
      </w:r>
      <w:r>
        <w:rPr>
          <w:strike/>
          <w:color w:val="FF0000"/>
        </w:rPr>
        <w:t xml:space="preserve">federal or state law </w:t>
      </w:r>
      <w:r>
        <w:t>and</w:t>
      </w:r>
      <w:r>
        <w:rPr>
          <w:strike/>
          <w:color w:val="FF0000"/>
        </w:rPr>
        <w:t>/or</w:t>
      </w:r>
      <w:r>
        <w:t xml:space="preserve"> institutional polic</w:t>
      </w:r>
      <w:r>
        <w:rPr>
          <w:strike/>
          <w:color w:val="FF0000"/>
        </w:rPr>
        <w:t>y</w:t>
      </w:r>
      <w:r>
        <w:rPr>
          <w:highlight w:val="lightGray"/>
        </w:rPr>
        <w:t>ies</w:t>
      </w:r>
      <w:r>
        <w:t xml:space="preserve"> permit</w:t>
      </w:r>
      <w:r>
        <w:rPr>
          <w:strike/>
          <w:color w:val="FF0000"/>
        </w:rPr>
        <w:t>s</w:t>
      </w:r>
    </w:p>
    <w:p w14:paraId="00714D23" w14:textId="77777777" w:rsidR="00D73C85" w:rsidRDefault="00D73C85" w:rsidP="00D73C85">
      <w:pPr>
        <w:pStyle w:val="CommentText"/>
      </w:pPr>
    </w:p>
    <w:p w14:paraId="7EDA98EC" w14:textId="77777777" w:rsidR="00D73C85" w:rsidRDefault="00D73C85" w:rsidP="00D73C85">
      <w:pPr>
        <w:pStyle w:val="CommentText"/>
      </w:pPr>
      <w:r>
        <w:t xml:space="preserve">Rationale: More inclusive of all regulations including tribal law. </w:t>
      </w:r>
    </w:p>
  </w:comment>
  <w:comment w:id="403" w:author="Practice Standard Council" w:date="2024-10-04T10:42:00Z" w:initials="PSC">
    <w:p w14:paraId="67F842C8" w14:textId="77777777" w:rsidR="00D73C85" w:rsidRDefault="003170A5" w:rsidP="00D73C85">
      <w:pPr>
        <w:pStyle w:val="CommentText"/>
      </w:pPr>
      <w:r>
        <w:rPr>
          <w:rStyle w:val="CommentReference"/>
        </w:rPr>
        <w:annotationRef/>
      </w:r>
      <w:r w:rsidR="00D73C85">
        <w:rPr>
          <w:highlight w:val="green"/>
        </w:rPr>
        <w:t>PSC Recommended Update</w:t>
      </w:r>
    </w:p>
    <w:p w14:paraId="3A26EFF0" w14:textId="77777777" w:rsidR="00D73C85" w:rsidRDefault="00D73C85" w:rsidP="00D73C85">
      <w:pPr>
        <w:pStyle w:val="CommentText"/>
      </w:pPr>
    </w:p>
    <w:p w14:paraId="02CF98A4" w14:textId="77777777" w:rsidR="00D73C85" w:rsidRDefault="00D73C85" w:rsidP="00D73C85">
      <w:pPr>
        <w:pStyle w:val="CommentText"/>
      </w:pPr>
      <w:r>
        <w:t>Revised from 2019 to 2024.</w:t>
      </w:r>
    </w:p>
    <w:p w14:paraId="711F85DF" w14:textId="77777777" w:rsidR="00D73C85" w:rsidRDefault="00D73C85" w:rsidP="00D73C85">
      <w:pPr>
        <w:pStyle w:val="CommentText"/>
      </w:pPr>
    </w:p>
    <w:p w14:paraId="2C44F60C" w14:textId="77777777" w:rsidR="00D73C85" w:rsidRDefault="00D73C85" w:rsidP="00D73C85">
      <w:pPr>
        <w:pStyle w:val="CommentText"/>
      </w:pPr>
      <w:r>
        <w:t>Rationale: Current evidentiary documentation.</w:t>
      </w:r>
    </w:p>
  </w:comment>
  <w:comment w:id="404" w:author="Practice Standard Council" w:date="2024-10-04T10:43:00Z" w:initials="PSC">
    <w:p w14:paraId="74F41A48" w14:textId="77777777" w:rsidR="00D73C85" w:rsidRDefault="003170A5" w:rsidP="00D73C85">
      <w:pPr>
        <w:pStyle w:val="CommentText"/>
      </w:pPr>
      <w:r>
        <w:rPr>
          <w:rStyle w:val="CommentReference"/>
        </w:rPr>
        <w:annotationRef/>
      </w:r>
      <w:r w:rsidR="00D73C85">
        <w:rPr>
          <w:highlight w:val="green"/>
        </w:rPr>
        <w:t>PSC Recommended Update</w:t>
      </w:r>
    </w:p>
    <w:p w14:paraId="53A1286D" w14:textId="77777777" w:rsidR="00D73C85" w:rsidRDefault="00D73C85" w:rsidP="00D73C85">
      <w:pPr>
        <w:pStyle w:val="CommentText"/>
      </w:pPr>
    </w:p>
    <w:p w14:paraId="6898C991" w14:textId="77777777" w:rsidR="00D73C85" w:rsidRDefault="00D73C85" w:rsidP="00D73C85">
      <w:pPr>
        <w:pStyle w:val="CommentText"/>
      </w:pPr>
      <w:r>
        <w:t>Revised year from 2020 to 2024.</w:t>
      </w:r>
    </w:p>
    <w:p w14:paraId="4879B610" w14:textId="77777777" w:rsidR="00D73C85" w:rsidRDefault="00D73C85" w:rsidP="00D73C85">
      <w:pPr>
        <w:pStyle w:val="CommentText"/>
      </w:pPr>
    </w:p>
    <w:p w14:paraId="184836E3" w14:textId="77777777" w:rsidR="00D73C85" w:rsidRDefault="00D73C85" w:rsidP="00D73C85">
      <w:pPr>
        <w:pStyle w:val="CommentText"/>
      </w:pPr>
      <w:r>
        <w:t>Rationale: Current evidentiary documentation.</w:t>
      </w:r>
    </w:p>
  </w:comment>
  <w:comment w:id="406" w:author="Practice Standards Council" w:date="2024-10-09T15:33:00Z" w:initials="PSC">
    <w:p w14:paraId="2EF81403" w14:textId="77777777" w:rsidR="00D73C85" w:rsidRDefault="009D5A47" w:rsidP="00D73C85">
      <w:pPr>
        <w:pStyle w:val="CommentText"/>
      </w:pPr>
      <w:r>
        <w:rPr>
          <w:rStyle w:val="CommentReference"/>
        </w:rPr>
        <w:annotationRef/>
      </w:r>
      <w:r w:rsidR="00D73C85">
        <w:rPr>
          <w:highlight w:val="green"/>
        </w:rPr>
        <w:t>PSC Recommended Update</w:t>
      </w:r>
    </w:p>
    <w:p w14:paraId="7E2494E6" w14:textId="77777777" w:rsidR="00D73C85" w:rsidRDefault="00D73C85" w:rsidP="00D73C85">
      <w:pPr>
        <w:pStyle w:val="CommentText"/>
      </w:pPr>
    </w:p>
    <w:p w14:paraId="5C712547" w14:textId="77777777" w:rsidR="00D73C85" w:rsidRDefault="00D73C85" w:rsidP="00D73C85">
      <w:pPr>
        <w:pStyle w:val="CommentText"/>
      </w:pPr>
      <w:r>
        <w:t xml:space="preserve">Update: </w:t>
      </w:r>
      <w:r>
        <w:rPr>
          <w:i/>
          <w:iCs/>
          <w:strike/>
          <w:color w:val="FF0000"/>
        </w:rPr>
        <w:t>Federal and State</w:t>
      </w:r>
      <w:r>
        <w:rPr>
          <w:i/>
          <w:iCs/>
          <w:color w:val="FF0000"/>
        </w:rPr>
        <w:t xml:space="preserve"> </w:t>
      </w:r>
      <w:r>
        <w:rPr>
          <w:i/>
          <w:iCs/>
        </w:rPr>
        <w:t xml:space="preserve">Statute </w:t>
      </w:r>
      <w:r>
        <w:rPr>
          <w:i/>
          <w:iCs/>
          <w:highlight w:val="lightGray"/>
        </w:rPr>
        <w:t>and Regulation</w:t>
      </w:r>
      <w:r>
        <w:rPr>
          <w:i/>
          <w:iCs/>
        </w:rPr>
        <w:t xml:space="preserve"> References </w:t>
      </w:r>
    </w:p>
    <w:p w14:paraId="7BAFFA05" w14:textId="77777777" w:rsidR="00D73C85" w:rsidRDefault="00D73C85" w:rsidP="00D73C85">
      <w:pPr>
        <w:pStyle w:val="CommentText"/>
      </w:pPr>
    </w:p>
    <w:p w14:paraId="5D352E84" w14:textId="77777777" w:rsidR="00D73C85" w:rsidRDefault="00D73C85" w:rsidP="00D73C85">
      <w:pPr>
        <w:pStyle w:val="CommentText"/>
      </w:pPr>
      <w:r>
        <w:t xml:space="preserve">Rationale: More inclusive of all regulations including tribal law. </w:t>
      </w:r>
    </w:p>
  </w:comment>
  <w:comment w:id="409" w:author="Practice Standards Council" w:date="2024-08-06T11:10:00Z" w:initials="AA">
    <w:p w14:paraId="65B791E5" w14:textId="77777777" w:rsidR="00D73C85" w:rsidRDefault="00774976" w:rsidP="00D73C85">
      <w:pPr>
        <w:pStyle w:val="CommentText"/>
      </w:pPr>
      <w:r>
        <w:rPr>
          <w:rStyle w:val="CommentReference"/>
        </w:rPr>
        <w:annotationRef/>
      </w:r>
      <w:r w:rsidR="00D73C85">
        <w:rPr>
          <w:highlight w:val="green"/>
        </w:rPr>
        <w:t>PSC Recommended Update</w:t>
      </w:r>
    </w:p>
    <w:p w14:paraId="4E64ED03" w14:textId="77777777" w:rsidR="00D73C85" w:rsidRDefault="00D73C85" w:rsidP="00D73C85">
      <w:pPr>
        <w:pStyle w:val="CommentText"/>
      </w:pPr>
    </w:p>
    <w:p w14:paraId="10E5585F" w14:textId="77777777" w:rsidR="00D73C85" w:rsidRDefault="00D73C85" w:rsidP="00D73C85">
      <w:pPr>
        <w:pStyle w:val="CommentText"/>
      </w:pPr>
      <w:r>
        <w:t xml:space="preserve">Update: where </w:t>
      </w:r>
      <w:r>
        <w:rPr>
          <w:highlight w:val="lightGray"/>
        </w:rPr>
        <w:t xml:space="preserve">statutes, regulations, accreditation standards </w:t>
      </w:r>
      <w:r>
        <w:rPr>
          <w:strike/>
          <w:color w:val="FF0000"/>
        </w:rPr>
        <w:t xml:space="preserve">federal or state law </w:t>
      </w:r>
      <w:r>
        <w:t>and</w:t>
      </w:r>
      <w:r>
        <w:rPr>
          <w:strike/>
          <w:color w:val="FF0000"/>
        </w:rPr>
        <w:t>/or</w:t>
      </w:r>
      <w:r>
        <w:t xml:space="preserve"> institutional polic</w:t>
      </w:r>
      <w:r>
        <w:rPr>
          <w:strike/>
          <w:color w:val="FF0000"/>
        </w:rPr>
        <w:t>y</w:t>
      </w:r>
      <w:r>
        <w:rPr>
          <w:highlight w:val="lightGray"/>
        </w:rPr>
        <w:t>ies</w:t>
      </w:r>
      <w:r>
        <w:t xml:space="preserve"> permit</w:t>
      </w:r>
      <w:r>
        <w:rPr>
          <w:strike/>
          <w:color w:val="FF0000"/>
        </w:rPr>
        <w:t>s</w:t>
      </w:r>
    </w:p>
    <w:p w14:paraId="497BE48A" w14:textId="77777777" w:rsidR="00D73C85" w:rsidRDefault="00D73C85" w:rsidP="00D73C85">
      <w:pPr>
        <w:pStyle w:val="CommentText"/>
      </w:pPr>
    </w:p>
    <w:p w14:paraId="5C638915" w14:textId="77777777" w:rsidR="00D73C85" w:rsidRDefault="00D73C85" w:rsidP="00D73C85">
      <w:pPr>
        <w:pStyle w:val="CommentText"/>
      </w:pPr>
      <w:r>
        <w:t xml:space="preserve">Rationale: More inclusive of all regulations including tribal law. </w:t>
      </w:r>
    </w:p>
  </w:comment>
  <w:comment w:id="410" w:author="Practice Standard Council" w:date="2024-10-04T10:44:00Z" w:initials="PSC">
    <w:p w14:paraId="166DDCD3" w14:textId="77777777" w:rsidR="00D73C85" w:rsidRDefault="003170A5" w:rsidP="00D73C85">
      <w:pPr>
        <w:pStyle w:val="CommentText"/>
      </w:pPr>
      <w:r>
        <w:rPr>
          <w:rStyle w:val="CommentReference"/>
        </w:rPr>
        <w:annotationRef/>
      </w:r>
      <w:r w:rsidR="00D73C85">
        <w:rPr>
          <w:highlight w:val="green"/>
        </w:rPr>
        <w:t>PSC Recommended Update</w:t>
      </w:r>
    </w:p>
    <w:p w14:paraId="0FBD4793" w14:textId="77777777" w:rsidR="00D73C85" w:rsidRDefault="00D73C85" w:rsidP="00D73C85">
      <w:pPr>
        <w:pStyle w:val="CommentText"/>
      </w:pPr>
    </w:p>
    <w:p w14:paraId="6B6F795D" w14:textId="77777777" w:rsidR="00D73C85" w:rsidRDefault="00D73C85" w:rsidP="00D73C85">
      <w:pPr>
        <w:pStyle w:val="CommentText"/>
      </w:pPr>
      <w:r>
        <w:t>Revised from 2023 to 2024.</w:t>
      </w:r>
    </w:p>
    <w:p w14:paraId="2E8FD002" w14:textId="77777777" w:rsidR="00D73C85" w:rsidRDefault="00D73C85" w:rsidP="00D73C85">
      <w:pPr>
        <w:pStyle w:val="CommentText"/>
      </w:pPr>
    </w:p>
    <w:p w14:paraId="374F05E0" w14:textId="77777777" w:rsidR="00D73C85" w:rsidRDefault="00D73C85" w:rsidP="00D73C85">
      <w:pPr>
        <w:pStyle w:val="CommentText"/>
      </w:pPr>
      <w:r>
        <w:t>Rationale: Current evidentiary documentation.</w:t>
      </w:r>
    </w:p>
  </w:comment>
  <w:comment w:id="411" w:author="Practice Standards Council" w:date="2024-10-18T15:43:00Z" w:initials="PSC">
    <w:p w14:paraId="223E487C" w14:textId="77777777" w:rsidR="00D73C85" w:rsidRDefault="007719E4" w:rsidP="00D73C85">
      <w:pPr>
        <w:pStyle w:val="CommentText"/>
      </w:pPr>
      <w:r>
        <w:rPr>
          <w:rStyle w:val="CommentReference"/>
        </w:rPr>
        <w:annotationRef/>
      </w:r>
      <w:r w:rsidR="00D73C85">
        <w:rPr>
          <w:highlight w:val="lightGray"/>
        </w:rPr>
        <w:t>Note from the PSC</w:t>
      </w:r>
    </w:p>
    <w:p w14:paraId="4A6F7CE3" w14:textId="77777777" w:rsidR="00D73C85" w:rsidRDefault="00D73C85" w:rsidP="00D73C85">
      <w:pPr>
        <w:pStyle w:val="CommentText"/>
      </w:pPr>
    </w:p>
    <w:p w14:paraId="0060F76F" w14:textId="77777777" w:rsidR="00D73C85" w:rsidRDefault="00D73C85" w:rsidP="00D73C85">
      <w:pPr>
        <w:pStyle w:val="CommentText"/>
      </w:pPr>
      <w:r>
        <w:t xml:space="preserve">Exception to the global change to strike </w:t>
      </w:r>
      <w:r>
        <w:rPr>
          <w:strike/>
          <w:color w:val="FF0000"/>
        </w:rPr>
        <w:t xml:space="preserve">(s). </w:t>
      </w:r>
      <w:r>
        <w:t>We are referencing an exact statement from an external organization’s document for the word “pharmaceutical(s)”.</w:t>
      </w:r>
    </w:p>
  </w:comment>
  <w:comment w:id="412" w:author="Practice Standards Council" w:date="2024-10-10T12:39:00Z" w:initials="PSC">
    <w:p w14:paraId="5E42FD75" w14:textId="77777777" w:rsidR="00D73C85" w:rsidRDefault="00EB5FB2" w:rsidP="00D73C85">
      <w:pPr>
        <w:pStyle w:val="CommentText"/>
      </w:pPr>
      <w:r>
        <w:rPr>
          <w:rStyle w:val="CommentReference"/>
        </w:rPr>
        <w:annotationRef/>
      </w:r>
      <w:r w:rsidR="00D73C85">
        <w:rPr>
          <w:highlight w:val="green"/>
        </w:rPr>
        <w:t>PSC Recommended Update</w:t>
      </w:r>
    </w:p>
    <w:p w14:paraId="4B024ABE" w14:textId="77777777" w:rsidR="00D73C85" w:rsidRDefault="00D73C85" w:rsidP="00D73C85">
      <w:pPr>
        <w:pStyle w:val="CommentText"/>
      </w:pPr>
    </w:p>
    <w:p w14:paraId="31FA41AD" w14:textId="77777777" w:rsidR="00D73C85" w:rsidRDefault="00D73C85" w:rsidP="00D73C85">
      <w:pPr>
        <w:pStyle w:val="CommentText"/>
      </w:pPr>
      <w:r>
        <w:t xml:space="preserve">Insert: </w:t>
      </w:r>
      <w:r>
        <w:rPr>
          <w:highlight w:val="lightGray"/>
        </w:rPr>
        <w:t xml:space="preserve"> the</w:t>
      </w:r>
      <w:r>
        <w:t xml:space="preserve"> x 2</w:t>
      </w:r>
    </w:p>
    <w:p w14:paraId="68B65DD7" w14:textId="77777777" w:rsidR="00D73C85" w:rsidRDefault="00D73C85" w:rsidP="00D73C85">
      <w:pPr>
        <w:pStyle w:val="CommentText"/>
      </w:pPr>
    </w:p>
    <w:p w14:paraId="373AF2B3" w14:textId="77777777" w:rsidR="00D73C85" w:rsidRDefault="00D73C85" w:rsidP="00D73C85">
      <w:pPr>
        <w:pStyle w:val="CommentText"/>
      </w:pPr>
      <w:r>
        <w:t xml:space="preserve">Insert: </w:t>
      </w:r>
      <w:r>
        <w:rPr>
          <w:highlight w:val="lightGray"/>
        </w:rPr>
        <w:t>‘s</w:t>
      </w:r>
    </w:p>
    <w:p w14:paraId="6B7D7E96" w14:textId="77777777" w:rsidR="00D73C85" w:rsidRDefault="00D73C85" w:rsidP="00D73C85">
      <w:pPr>
        <w:pStyle w:val="CommentText"/>
      </w:pPr>
    </w:p>
    <w:p w14:paraId="5FB6D998" w14:textId="77777777" w:rsidR="00D73C85" w:rsidRDefault="00D73C85" w:rsidP="00D73C85">
      <w:pPr>
        <w:pStyle w:val="CommentText"/>
      </w:pPr>
      <w:r>
        <w:t>Rationale: editorial</w:t>
      </w:r>
    </w:p>
  </w:comment>
  <w:comment w:id="413" w:author="Practice Standards Council" w:date="2024-10-09T15:33:00Z" w:initials="PSC">
    <w:p w14:paraId="436A9251" w14:textId="77777777" w:rsidR="00D73C85" w:rsidRDefault="005379F8" w:rsidP="00D73C85">
      <w:pPr>
        <w:pStyle w:val="CommentText"/>
      </w:pPr>
      <w:r>
        <w:rPr>
          <w:rStyle w:val="CommentReference"/>
        </w:rPr>
        <w:annotationRef/>
      </w:r>
      <w:r w:rsidR="00D73C85">
        <w:rPr>
          <w:highlight w:val="green"/>
        </w:rPr>
        <w:t>PSC Recommended Update</w:t>
      </w:r>
    </w:p>
    <w:p w14:paraId="6A7C02D7" w14:textId="77777777" w:rsidR="00D73C85" w:rsidRDefault="00D73C85" w:rsidP="00D73C85">
      <w:pPr>
        <w:pStyle w:val="CommentText"/>
      </w:pPr>
    </w:p>
    <w:p w14:paraId="3285F502" w14:textId="77777777" w:rsidR="00D73C85" w:rsidRDefault="00D73C85" w:rsidP="00D73C85">
      <w:pPr>
        <w:pStyle w:val="CommentText"/>
      </w:pPr>
      <w:r>
        <w:t xml:space="preserve">Update: </w:t>
      </w:r>
      <w:r>
        <w:rPr>
          <w:i/>
          <w:iCs/>
          <w:strike/>
          <w:color w:val="FF0000"/>
        </w:rPr>
        <w:t>Federal and State</w:t>
      </w:r>
      <w:r>
        <w:rPr>
          <w:i/>
          <w:iCs/>
          <w:color w:val="FF0000"/>
        </w:rPr>
        <w:t xml:space="preserve"> </w:t>
      </w:r>
      <w:r>
        <w:rPr>
          <w:i/>
          <w:iCs/>
        </w:rPr>
        <w:t xml:space="preserve">Statute </w:t>
      </w:r>
      <w:r>
        <w:rPr>
          <w:i/>
          <w:iCs/>
          <w:highlight w:val="lightGray"/>
        </w:rPr>
        <w:t>and Regulation</w:t>
      </w:r>
      <w:r>
        <w:rPr>
          <w:i/>
          <w:iCs/>
        </w:rPr>
        <w:t xml:space="preserve"> References </w:t>
      </w:r>
    </w:p>
    <w:p w14:paraId="58150DB7" w14:textId="77777777" w:rsidR="00D73C85" w:rsidRDefault="00D73C85" w:rsidP="00D73C85">
      <w:pPr>
        <w:pStyle w:val="CommentText"/>
      </w:pPr>
    </w:p>
    <w:p w14:paraId="4D0C400C" w14:textId="77777777" w:rsidR="00D73C85" w:rsidRDefault="00D73C85" w:rsidP="00D73C85">
      <w:pPr>
        <w:pStyle w:val="CommentText"/>
      </w:pPr>
      <w:r>
        <w:t xml:space="preserve">Rationale: More inclusive of all regulations including tribal law. </w:t>
      </w:r>
    </w:p>
  </w:comment>
  <w:comment w:id="417" w:author="Practice Standards Council" w:date="2024-08-06T11:08:00Z" w:initials="AA">
    <w:p w14:paraId="7752C573" w14:textId="77777777" w:rsidR="00D73C85" w:rsidRDefault="0062061B" w:rsidP="00D73C85">
      <w:pPr>
        <w:pStyle w:val="CommentText"/>
      </w:pPr>
      <w:r>
        <w:rPr>
          <w:rStyle w:val="CommentReference"/>
        </w:rPr>
        <w:annotationRef/>
      </w:r>
      <w:r w:rsidR="00D73C85">
        <w:rPr>
          <w:highlight w:val="green"/>
        </w:rPr>
        <w:t>PSC Recommended Update</w:t>
      </w:r>
    </w:p>
    <w:p w14:paraId="3D6DBA1A" w14:textId="77777777" w:rsidR="00D73C85" w:rsidRDefault="00D73C85" w:rsidP="00D73C85">
      <w:pPr>
        <w:pStyle w:val="CommentText"/>
      </w:pPr>
    </w:p>
    <w:p w14:paraId="35894273" w14:textId="77777777" w:rsidR="00D73C85" w:rsidRDefault="00D73C85" w:rsidP="00D73C85">
      <w:pPr>
        <w:pStyle w:val="CommentText"/>
      </w:pPr>
      <w:r>
        <w:t xml:space="preserve">Update: where </w:t>
      </w:r>
      <w:r>
        <w:rPr>
          <w:highlight w:val="lightGray"/>
        </w:rPr>
        <w:t xml:space="preserve">statutes, regulations, accreditation standards </w:t>
      </w:r>
      <w:r>
        <w:rPr>
          <w:strike/>
          <w:color w:val="FF0000"/>
        </w:rPr>
        <w:t xml:space="preserve">federal or state law </w:t>
      </w:r>
      <w:r>
        <w:t>and</w:t>
      </w:r>
      <w:r>
        <w:rPr>
          <w:strike/>
          <w:color w:val="FF0000"/>
        </w:rPr>
        <w:t>/or</w:t>
      </w:r>
      <w:r>
        <w:t xml:space="preserve"> institutional polic</w:t>
      </w:r>
      <w:r>
        <w:rPr>
          <w:strike/>
          <w:color w:val="FF0000"/>
        </w:rPr>
        <w:t>y</w:t>
      </w:r>
      <w:r>
        <w:rPr>
          <w:highlight w:val="lightGray"/>
        </w:rPr>
        <w:t>ies</w:t>
      </w:r>
      <w:r>
        <w:t xml:space="preserve"> permit</w:t>
      </w:r>
      <w:r>
        <w:rPr>
          <w:strike/>
          <w:color w:val="FF0000"/>
        </w:rPr>
        <w:t>s</w:t>
      </w:r>
    </w:p>
    <w:p w14:paraId="6DC708CC" w14:textId="77777777" w:rsidR="00D73C85" w:rsidRDefault="00D73C85" w:rsidP="00D73C85">
      <w:pPr>
        <w:pStyle w:val="CommentText"/>
      </w:pPr>
    </w:p>
    <w:p w14:paraId="70A7BEFD" w14:textId="77777777" w:rsidR="00D73C85" w:rsidRDefault="00D73C85" w:rsidP="00D73C85">
      <w:pPr>
        <w:pStyle w:val="CommentText"/>
      </w:pPr>
      <w:r>
        <w:t xml:space="preserve">Rationale: More inclusive of all regulations including tribal law. </w:t>
      </w:r>
    </w:p>
  </w:comment>
  <w:comment w:id="418" w:author="Commission" w:date="2025-02-24T16:58:00Z" w:initials="COM">
    <w:p w14:paraId="70F8D09E" w14:textId="77777777" w:rsidR="00E51D8F" w:rsidRDefault="003B3F71" w:rsidP="00E51D8F">
      <w:pPr>
        <w:pStyle w:val="CommentText"/>
      </w:pPr>
      <w:r>
        <w:rPr>
          <w:rStyle w:val="CommentReference"/>
        </w:rPr>
        <w:annotationRef/>
      </w:r>
      <w:r w:rsidR="00E51D8F">
        <w:rPr>
          <w:highlight w:val="yellow"/>
        </w:rPr>
        <w:t>Commission Amendment #10:</w:t>
      </w:r>
    </w:p>
    <w:p w14:paraId="14683B22" w14:textId="77777777" w:rsidR="00E51D8F" w:rsidRDefault="00E51D8F" w:rsidP="00E51D8F">
      <w:pPr>
        <w:pStyle w:val="CommentText"/>
      </w:pPr>
    </w:p>
    <w:p w14:paraId="7DB13308" w14:textId="77777777" w:rsidR="00E51D8F" w:rsidRDefault="00E51D8F" w:rsidP="00E51D8F">
      <w:pPr>
        <w:pStyle w:val="CommentText"/>
      </w:pPr>
      <w:r>
        <w:t xml:space="preserve">Insert: </w:t>
      </w:r>
    </w:p>
    <w:p w14:paraId="11FFB624" w14:textId="77777777" w:rsidR="00E51D8F" w:rsidRDefault="00E51D8F" w:rsidP="00E51D8F">
      <w:pPr>
        <w:pStyle w:val="CommentText"/>
      </w:pPr>
      <w:r>
        <w:rPr>
          <w:highlight w:val="yellow"/>
        </w:rPr>
        <w:t>●</w:t>
      </w:r>
      <w:r>
        <w:rPr>
          <w:b/>
          <w:bCs/>
          <w:highlight w:val="yellow"/>
        </w:rPr>
        <w:t>cropping</w:t>
      </w:r>
      <w:r>
        <w:rPr>
          <w:highlight w:val="yellow"/>
        </w:rPr>
        <w:t xml:space="preserve"> – The process of selecting and removing a portion of the image. </w:t>
      </w:r>
    </w:p>
    <w:p w14:paraId="19FB3CDA" w14:textId="77777777" w:rsidR="00E51D8F" w:rsidRDefault="00E51D8F" w:rsidP="00E51D8F">
      <w:pPr>
        <w:pStyle w:val="CommentText"/>
      </w:pPr>
      <w:r>
        <w:t xml:space="preserve"> </w:t>
      </w:r>
    </w:p>
    <w:p w14:paraId="565A2C65" w14:textId="77777777" w:rsidR="00E51D8F" w:rsidRDefault="00E51D8F" w:rsidP="00E51D8F">
      <w:pPr>
        <w:pStyle w:val="CommentText"/>
      </w:pPr>
      <w:r>
        <w:t>Moved from glossary to AOS definitions section.</w:t>
      </w:r>
    </w:p>
    <w:p w14:paraId="5C65F72E" w14:textId="77777777" w:rsidR="00E51D8F" w:rsidRDefault="00E51D8F" w:rsidP="00E51D8F">
      <w:pPr>
        <w:pStyle w:val="CommentText"/>
      </w:pPr>
    </w:p>
    <w:p w14:paraId="4EC88D68" w14:textId="77777777" w:rsidR="00E51D8F" w:rsidRDefault="00E51D8F" w:rsidP="00E51D8F">
      <w:pPr>
        <w:pStyle w:val="CommentText"/>
      </w:pPr>
      <w:r>
        <w:t xml:space="preserve">Rationale: Only appears in </w:t>
      </w:r>
      <w:r>
        <w:rPr>
          <w:b/>
          <w:bCs/>
        </w:rPr>
        <w:t xml:space="preserve">Use of Postexposure Shuttering, Cropping and </w:t>
      </w:r>
      <w:r>
        <w:rPr>
          <w:b/>
          <w:bCs/>
        </w:rPr>
        <w:br/>
        <w:t>Electronic Masking in Radiography</w:t>
      </w:r>
    </w:p>
    <w:p w14:paraId="1C8ED866" w14:textId="77777777" w:rsidR="00E51D8F" w:rsidRDefault="00E51D8F" w:rsidP="00E51D8F">
      <w:pPr>
        <w:pStyle w:val="CommentText"/>
      </w:pPr>
      <w:r>
        <w:t>AOS.  Nowhere else in the document.</w:t>
      </w:r>
    </w:p>
  </w:comment>
  <w:comment w:id="419" w:author="Practice Standards Council" w:date="2024-10-09T15:38:00Z" w:initials="PSC">
    <w:p w14:paraId="0C2935DC" w14:textId="4B0FB29B" w:rsidR="00D73C85" w:rsidRDefault="00FA5E6A" w:rsidP="00D73C85">
      <w:pPr>
        <w:pStyle w:val="CommentText"/>
      </w:pPr>
      <w:r>
        <w:rPr>
          <w:rStyle w:val="CommentReference"/>
        </w:rPr>
        <w:annotationRef/>
      </w:r>
      <w:r w:rsidR="00D73C85">
        <w:rPr>
          <w:highlight w:val="green"/>
        </w:rPr>
        <w:t>PSC Recommended Update</w:t>
      </w:r>
    </w:p>
    <w:p w14:paraId="2403E475" w14:textId="77777777" w:rsidR="00D73C85" w:rsidRDefault="00D73C85" w:rsidP="00D73C85">
      <w:pPr>
        <w:pStyle w:val="CommentText"/>
      </w:pPr>
    </w:p>
    <w:p w14:paraId="4460246F" w14:textId="77777777" w:rsidR="00D73C85" w:rsidRDefault="00D73C85" w:rsidP="00D73C85">
      <w:pPr>
        <w:pStyle w:val="CommentText"/>
      </w:pPr>
      <w:r>
        <w:t xml:space="preserve">Strike: </w:t>
      </w:r>
      <w:r>
        <w:rPr>
          <w:strike/>
          <w:color w:val="FF0000"/>
        </w:rPr>
        <w:t>See glossary.</w:t>
      </w:r>
    </w:p>
    <w:p w14:paraId="37629E8D" w14:textId="77777777" w:rsidR="00D73C85" w:rsidRDefault="00D73C85" w:rsidP="00D73C85">
      <w:pPr>
        <w:pStyle w:val="CommentText"/>
      </w:pPr>
    </w:p>
    <w:p w14:paraId="5D695419" w14:textId="77777777" w:rsidR="00D73C85" w:rsidRDefault="00D73C85" w:rsidP="00D73C85">
      <w:pPr>
        <w:pStyle w:val="CommentText"/>
      </w:pPr>
      <w:r>
        <w:t xml:space="preserve">Insert: </w:t>
      </w:r>
      <w:r>
        <w:rPr>
          <w:b/>
          <w:bCs/>
          <w:highlight w:val="lightGray"/>
        </w:rPr>
        <w:t>electronic masking</w:t>
      </w:r>
      <w:r>
        <w:rPr>
          <w:highlight w:val="lightGray"/>
        </w:rPr>
        <w:t xml:space="preserve"> – Electronic collimation or cropping of the digital radiographic image that occurs during postprocessing of the acquired image and does not alter the size of the irradiated field.</w:t>
      </w:r>
    </w:p>
    <w:p w14:paraId="2CCC2ADC" w14:textId="77777777" w:rsidR="00D73C85" w:rsidRDefault="00D73C85" w:rsidP="00D73C85">
      <w:pPr>
        <w:pStyle w:val="CommentText"/>
      </w:pPr>
    </w:p>
    <w:p w14:paraId="2F95035A" w14:textId="77777777" w:rsidR="00D73C85" w:rsidRDefault="00D73C85" w:rsidP="00D73C85">
      <w:pPr>
        <w:pStyle w:val="CommentText"/>
      </w:pPr>
      <w:r>
        <w:t>The electronic masking definition has been moved from the glossary.</w:t>
      </w:r>
    </w:p>
    <w:p w14:paraId="02AE6DD7" w14:textId="77777777" w:rsidR="00D73C85" w:rsidRDefault="00D73C85" w:rsidP="00D73C85">
      <w:pPr>
        <w:pStyle w:val="CommentText"/>
      </w:pPr>
    </w:p>
    <w:p w14:paraId="3C8E83C4" w14:textId="77777777" w:rsidR="00D73C85" w:rsidRDefault="00D73C85" w:rsidP="00D73C85">
      <w:pPr>
        <w:pStyle w:val="CommentText"/>
      </w:pPr>
      <w:r>
        <w:t>Rationale: The definition is only included in this AOS.</w:t>
      </w:r>
    </w:p>
  </w:comment>
  <w:comment w:id="420" w:author="Practice Standards Council" w:date="2024-10-09T15:38:00Z" w:initials="PSC">
    <w:p w14:paraId="52BABBFB" w14:textId="77777777" w:rsidR="00D73C85" w:rsidRDefault="00FA5E6A" w:rsidP="00D73C85">
      <w:pPr>
        <w:pStyle w:val="CommentText"/>
      </w:pPr>
      <w:r>
        <w:rPr>
          <w:rStyle w:val="CommentReference"/>
        </w:rPr>
        <w:annotationRef/>
      </w:r>
      <w:r w:rsidR="00D73C85">
        <w:rPr>
          <w:highlight w:val="green"/>
        </w:rPr>
        <w:t>PSC Recommended Update</w:t>
      </w:r>
    </w:p>
    <w:p w14:paraId="60CA6F03" w14:textId="77777777" w:rsidR="00D73C85" w:rsidRDefault="00D73C85" w:rsidP="00D73C85">
      <w:pPr>
        <w:pStyle w:val="CommentText"/>
      </w:pPr>
    </w:p>
    <w:p w14:paraId="5111B655" w14:textId="77777777" w:rsidR="00D73C85" w:rsidRDefault="00D73C85" w:rsidP="00D73C85">
      <w:pPr>
        <w:pStyle w:val="CommentText"/>
      </w:pPr>
      <w:r>
        <w:t>Insert:</w:t>
      </w:r>
      <w:r>
        <w:rPr>
          <w:b/>
          <w:bCs/>
        </w:rPr>
        <w:t xml:space="preserve"> </w:t>
      </w:r>
      <w:r>
        <w:rPr>
          <w:b/>
          <w:bCs/>
          <w:highlight w:val="lightGray"/>
        </w:rPr>
        <w:t>shuttering</w:t>
      </w:r>
      <w:r>
        <w:rPr>
          <w:highlight w:val="lightGray"/>
        </w:rPr>
        <w:t xml:space="preserve"> – A postprocessing technique that may be used to eliminate ambient light around an image for the sole purpose of improving the quality of the displayed image. It should not be used as a substitute for insufficient collimation of the irradiated field</w:t>
      </w:r>
    </w:p>
    <w:p w14:paraId="2F8CB877" w14:textId="77777777" w:rsidR="00D73C85" w:rsidRDefault="00D73C85" w:rsidP="00D73C85">
      <w:pPr>
        <w:pStyle w:val="CommentText"/>
      </w:pPr>
    </w:p>
    <w:p w14:paraId="448D820D" w14:textId="77777777" w:rsidR="00D73C85" w:rsidRDefault="00D73C85" w:rsidP="00D73C85">
      <w:pPr>
        <w:pStyle w:val="CommentText"/>
      </w:pPr>
      <w:r>
        <w:t>The shuttering definition has been moved from the glossary.</w:t>
      </w:r>
    </w:p>
    <w:p w14:paraId="03C2F7E1" w14:textId="77777777" w:rsidR="00D73C85" w:rsidRDefault="00D73C85" w:rsidP="00D73C85">
      <w:pPr>
        <w:pStyle w:val="CommentText"/>
      </w:pPr>
    </w:p>
    <w:p w14:paraId="41137B91" w14:textId="77777777" w:rsidR="00D73C85" w:rsidRDefault="00D73C85" w:rsidP="00D73C85">
      <w:pPr>
        <w:pStyle w:val="CommentText"/>
      </w:pPr>
      <w:r>
        <w:t>Rationale: The definition is only included in this AOS.</w:t>
      </w:r>
    </w:p>
  </w:comment>
  <w:comment w:id="422" w:author="Practice Standard Council" w:date="2024-10-04T10:47:00Z" w:initials="PSC">
    <w:p w14:paraId="153B3E77" w14:textId="77777777" w:rsidR="00D73C85" w:rsidRDefault="00A74B2D" w:rsidP="00D73C85">
      <w:pPr>
        <w:pStyle w:val="CommentText"/>
      </w:pPr>
      <w:r>
        <w:rPr>
          <w:rStyle w:val="CommentReference"/>
        </w:rPr>
        <w:annotationRef/>
      </w:r>
      <w:r w:rsidR="00D73C85">
        <w:rPr>
          <w:highlight w:val="green"/>
        </w:rPr>
        <w:t>PSC Recommended Update</w:t>
      </w:r>
    </w:p>
    <w:p w14:paraId="1CD82869" w14:textId="77777777" w:rsidR="00D73C85" w:rsidRDefault="00D73C85" w:rsidP="00D73C85">
      <w:pPr>
        <w:pStyle w:val="CommentText"/>
      </w:pPr>
    </w:p>
    <w:p w14:paraId="2B92FB12" w14:textId="77777777" w:rsidR="00D73C85" w:rsidRDefault="00D73C85" w:rsidP="00D73C85">
      <w:pPr>
        <w:pStyle w:val="CommentText"/>
      </w:pPr>
      <w:r>
        <w:t>Revise as follows:</w:t>
      </w:r>
    </w:p>
    <w:p w14:paraId="40B69A7C" w14:textId="77777777" w:rsidR="00D73C85" w:rsidRDefault="00D73C85" w:rsidP="00D73C85">
      <w:pPr>
        <w:pStyle w:val="CommentText"/>
      </w:pPr>
    </w:p>
    <w:p w14:paraId="385162AF" w14:textId="77777777" w:rsidR="00D73C85" w:rsidRDefault="00D73C85" w:rsidP="00D73C85">
      <w:pPr>
        <w:pStyle w:val="CommentText"/>
      </w:pPr>
      <w:r>
        <w:rPr>
          <w:strike/>
          <w:color w:val="FF0000"/>
        </w:rPr>
        <w:t>3rd</w:t>
      </w:r>
      <w:r>
        <w:rPr>
          <w:color w:val="FF0000"/>
        </w:rPr>
        <w:t xml:space="preserve"> </w:t>
      </w:r>
      <w:r>
        <w:rPr>
          <w:highlight w:val="lightGray"/>
        </w:rPr>
        <w:t>4</w:t>
      </w:r>
      <w:r>
        <w:rPr>
          <w:highlight w:val="lightGray"/>
          <w:vertAlign w:val="superscript"/>
        </w:rPr>
        <w:t>th</w:t>
      </w:r>
      <w:r>
        <w:t xml:space="preserve"> ed. Charles C Thomas; 20</w:t>
      </w:r>
      <w:r>
        <w:rPr>
          <w:strike/>
          <w:color w:val="FF0000"/>
        </w:rPr>
        <w:t>18</w:t>
      </w:r>
      <w:r>
        <w:rPr>
          <w:highlight w:val="lightGray"/>
        </w:rPr>
        <w:t>23</w:t>
      </w:r>
      <w:r>
        <w:t>.</w:t>
      </w:r>
    </w:p>
    <w:p w14:paraId="2543B309" w14:textId="77777777" w:rsidR="00D73C85" w:rsidRDefault="00D73C85" w:rsidP="00D73C85">
      <w:pPr>
        <w:pStyle w:val="CommentText"/>
      </w:pPr>
    </w:p>
    <w:p w14:paraId="00B67767" w14:textId="77777777" w:rsidR="00D73C85" w:rsidRDefault="00D73C85" w:rsidP="00D73C85">
      <w:pPr>
        <w:pStyle w:val="CommentText"/>
      </w:pPr>
      <w:r>
        <w:t>Rationale: Current evidentiary documentation.</w:t>
      </w:r>
    </w:p>
  </w:comment>
  <w:comment w:id="428" w:author="Practice Standard Council" w:date="2024-10-04T10:47:00Z" w:initials="PSC">
    <w:p w14:paraId="64744E4C" w14:textId="77777777" w:rsidR="00D73C85" w:rsidRDefault="00BA40C9" w:rsidP="00D73C85">
      <w:pPr>
        <w:pStyle w:val="CommentText"/>
      </w:pPr>
      <w:r>
        <w:rPr>
          <w:rStyle w:val="CommentReference"/>
        </w:rPr>
        <w:annotationRef/>
      </w:r>
      <w:r w:rsidR="00D73C85">
        <w:rPr>
          <w:highlight w:val="green"/>
        </w:rPr>
        <w:t>PSC Recommended Update</w:t>
      </w:r>
    </w:p>
    <w:p w14:paraId="5CECAEA5" w14:textId="77777777" w:rsidR="00D73C85" w:rsidRDefault="00D73C85" w:rsidP="00D73C85">
      <w:pPr>
        <w:pStyle w:val="CommentText"/>
      </w:pPr>
    </w:p>
    <w:p w14:paraId="7EF4E580" w14:textId="77777777" w:rsidR="00D73C85" w:rsidRDefault="00D73C85" w:rsidP="00D73C85">
      <w:pPr>
        <w:pStyle w:val="CommentText"/>
      </w:pPr>
      <w:r>
        <w:t xml:space="preserve">Strike:  </w:t>
      </w:r>
      <w:r>
        <w:rPr>
          <w:strike/>
          <w:color w:val="FF0000"/>
        </w:rPr>
        <w:t>limited x-ray machine operator and radiography only</w:t>
      </w:r>
      <w:r>
        <w:t xml:space="preserve"> </w:t>
      </w:r>
    </w:p>
    <w:p w14:paraId="14155F7B" w14:textId="77777777" w:rsidR="00D73C85" w:rsidRDefault="00D73C85" w:rsidP="00D73C85">
      <w:pPr>
        <w:pStyle w:val="CommentText"/>
      </w:pPr>
    </w:p>
    <w:p w14:paraId="12FCAE74" w14:textId="77777777" w:rsidR="00D73C85" w:rsidRDefault="00D73C85" w:rsidP="00D73C85">
      <w:pPr>
        <w:pStyle w:val="CommentText"/>
      </w:pPr>
      <w:r>
        <w:t xml:space="preserve">Insert: </w:t>
      </w:r>
      <w:r>
        <w:rPr>
          <w:highlight w:val="lightGray"/>
        </w:rPr>
        <w:t>General Criteria</w:t>
      </w:r>
    </w:p>
    <w:p w14:paraId="02BD5789" w14:textId="77777777" w:rsidR="00D73C85" w:rsidRDefault="00D73C85" w:rsidP="00D73C85">
      <w:pPr>
        <w:pStyle w:val="CommentText"/>
      </w:pPr>
    </w:p>
    <w:p w14:paraId="13AE850D" w14:textId="77777777" w:rsidR="00D73C85" w:rsidRDefault="00D73C85" w:rsidP="00D73C85">
      <w:pPr>
        <w:pStyle w:val="CommentText"/>
      </w:pPr>
      <w:r>
        <w:t xml:space="preserve">Rationale: conforming to the suggested changes in the document </w:t>
      </w:r>
    </w:p>
  </w:comment>
  <w:comment w:id="429" w:author="Practice Standard Council" w:date="2024-10-04T10:47:00Z" w:initials="PSC">
    <w:p w14:paraId="3A7955EA" w14:textId="77777777" w:rsidR="00D73C85" w:rsidRDefault="00BA40C9" w:rsidP="00D73C85">
      <w:pPr>
        <w:pStyle w:val="CommentText"/>
      </w:pPr>
      <w:r>
        <w:rPr>
          <w:rStyle w:val="CommentReference"/>
        </w:rPr>
        <w:annotationRef/>
      </w:r>
      <w:r w:rsidR="00D73C85">
        <w:rPr>
          <w:highlight w:val="green"/>
        </w:rPr>
        <w:t>PSC Recommended Update</w:t>
      </w:r>
    </w:p>
    <w:p w14:paraId="5BE1D776" w14:textId="77777777" w:rsidR="00D73C85" w:rsidRDefault="00D73C85" w:rsidP="00D73C85">
      <w:pPr>
        <w:pStyle w:val="CommentText"/>
      </w:pPr>
    </w:p>
    <w:p w14:paraId="0213A176" w14:textId="77777777" w:rsidR="00D73C85" w:rsidRDefault="00D73C85" w:rsidP="00D73C85">
      <w:pPr>
        <w:pStyle w:val="CommentText"/>
      </w:pPr>
      <w:r>
        <w:t xml:space="preserve">Strike: </w:t>
      </w:r>
      <w:r>
        <w:rPr>
          <w:strike/>
          <w:color w:val="FF0000"/>
        </w:rPr>
        <w:t>Twelve</w:t>
      </w:r>
    </w:p>
    <w:p w14:paraId="4625EC4E" w14:textId="77777777" w:rsidR="00D73C85" w:rsidRDefault="00D73C85" w:rsidP="00D73C85">
      <w:pPr>
        <w:pStyle w:val="CommentText"/>
      </w:pPr>
    </w:p>
    <w:p w14:paraId="37E74E45" w14:textId="77777777" w:rsidR="00D73C85" w:rsidRDefault="00D73C85" w:rsidP="00D73C85">
      <w:pPr>
        <w:pStyle w:val="CommentText"/>
      </w:pPr>
      <w:r>
        <w:t xml:space="preserve">Insert:  </w:t>
      </w:r>
      <w:r>
        <w:rPr>
          <w:highlight w:val="lightGray"/>
        </w:rPr>
        <w:t>Eleven</w:t>
      </w:r>
    </w:p>
    <w:p w14:paraId="3FB2870E" w14:textId="77777777" w:rsidR="00D73C85" w:rsidRDefault="00D73C85" w:rsidP="00D73C85">
      <w:pPr>
        <w:pStyle w:val="CommentText"/>
      </w:pPr>
    </w:p>
    <w:p w14:paraId="1605691B" w14:textId="77777777" w:rsidR="00D73C85" w:rsidRDefault="00D73C85" w:rsidP="00D73C85">
      <w:pPr>
        <w:pStyle w:val="CommentText"/>
      </w:pPr>
      <w:r>
        <w:t xml:space="preserve">Rationale: conforming to the suggested changes in the document </w:t>
      </w:r>
    </w:p>
  </w:comment>
  <w:comment w:id="430" w:author="Practice Standards Council" w:date="2024-10-09T15:33:00Z" w:initials="PSC">
    <w:p w14:paraId="326F823C" w14:textId="77777777" w:rsidR="00D73C85" w:rsidRDefault="005379F8" w:rsidP="00D73C85">
      <w:pPr>
        <w:pStyle w:val="CommentText"/>
      </w:pPr>
      <w:r>
        <w:rPr>
          <w:rStyle w:val="CommentReference"/>
        </w:rPr>
        <w:annotationRef/>
      </w:r>
      <w:r w:rsidR="00D73C85">
        <w:rPr>
          <w:highlight w:val="green"/>
        </w:rPr>
        <w:t>PSC Recommended Update</w:t>
      </w:r>
    </w:p>
    <w:p w14:paraId="7AE3FFCD" w14:textId="77777777" w:rsidR="00D73C85" w:rsidRDefault="00D73C85" w:rsidP="00D73C85">
      <w:pPr>
        <w:pStyle w:val="CommentText"/>
      </w:pPr>
    </w:p>
    <w:p w14:paraId="17D94AAB" w14:textId="77777777" w:rsidR="00D73C85" w:rsidRDefault="00D73C85" w:rsidP="00D73C85">
      <w:pPr>
        <w:pStyle w:val="CommentText"/>
      </w:pPr>
      <w:r>
        <w:t xml:space="preserve">Update: </w:t>
      </w:r>
      <w:r>
        <w:rPr>
          <w:i/>
          <w:iCs/>
          <w:strike/>
          <w:color w:val="FF0000"/>
        </w:rPr>
        <w:t>Federal and State</w:t>
      </w:r>
      <w:r>
        <w:rPr>
          <w:i/>
          <w:iCs/>
          <w:color w:val="FF0000"/>
        </w:rPr>
        <w:t xml:space="preserve"> </w:t>
      </w:r>
      <w:r>
        <w:rPr>
          <w:i/>
          <w:iCs/>
        </w:rPr>
        <w:t xml:space="preserve">Statute </w:t>
      </w:r>
      <w:r>
        <w:rPr>
          <w:i/>
          <w:iCs/>
          <w:highlight w:val="lightGray"/>
        </w:rPr>
        <w:t>and Regulation</w:t>
      </w:r>
      <w:r>
        <w:rPr>
          <w:i/>
          <w:iCs/>
        </w:rPr>
        <w:t xml:space="preserve"> References </w:t>
      </w:r>
    </w:p>
    <w:p w14:paraId="06124AE1" w14:textId="77777777" w:rsidR="00D73C85" w:rsidRDefault="00D73C85" w:rsidP="00D73C85">
      <w:pPr>
        <w:pStyle w:val="CommentText"/>
      </w:pPr>
    </w:p>
    <w:p w14:paraId="33A10983" w14:textId="77777777" w:rsidR="00D73C85" w:rsidRDefault="00D73C85" w:rsidP="00D73C85">
      <w:pPr>
        <w:pStyle w:val="CommentText"/>
      </w:pPr>
      <w:r>
        <w:t xml:space="preserve">Rationale: More inclusive of all regulations including tribal law. </w:t>
      </w:r>
    </w:p>
  </w:comment>
  <w:comment w:id="434" w:author="Practice Standards Council" w:date="2024-10-18T15:28:00Z" w:initials="PSC">
    <w:p w14:paraId="3D8B9129" w14:textId="77777777" w:rsidR="00D73C85" w:rsidRDefault="00163735" w:rsidP="00D73C85">
      <w:pPr>
        <w:pStyle w:val="CommentText"/>
      </w:pPr>
      <w:r>
        <w:rPr>
          <w:rStyle w:val="CommentReference"/>
        </w:rPr>
        <w:annotationRef/>
      </w:r>
      <w:r w:rsidR="00D73C85">
        <w:rPr>
          <w:highlight w:val="green"/>
        </w:rPr>
        <w:t>PSC Recommended Update:</w:t>
      </w:r>
    </w:p>
    <w:p w14:paraId="2E4CA777" w14:textId="77777777" w:rsidR="00D73C85" w:rsidRDefault="00D73C85" w:rsidP="00D73C85">
      <w:pPr>
        <w:pStyle w:val="CommentText"/>
      </w:pPr>
    </w:p>
    <w:p w14:paraId="4DC14457" w14:textId="77777777" w:rsidR="00D73C85" w:rsidRDefault="00D73C85" w:rsidP="00D73C85">
      <w:pPr>
        <w:pStyle w:val="CommentText"/>
      </w:pPr>
      <w:r>
        <w:t xml:space="preserve">Update: </w:t>
      </w:r>
      <w:r>
        <w:rPr>
          <w:b/>
          <w:bCs/>
        </w:rPr>
        <w:t>ALARA</w:t>
      </w:r>
      <w:r>
        <w:t xml:space="preserve"> – </w:t>
      </w:r>
      <w:r>
        <w:rPr>
          <w:strike/>
          <w:color w:val="FF0000"/>
        </w:rPr>
        <w:t>Acronym for</w:t>
      </w:r>
      <w:r>
        <w:rPr>
          <w:color w:val="FF0000"/>
        </w:rPr>
        <w:t xml:space="preserve"> </w:t>
      </w:r>
      <w:r>
        <w:rPr>
          <w:strike/>
          <w:color w:val="FF0000"/>
        </w:rPr>
        <w:t>“a</w:t>
      </w:r>
      <w:r>
        <w:rPr>
          <w:highlight w:val="lightGray"/>
        </w:rPr>
        <w:t>A</w:t>
      </w:r>
      <w:r>
        <w:t xml:space="preserve">s </w:t>
      </w:r>
      <w:r>
        <w:rPr>
          <w:strike/>
          <w:color w:val="FF0000"/>
        </w:rPr>
        <w:t>l</w:t>
      </w:r>
      <w:r>
        <w:rPr>
          <w:highlight w:val="lightGray"/>
        </w:rPr>
        <w:t>L</w:t>
      </w:r>
      <w:r>
        <w:t xml:space="preserve">ow </w:t>
      </w:r>
      <w:r>
        <w:rPr>
          <w:strike/>
          <w:color w:val="FF0000"/>
        </w:rPr>
        <w:t>a</w:t>
      </w:r>
      <w:r>
        <w:rPr>
          <w:highlight w:val="lightGray"/>
        </w:rPr>
        <w:t>A</w:t>
      </w:r>
      <w:r>
        <w:t xml:space="preserve">s </w:t>
      </w:r>
      <w:r>
        <w:rPr>
          <w:strike/>
          <w:color w:val="FF0000"/>
        </w:rPr>
        <w:t>(is)</w:t>
      </w:r>
      <w:r>
        <w:rPr>
          <w:color w:val="FF0000"/>
        </w:rPr>
        <w:t xml:space="preserve"> </w:t>
      </w:r>
      <w:r>
        <w:rPr>
          <w:strike/>
          <w:color w:val="FF0000"/>
        </w:rPr>
        <w:t>r</w:t>
      </w:r>
      <w:r>
        <w:rPr>
          <w:highlight w:val="lightGray"/>
        </w:rPr>
        <w:t>R</w:t>
      </w:r>
      <w:r>
        <w:t xml:space="preserve">easonably </w:t>
      </w:r>
      <w:r>
        <w:rPr>
          <w:strike/>
          <w:color w:val="FF0000"/>
        </w:rPr>
        <w:t>a</w:t>
      </w:r>
      <w:r>
        <w:rPr>
          <w:highlight w:val="lightGray"/>
        </w:rPr>
        <w:t>A</w:t>
      </w:r>
      <w:r>
        <w:t>chievable</w:t>
      </w:r>
      <w:r>
        <w:rPr>
          <w:strike/>
          <w:color w:val="FF0000"/>
        </w:rPr>
        <w:t>,</w:t>
      </w:r>
      <w:r>
        <w:rPr>
          <w:highlight w:val="lightGray"/>
        </w:rPr>
        <w:t>.</w:t>
      </w:r>
      <w:r>
        <w:rPr>
          <w:strike/>
          <w:color w:val="FF0000"/>
        </w:rPr>
        <w:t>”</w:t>
      </w:r>
      <w:r>
        <w:t xml:space="preserve"> </w:t>
      </w:r>
      <w:r>
        <w:rPr>
          <w:highlight w:val="lightGray"/>
        </w:rPr>
        <w:t xml:space="preserve">A principle related to </w:t>
      </w:r>
      <w:r>
        <w:rPr>
          <w:strike/>
          <w:color w:val="FF0000"/>
        </w:rPr>
        <w:t>which means</w:t>
      </w:r>
      <w:r>
        <w:rPr>
          <w:color w:val="FF0000"/>
        </w:rPr>
        <w:t xml:space="preserve"> </w:t>
      </w:r>
      <w:r>
        <w:t>making every reasonable effort to maintain exposures to radiation as far below the dose limits as practical, consistent with the purpose for which the licensed activity is undertaken</w:t>
      </w:r>
      <w:r>
        <w:rPr>
          <w:strike/>
          <w:color w:val="FF0000"/>
        </w:rPr>
        <w:t>,</w:t>
      </w:r>
      <w:r>
        <w:rPr>
          <w:highlight w:val="lightGray"/>
        </w:rPr>
        <w:t>. This is done</w:t>
      </w:r>
      <w:r>
        <w:t xml:space="preserve"> while taking into account the state of technology, the economics of improvements in relation to state of technology, the economics of improvements in relation to benefits to the public health and safety</w:t>
      </w:r>
      <w:r>
        <w:rPr>
          <w:highlight w:val="lightGray"/>
        </w:rPr>
        <w:t xml:space="preserve">, </w:t>
      </w:r>
      <w:r>
        <w:rPr>
          <w:strike/>
          <w:color w:val="FF0000"/>
        </w:rPr>
        <w:t>and other societal and socioeconomic considerations, and</w:t>
      </w:r>
      <w:r>
        <w:rPr>
          <w:color w:val="FF0000"/>
        </w:rPr>
        <w:t xml:space="preserve"> </w:t>
      </w:r>
      <w:r>
        <w:t xml:space="preserve">in relation to the use of nuclear energy and licensed materials in the public interest </w:t>
      </w:r>
      <w:r>
        <w:rPr>
          <w:highlight w:val="lightGray"/>
        </w:rPr>
        <w:t>and other societal and socioeconomic considerations</w:t>
      </w:r>
      <w:r>
        <w:t>. The ASRT recognizes the concept of ALARA to include energies used for magnetic resonance and sonographic imaging.</w:t>
      </w:r>
    </w:p>
    <w:p w14:paraId="0A679BB8" w14:textId="77777777" w:rsidR="00D73C85" w:rsidRDefault="00D73C85" w:rsidP="00D73C85">
      <w:pPr>
        <w:pStyle w:val="CommentText"/>
      </w:pPr>
    </w:p>
    <w:p w14:paraId="17BB5B0D" w14:textId="77777777" w:rsidR="00D73C85" w:rsidRDefault="00D73C85" w:rsidP="00D73C85">
      <w:pPr>
        <w:pStyle w:val="CommentText"/>
      </w:pPr>
      <w:r>
        <w:t xml:space="preserve">Rationale: Clarification and editorial recommendation. </w:t>
      </w:r>
    </w:p>
  </w:comment>
  <w:comment w:id="435" w:author="Practice Standard Council" w:date="2024-10-04T10:49:00Z" w:initials="PSC">
    <w:p w14:paraId="07ACC0E3" w14:textId="77777777" w:rsidR="00D73C85" w:rsidRDefault="009E1A8B" w:rsidP="00D73C85">
      <w:pPr>
        <w:pStyle w:val="CommentText"/>
      </w:pPr>
      <w:r>
        <w:rPr>
          <w:rStyle w:val="CommentReference"/>
        </w:rPr>
        <w:annotationRef/>
      </w:r>
      <w:r w:rsidR="00D73C85">
        <w:rPr>
          <w:highlight w:val="green"/>
        </w:rPr>
        <w:t>PSC Recommended Update</w:t>
      </w:r>
    </w:p>
    <w:p w14:paraId="097068CF" w14:textId="77777777" w:rsidR="00D73C85" w:rsidRDefault="00D73C85" w:rsidP="00D73C85">
      <w:pPr>
        <w:pStyle w:val="CommentText"/>
      </w:pPr>
    </w:p>
    <w:p w14:paraId="38718459" w14:textId="77777777" w:rsidR="00D73C85" w:rsidRDefault="00D73C85" w:rsidP="00D73C85">
      <w:pPr>
        <w:pStyle w:val="CommentText"/>
      </w:pPr>
      <w:r>
        <w:t xml:space="preserve">Strike: </w:t>
      </w:r>
      <w:r>
        <w:rPr>
          <w:b/>
          <w:bCs/>
          <w:strike/>
          <w:color w:val="FF0000"/>
        </w:rPr>
        <w:t>(anatomical)</w:t>
      </w:r>
      <w:r>
        <w:rPr>
          <w:b/>
          <w:bCs/>
          <w:color w:val="FF0000"/>
        </w:rPr>
        <w:t xml:space="preserve"> </w:t>
      </w:r>
    </w:p>
    <w:p w14:paraId="75EF182E" w14:textId="77777777" w:rsidR="00D73C85" w:rsidRDefault="00D73C85" w:rsidP="00D73C85">
      <w:pPr>
        <w:pStyle w:val="CommentText"/>
      </w:pPr>
    </w:p>
    <w:p w14:paraId="41730790" w14:textId="77777777" w:rsidR="00D73C85" w:rsidRDefault="00D73C85" w:rsidP="00D73C85">
      <w:pPr>
        <w:pStyle w:val="CommentText"/>
      </w:pPr>
      <w:r>
        <w:t>Rationale: remove (anatomical) as there is no reference in the document to “anatomical landmarks”</w:t>
      </w:r>
    </w:p>
  </w:comment>
  <w:comment w:id="436" w:author="Practice Standard Council" w:date="2024-10-04T10:50:00Z" w:initials="PSC">
    <w:p w14:paraId="761AD32A" w14:textId="77777777" w:rsidR="00D73C85" w:rsidRDefault="008D46C9" w:rsidP="00D73C85">
      <w:pPr>
        <w:pStyle w:val="CommentText"/>
      </w:pPr>
      <w:r>
        <w:rPr>
          <w:rStyle w:val="CommentReference"/>
        </w:rPr>
        <w:annotationRef/>
      </w:r>
      <w:r w:rsidR="00D73C85">
        <w:rPr>
          <w:highlight w:val="green"/>
        </w:rPr>
        <w:t>PSC Recommended Update</w:t>
      </w:r>
    </w:p>
    <w:p w14:paraId="7E23F1B5" w14:textId="77777777" w:rsidR="00D73C85" w:rsidRDefault="00D73C85" w:rsidP="00D73C85">
      <w:pPr>
        <w:pStyle w:val="CommentText"/>
      </w:pPr>
    </w:p>
    <w:p w14:paraId="43FCABE8" w14:textId="77777777" w:rsidR="00D73C85" w:rsidRDefault="00D73C85" w:rsidP="00D73C85">
      <w:pPr>
        <w:pStyle w:val="CommentText"/>
      </w:pPr>
      <w:r>
        <w:t xml:space="preserve">Strike: </w:t>
      </w:r>
      <w:r>
        <w:rPr>
          <w:b/>
          <w:bCs/>
          <w:strike/>
          <w:color w:val="FF0000"/>
        </w:rPr>
        <w:t xml:space="preserve">artifact </w:t>
      </w:r>
      <w:r>
        <w:rPr>
          <w:strike/>
          <w:color w:val="FF0000"/>
        </w:rPr>
        <w:t>– Extraneous information on the image that interferes with or distracts from image quality.</w:t>
      </w:r>
    </w:p>
    <w:p w14:paraId="4F5BC690" w14:textId="77777777" w:rsidR="00D73C85" w:rsidRDefault="00D73C85" w:rsidP="00D73C85">
      <w:pPr>
        <w:pStyle w:val="CommentText"/>
      </w:pPr>
    </w:p>
    <w:p w14:paraId="0389D8FB" w14:textId="77777777" w:rsidR="00D73C85" w:rsidRDefault="00D73C85" w:rsidP="00D73C85">
      <w:pPr>
        <w:pStyle w:val="CommentText"/>
      </w:pPr>
      <w:r>
        <w:t>Rationale: Remove as this is no longer in the document.</w:t>
      </w:r>
    </w:p>
  </w:comment>
  <w:comment w:id="437" w:author="Practice Standard Council" w:date="2024-10-04T10:50:00Z" w:initials="PSC">
    <w:p w14:paraId="2E912156" w14:textId="77777777" w:rsidR="00D73C85" w:rsidRDefault="008D46C9" w:rsidP="00D73C85">
      <w:pPr>
        <w:pStyle w:val="CommentText"/>
      </w:pPr>
      <w:r>
        <w:rPr>
          <w:rStyle w:val="CommentReference"/>
        </w:rPr>
        <w:annotationRef/>
      </w:r>
      <w:r w:rsidR="00D73C85">
        <w:rPr>
          <w:highlight w:val="green"/>
        </w:rPr>
        <w:t>PSC Recommended Update</w:t>
      </w:r>
    </w:p>
    <w:p w14:paraId="10B8A1F5" w14:textId="77777777" w:rsidR="00D73C85" w:rsidRDefault="00D73C85" w:rsidP="00D73C85">
      <w:pPr>
        <w:pStyle w:val="CommentText"/>
      </w:pPr>
    </w:p>
    <w:p w14:paraId="1629F2F2" w14:textId="77777777" w:rsidR="00D73C85" w:rsidRDefault="00D73C85" w:rsidP="00D73C85">
      <w:pPr>
        <w:pStyle w:val="CommentText"/>
      </w:pPr>
      <w:r>
        <w:t xml:space="preserve">Strike: </w:t>
      </w:r>
      <w:r>
        <w:rPr>
          <w:b/>
          <w:bCs/>
          <w:strike/>
          <w:color w:val="FF0000"/>
        </w:rPr>
        <w:t>change management</w:t>
      </w:r>
      <w:r>
        <w:rPr>
          <w:strike/>
          <w:color w:val="FF0000"/>
        </w:rPr>
        <w:t xml:space="preserve"> – Systematic approach to preparing for, implementing and sustaining a change in process.</w:t>
      </w:r>
    </w:p>
    <w:p w14:paraId="6259F791" w14:textId="77777777" w:rsidR="00D73C85" w:rsidRDefault="00D73C85" w:rsidP="00D73C85">
      <w:pPr>
        <w:pStyle w:val="CommentText"/>
      </w:pPr>
    </w:p>
    <w:p w14:paraId="1107E9D1" w14:textId="77777777" w:rsidR="00D73C85" w:rsidRDefault="00D73C85" w:rsidP="00D73C85">
      <w:pPr>
        <w:pStyle w:val="CommentText"/>
      </w:pPr>
      <w:r>
        <w:t>Rationale: Remove as this is no longer in the document.</w:t>
      </w:r>
    </w:p>
  </w:comment>
  <w:comment w:id="439" w:author="Commission" w:date="2025-02-24T16:59:00Z" w:initials="COM">
    <w:p w14:paraId="1276A2DF" w14:textId="77777777" w:rsidR="00AA0CD8" w:rsidRDefault="00761DA7" w:rsidP="00AA0CD8">
      <w:pPr>
        <w:pStyle w:val="CommentText"/>
      </w:pPr>
      <w:r>
        <w:rPr>
          <w:rStyle w:val="CommentReference"/>
        </w:rPr>
        <w:annotationRef/>
      </w:r>
      <w:r w:rsidR="00AA0CD8">
        <w:rPr>
          <w:highlight w:val="yellow"/>
        </w:rPr>
        <w:t>Commission Amendment #10:</w:t>
      </w:r>
    </w:p>
    <w:p w14:paraId="6C52FC9B" w14:textId="77777777" w:rsidR="00AA0CD8" w:rsidRDefault="00AA0CD8" w:rsidP="00AA0CD8">
      <w:pPr>
        <w:pStyle w:val="CommentText"/>
      </w:pPr>
    </w:p>
    <w:p w14:paraId="46B1BDF8" w14:textId="77777777" w:rsidR="00AA0CD8" w:rsidRDefault="00AA0CD8" w:rsidP="00AA0CD8">
      <w:pPr>
        <w:pStyle w:val="CommentText"/>
      </w:pPr>
      <w:r>
        <w:t xml:space="preserve">Strike: </w:t>
      </w:r>
      <w:r>
        <w:rPr>
          <w:b/>
          <w:bCs/>
          <w:strike/>
          <w:color w:val="ED0000"/>
          <w:highlight w:val="yellow"/>
        </w:rPr>
        <w:t>cropping</w:t>
      </w:r>
      <w:r>
        <w:rPr>
          <w:strike/>
          <w:color w:val="ED0000"/>
          <w:highlight w:val="yellow"/>
        </w:rPr>
        <w:t xml:space="preserve"> – The process of selecting and removing a portion of the image.</w:t>
      </w:r>
    </w:p>
    <w:p w14:paraId="2BD1B015" w14:textId="77777777" w:rsidR="00AA0CD8" w:rsidRDefault="00AA0CD8" w:rsidP="00AA0CD8">
      <w:pPr>
        <w:pStyle w:val="CommentText"/>
      </w:pPr>
    </w:p>
    <w:p w14:paraId="265CD911" w14:textId="77777777" w:rsidR="00AA0CD8" w:rsidRDefault="00AA0CD8" w:rsidP="00AA0CD8">
      <w:pPr>
        <w:pStyle w:val="CommentText"/>
      </w:pPr>
      <w:r>
        <w:t>Moved to AOS definitions section.</w:t>
      </w:r>
    </w:p>
    <w:p w14:paraId="530026EF" w14:textId="77777777" w:rsidR="00AA0CD8" w:rsidRDefault="00AA0CD8" w:rsidP="00AA0CD8">
      <w:pPr>
        <w:pStyle w:val="CommentText"/>
      </w:pPr>
    </w:p>
    <w:p w14:paraId="47E27CC9" w14:textId="77777777" w:rsidR="00AA0CD8" w:rsidRDefault="00AA0CD8" w:rsidP="00AA0CD8">
      <w:pPr>
        <w:pStyle w:val="CommentText"/>
      </w:pPr>
      <w:r>
        <w:t xml:space="preserve">Rationale: Only appears in </w:t>
      </w:r>
      <w:r>
        <w:rPr>
          <w:b/>
          <w:bCs/>
        </w:rPr>
        <w:t xml:space="preserve">Use of Postexposure Shuttering, Cropping and </w:t>
      </w:r>
      <w:r>
        <w:rPr>
          <w:b/>
          <w:bCs/>
        </w:rPr>
        <w:br/>
        <w:t>Electronic Masking in Radiography</w:t>
      </w:r>
    </w:p>
    <w:p w14:paraId="622331D5" w14:textId="77777777" w:rsidR="00AA0CD8" w:rsidRDefault="00AA0CD8" w:rsidP="00AA0CD8">
      <w:pPr>
        <w:pStyle w:val="CommentText"/>
      </w:pPr>
      <w:r>
        <w:t>AOS.  Nowhere else in the document.</w:t>
      </w:r>
    </w:p>
  </w:comment>
  <w:comment w:id="440" w:author="Commission" w:date="2025-02-24T17:02:00Z" w:initials="COM">
    <w:p w14:paraId="5F775E13" w14:textId="77777777" w:rsidR="006E123B" w:rsidRDefault="005828B2" w:rsidP="006E123B">
      <w:pPr>
        <w:pStyle w:val="CommentText"/>
      </w:pPr>
      <w:r>
        <w:rPr>
          <w:rStyle w:val="CommentReference"/>
        </w:rPr>
        <w:annotationRef/>
      </w:r>
      <w:r w:rsidR="006E123B">
        <w:rPr>
          <w:highlight w:val="yellow"/>
        </w:rPr>
        <w:t>Commission Amendment #11:</w:t>
      </w:r>
    </w:p>
    <w:p w14:paraId="0160F79E" w14:textId="77777777" w:rsidR="006E123B" w:rsidRDefault="006E123B" w:rsidP="006E123B">
      <w:pPr>
        <w:pStyle w:val="CommentText"/>
      </w:pPr>
    </w:p>
    <w:p w14:paraId="00080D6B" w14:textId="77777777" w:rsidR="006E123B" w:rsidRDefault="006E123B" w:rsidP="006E123B">
      <w:pPr>
        <w:pStyle w:val="CommentText"/>
      </w:pPr>
      <w:r>
        <w:t xml:space="preserve">Strike: </w:t>
      </w:r>
      <w:r>
        <w:rPr>
          <w:b/>
          <w:bCs/>
          <w:strike/>
          <w:color w:val="ED0000"/>
          <w:highlight w:val="yellow"/>
        </w:rPr>
        <w:t>custom blocks</w:t>
      </w:r>
      <w:r>
        <w:rPr>
          <w:strike/>
          <w:color w:val="ED0000"/>
          <w:highlight w:val="yellow"/>
        </w:rPr>
        <w:t xml:space="preserve"> – Devices designed to shape the radiation field.</w:t>
      </w:r>
    </w:p>
    <w:p w14:paraId="4FF76B02" w14:textId="77777777" w:rsidR="006E123B" w:rsidRDefault="006E123B" w:rsidP="006E123B">
      <w:pPr>
        <w:pStyle w:val="CommentText"/>
      </w:pPr>
    </w:p>
    <w:p w14:paraId="1B2459BE" w14:textId="77777777" w:rsidR="006E123B" w:rsidRDefault="006E123B" w:rsidP="006E123B">
      <w:pPr>
        <w:pStyle w:val="CommentText"/>
      </w:pPr>
      <w:r>
        <w:t>Rationale: No longer used within the document.</w:t>
      </w:r>
    </w:p>
  </w:comment>
  <w:comment w:id="441" w:author="Practice Standards Council" w:date="2025-03-26T14:31:00Z" w:initials="PSC">
    <w:p w14:paraId="37414F1B" w14:textId="2AED7720" w:rsidR="00AA0CD8" w:rsidRDefault="00896A16" w:rsidP="00AA0CD8">
      <w:pPr>
        <w:pStyle w:val="CommentText"/>
      </w:pPr>
      <w:r>
        <w:rPr>
          <w:rStyle w:val="CommentReference"/>
        </w:rPr>
        <w:annotationRef/>
      </w:r>
      <w:r w:rsidR="00AA0CD8">
        <w:rPr>
          <w:color w:val="333333"/>
          <w:highlight w:val="green"/>
        </w:rPr>
        <w:t>PSC Recommended Update</w:t>
      </w:r>
    </w:p>
    <w:p w14:paraId="5F848C5C" w14:textId="77777777" w:rsidR="00AA0CD8" w:rsidRDefault="00AA0CD8" w:rsidP="00AA0CD8">
      <w:pPr>
        <w:pStyle w:val="CommentText"/>
      </w:pPr>
    </w:p>
    <w:p w14:paraId="7B097F2F" w14:textId="77777777" w:rsidR="00AA0CD8" w:rsidRDefault="00AA0CD8" w:rsidP="00AA0CD8">
      <w:pPr>
        <w:pStyle w:val="CommentText"/>
      </w:pPr>
      <w:r>
        <w:rPr>
          <w:color w:val="333333"/>
          <w:highlight w:val="white"/>
        </w:rPr>
        <w:t xml:space="preserve">Insert: </w:t>
      </w:r>
    </w:p>
    <w:p w14:paraId="36611F24" w14:textId="77777777" w:rsidR="00AA0CD8" w:rsidRDefault="00AA0CD8" w:rsidP="00AA0CD8">
      <w:pPr>
        <w:pStyle w:val="CommentText"/>
      </w:pPr>
      <w:r>
        <w:rPr>
          <w:b/>
          <w:bCs/>
          <w:color w:val="333333"/>
          <w:highlight w:val="lightGray"/>
        </w:rPr>
        <w:t xml:space="preserve">demographic factors </w:t>
      </w:r>
      <w:r>
        <w:rPr>
          <w:color w:val="333333"/>
          <w:highlight w:val="lightGray"/>
        </w:rPr>
        <w:t>– Race, color, creed, religion, national origin, sex, marital status, status with regard to public assistance, familial status, disability, sexual orientation, gender identity, veteran status, age, or any other legally protected basis.</w:t>
      </w:r>
    </w:p>
    <w:p w14:paraId="46F485AA" w14:textId="77777777" w:rsidR="00AA0CD8" w:rsidRDefault="00AA0CD8" w:rsidP="00AA0CD8">
      <w:pPr>
        <w:pStyle w:val="CommentText"/>
      </w:pPr>
      <w:r>
        <w:rPr>
          <w:color w:val="333333"/>
          <w:highlight w:val="white"/>
        </w:rPr>
        <w:br/>
      </w:r>
    </w:p>
    <w:p w14:paraId="6A820BB9" w14:textId="77777777" w:rsidR="00AA0CD8" w:rsidRDefault="00AA0CD8" w:rsidP="00AA0CD8">
      <w:pPr>
        <w:pStyle w:val="CommentText"/>
      </w:pPr>
      <w:r>
        <w:rPr>
          <w:color w:val="333333"/>
          <w:highlight w:val="white"/>
        </w:rPr>
        <w:t xml:space="preserve">Rationale: Define how “demographic factors” are used </w:t>
      </w:r>
    </w:p>
  </w:comment>
  <w:comment w:id="442" w:author="Commission" w:date="2025-03-26T14:32:00Z" w:initials="COM">
    <w:p w14:paraId="7896E047" w14:textId="77777777" w:rsidR="006E123B" w:rsidRDefault="00887423" w:rsidP="006E123B">
      <w:pPr>
        <w:pStyle w:val="CommentText"/>
      </w:pPr>
      <w:r>
        <w:rPr>
          <w:rStyle w:val="CommentReference"/>
        </w:rPr>
        <w:annotationRef/>
      </w:r>
      <w:r w:rsidR="006E123B">
        <w:rPr>
          <w:color w:val="333333"/>
          <w:highlight w:val="yellow"/>
        </w:rPr>
        <w:t>Commission Amendment #12:</w:t>
      </w:r>
    </w:p>
    <w:p w14:paraId="4F26EECA" w14:textId="77777777" w:rsidR="006E123B" w:rsidRDefault="006E123B" w:rsidP="006E123B">
      <w:pPr>
        <w:pStyle w:val="CommentText"/>
      </w:pPr>
    </w:p>
    <w:p w14:paraId="23A3A3E9" w14:textId="77777777" w:rsidR="006E123B" w:rsidRDefault="006E123B" w:rsidP="006E123B">
      <w:pPr>
        <w:pStyle w:val="CommentText"/>
      </w:pPr>
      <w:r>
        <w:rPr>
          <w:color w:val="333333"/>
          <w:highlight w:val="white"/>
        </w:rPr>
        <w:t>Strike the definition for demographic factors.</w:t>
      </w:r>
    </w:p>
    <w:p w14:paraId="57D3E408" w14:textId="77777777" w:rsidR="006E123B" w:rsidRDefault="006E123B" w:rsidP="006E123B">
      <w:pPr>
        <w:pStyle w:val="CommentText"/>
      </w:pPr>
      <w:r>
        <w:rPr>
          <w:color w:val="333333"/>
          <w:highlight w:val="white"/>
        </w:rPr>
        <w:br/>
        <w:t xml:space="preserve">Strike: </w:t>
      </w:r>
      <w:r>
        <w:rPr>
          <w:b/>
          <w:bCs/>
          <w:strike/>
          <w:color w:val="FF0000"/>
          <w:highlight w:val="yellow"/>
        </w:rPr>
        <w:t xml:space="preserve">demographic factors </w:t>
      </w:r>
      <w:r>
        <w:rPr>
          <w:strike/>
          <w:color w:val="FF0000"/>
          <w:highlight w:val="yellow"/>
        </w:rPr>
        <w:t>– Race, color, creed, religion, national origin, sex, marital status, status with regard to public assistance, familial status, disability, sexual orientation, gender identity, veteran status, age, or any other legally protected basis.</w:t>
      </w:r>
    </w:p>
    <w:p w14:paraId="76DFDE32" w14:textId="77777777" w:rsidR="006E123B" w:rsidRDefault="006E123B" w:rsidP="006E123B">
      <w:pPr>
        <w:pStyle w:val="CommentText"/>
      </w:pPr>
    </w:p>
    <w:p w14:paraId="7682B059" w14:textId="77777777" w:rsidR="006E123B" w:rsidRDefault="006E123B" w:rsidP="006E123B">
      <w:pPr>
        <w:pStyle w:val="CommentText"/>
      </w:pPr>
      <w:r>
        <w:rPr>
          <w:color w:val="333333"/>
          <w:highlight w:val="white"/>
        </w:rPr>
        <w:t xml:space="preserve">Rationale: PSC-specific charge was rescinded. </w:t>
      </w:r>
    </w:p>
  </w:comment>
  <w:comment w:id="443" w:author="Practice Standards Council" w:date="2024-10-10T11:14:00Z" w:initials="PSC">
    <w:p w14:paraId="2A28E48D" w14:textId="38AFF58F" w:rsidR="00D73C85" w:rsidRDefault="009B2241" w:rsidP="00D73C85">
      <w:pPr>
        <w:pStyle w:val="CommentText"/>
      </w:pPr>
      <w:r>
        <w:rPr>
          <w:rStyle w:val="CommentReference"/>
        </w:rPr>
        <w:annotationRef/>
      </w:r>
      <w:r w:rsidR="00D73C85">
        <w:rPr>
          <w:highlight w:val="green"/>
        </w:rPr>
        <w:t>PSC Recommended Update</w:t>
      </w:r>
    </w:p>
    <w:p w14:paraId="7DD4C0BF" w14:textId="77777777" w:rsidR="00D73C85" w:rsidRDefault="00D73C85" w:rsidP="00D73C85">
      <w:pPr>
        <w:pStyle w:val="CommentText"/>
      </w:pPr>
    </w:p>
    <w:p w14:paraId="65F3632F" w14:textId="77777777" w:rsidR="00D73C85" w:rsidRDefault="00D73C85" w:rsidP="00D73C85">
      <w:pPr>
        <w:pStyle w:val="CommentText"/>
      </w:pPr>
      <w:r>
        <w:t xml:space="preserve">Strike: </w:t>
      </w:r>
      <w:r>
        <w:rPr>
          <w:strike/>
          <w:color w:val="FF0000"/>
        </w:rPr>
        <w:t>Acronym for</w:t>
      </w:r>
      <w:r>
        <w:rPr>
          <w:color w:val="FF0000"/>
        </w:rPr>
        <w:t xml:space="preserve"> </w:t>
      </w:r>
    </w:p>
    <w:p w14:paraId="4530EF65" w14:textId="77777777" w:rsidR="00D73C85" w:rsidRDefault="00D73C85" w:rsidP="00D73C85">
      <w:pPr>
        <w:pStyle w:val="CommentText"/>
      </w:pPr>
    </w:p>
    <w:p w14:paraId="015CD00F" w14:textId="77777777" w:rsidR="00D73C85" w:rsidRDefault="00D73C85" w:rsidP="00D73C85">
      <w:pPr>
        <w:pStyle w:val="CommentText"/>
      </w:pPr>
      <w:r>
        <w:t>Strike quotation marks as shown below.</w:t>
      </w:r>
    </w:p>
    <w:p w14:paraId="60A6852C" w14:textId="77777777" w:rsidR="00D73C85" w:rsidRDefault="00D73C85" w:rsidP="00D73C85">
      <w:pPr>
        <w:pStyle w:val="CommentText"/>
      </w:pPr>
    </w:p>
    <w:p w14:paraId="6F4FCBE3" w14:textId="77777777" w:rsidR="00D73C85" w:rsidRDefault="00D73C85" w:rsidP="00D73C85">
      <w:pPr>
        <w:pStyle w:val="CommentText"/>
      </w:pPr>
      <w:r>
        <w:rPr>
          <w:strike/>
          <w:color w:val="FF0000"/>
        </w:rPr>
        <w:t>Acronym for “</w:t>
      </w:r>
      <w:r>
        <w:t>Digital Imaging and Communications in Medicine.</w:t>
      </w:r>
      <w:r>
        <w:rPr>
          <w:strike/>
          <w:color w:val="FF0000"/>
        </w:rPr>
        <w:t>”</w:t>
      </w:r>
      <w:r>
        <w:t xml:space="preserve"> </w:t>
      </w:r>
    </w:p>
    <w:p w14:paraId="634DC623" w14:textId="77777777" w:rsidR="00D73C85" w:rsidRDefault="00D73C85" w:rsidP="00D73C85">
      <w:pPr>
        <w:pStyle w:val="CommentText"/>
      </w:pPr>
    </w:p>
    <w:p w14:paraId="1C240658" w14:textId="77777777" w:rsidR="00D73C85" w:rsidRDefault="00D73C85" w:rsidP="00D73C85">
      <w:pPr>
        <w:pStyle w:val="CommentText"/>
      </w:pPr>
      <w:r>
        <w:t>Rationale: editorial</w:t>
      </w:r>
    </w:p>
  </w:comment>
  <w:comment w:id="444" w:author="Practice Standard Council" w:date="2024-10-04T10:51:00Z" w:initials="PSC">
    <w:p w14:paraId="548246F2" w14:textId="77777777" w:rsidR="00D73C85" w:rsidRDefault="0020389D" w:rsidP="00D73C85">
      <w:pPr>
        <w:pStyle w:val="CommentText"/>
      </w:pPr>
      <w:r>
        <w:rPr>
          <w:rStyle w:val="CommentReference"/>
        </w:rPr>
        <w:annotationRef/>
      </w:r>
      <w:r w:rsidR="00D73C85">
        <w:rPr>
          <w:highlight w:val="green"/>
        </w:rPr>
        <w:t>PSC Recommended Update</w:t>
      </w:r>
    </w:p>
    <w:p w14:paraId="24E8A2FC" w14:textId="77777777" w:rsidR="00D73C85" w:rsidRDefault="00D73C85" w:rsidP="00D73C85">
      <w:pPr>
        <w:pStyle w:val="CommentText"/>
      </w:pPr>
    </w:p>
    <w:p w14:paraId="0BC154B3" w14:textId="77777777" w:rsidR="00D73C85" w:rsidRDefault="00D73C85" w:rsidP="00D73C85">
      <w:pPr>
        <w:pStyle w:val="CommentText"/>
      </w:pPr>
      <w:r>
        <w:t xml:space="preserve">Strike: </w:t>
      </w:r>
      <w:r>
        <w:rPr>
          <w:b/>
          <w:bCs/>
          <w:strike/>
          <w:color w:val="FF0000"/>
        </w:rPr>
        <w:t>electronic masking</w:t>
      </w:r>
      <w:r>
        <w:rPr>
          <w:strike/>
          <w:color w:val="FF0000"/>
        </w:rPr>
        <w:t xml:space="preserve"> – Electronic collimation or cropping of the digital radiographic image that occurs during postprocessing of the acquired image and does not alter the size of the irradiated field</w:t>
      </w:r>
    </w:p>
    <w:p w14:paraId="12DAFE85" w14:textId="77777777" w:rsidR="00D73C85" w:rsidRDefault="00D73C85" w:rsidP="00D73C85">
      <w:pPr>
        <w:pStyle w:val="CommentText"/>
      </w:pPr>
    </w:p>
    <w:p w14:paraId="235A88E0" w14:textId="77777777" w:rsidR="00D73C85" w:rsidRDefault="00D73C85" w:rsidP="00D73C85">
      <w:pPr>
        <w:pStyle w:val="CommentText"/>
      </w:pPr>
      <w:r>
        <w:t>Rationale: The definition is only included in this AOS.</w:t>
      </w:r>
    </w:p>
  </w:comment>
  <w:comment w:id="446" w:author="Practice Standard Council" w:date="2024-10-04T10:51:00Z" w:initials="PSC">
    <w:p w14:paraId="25D0D6E9" w14:textId="77777777" w:rsidR="00D73C85" w:rsidRDefault="008D46C9" w:rsidP="00D73C85">
      <w:pPr>
        <w:pStyle w:val="CommentText"/>
      </w:pPr>
      <w:r>
        <w:rPr>
          <w:rStyle w:val="CommentReference"/>
        </w:rPr>
        <w:annotationRef/>
      </w:r>
      <w:r w:rsidR="00D73C85">
        <w:rPr>
          <w:highlight w:val="green"/>
        </w:rPr>
        <w:t>PSC Recommended Update</w:t>
      </w:r>
    </w:p>
    <w:p w14:paraId="57D17A3E" w14:textId="77777777" w:rsidR="00D73C85" w:rsidRDefault="00D73C85" w:rsidP="00D73C85">
      <w:pPr>
        <w:pStyle w:val="CommentText"/>
      </w:pPr>
    </w:p>
    <w:p w14:paraId="1A4B6EF2" w14:textId="77777777" w:rsidR="00D73C85" w:rsidRDefault="00D73C85" w:rsidP="00D73C85">
      <w:pPr>
        <w:pStyle w:val="CommentText"/>
      </w:pPr>
      <w:r>
        <w:t xml:space="preserve">Strike: </w:t>
      </w:r>
      <w:r>
        <w:rPr>
          <w:b/>
          <w:bCs/>
          <w:strike/>
          <w:color w:val="FF0000"/>
        </w:rPr>
        <w:t>(anxiolysis)</w:t>
      </w:r>
      <w:r>
        <w:rPr>
          <w:color w:val="FF0000"/>
        </w:rPr>
        <w:t xml:space="preserve"> </w:t>
      </w:r>
    </w:p>
    <w:p w14:paraId="5AEC0C42" w14:textId="77777777" w:rsidR="00D73C85" w:rsidRDefault="00D73C85" w:rsidP="00D73C85">
      <w:pPr>
        <w:pStyle w:val="CommentText"/>
      </w:pPr>
    </w:p>
    <w:p w14:paraId="53CE9E65" w14:textId="77777777" w:rsidR="00D73C85" w:rsidRDefault="00D73C85" w:rsidP="00D73C85">
      <w:pPr>
        <w:pStyle w:val="CommentText"/>
      </w:pPr>
      <w:r>
        <w:t>Rationale:</w:t>
      </w:r>
      <w:r>
        <w:rPr>
          <w:color w:val="FF0000"/>
        </w:rPr>
        <w:t xml:space="preserve"> </w:t>
      </w:r>
      <w:r>
        <w:t>remove (anxiolysis) as there is no reference in the document to “anxiolysis”</w:t>
      </w:r>
    </w:p>
  </w:comment>
  <w:comment w:id="449" w:author="Practice Standards Council" w:date="2024-07-29T14:27:00Z" w:initials="AA">
    <w:p w14:paraId="17A0A29B" w14:textId="77777777" w:rsidR="00D73C85" w:rsidRDefault="00EF44DF" w:rsidP="00D73C85">
      <w:pPr>
        <w:pStyle w:val="CommentText"/>
      </w:pPr>
      <w:r>
        <w:rPr>
          <w:rStyle w:val="CommentReference"/>
        </w:rPr>
        <w:annotationRef/>
      </w:r>
      <w:r w:rsidR="00D73C85">
        <w:rPr>
          <w:highlight w:val="green"/>
        </w:rPr>
        <w:t>PSC Recommended Update</w:t>
      </w:r>
    </w:p>
    <w:p w14:paraId="088AD44D" w14:textId="77777777" w:rsidR="00D73C85" w:rsidRDefault="00D73C85" w:rsidP="00D73C85">
      <w:pPr>
        <w:pStyle w:val="CommentText"/>
      </w:pPr>
    </w:p>
    <w:p w14:paraId="50FF4618" w14:textId="77777777" w:rsidR="00D73C85" w:rsidRDefault="00D73C85" w:rsidP="00D73C85">
      <w:pPr>
        <w:pStyle w:val="CommentText"/>
      </w:pPr>
      <w:r>
        <w:t xml:space="preserve">Insert: </w:t>
      </w:r>
      <w:r>
        <w:rPr>
          <w:b/>
          <w:bCs/>
          <w:highlight w:val="lightGray"/>
        </w:rPr>
        <w:t>MR Personnel</w:t>
      </w:r>
      <w:r>
        <w:rPr>
          <w:highlight w:val="lightGray"/>
        </w:rPr>
        <w:t>- Individuals who have successfully completed education in MR safety at least to a level sufficient to ensure that they do not present a danger to themselves or others in the MR environment.</w:t>
      </w:r>
    </w:p>
    <w:p w14:paraId="6C30E26E" w14:textId="77777777" w:rsidR="00D73C85" w:rsidRDefault="00D73C85" w:rsidP="00D73C85">
      <w:pPr>
        <w:pStyle w:val="CommentText"/>
      </w:pPr>
    </w:p>
    <w:p w14:paraId="2A6B7C64" w14:textId="77777777" w:rsidR="00D73C85" w:rsidRDefault="00D73C85" w:rsidP="00D73C85">
      <w:pPr>
        <w:pStyle w:val="CommentText"/>
      </w:pPr>
      <w:r>
        <w:t xml:space="preserve">Rationale: define definition as used in Practice Standards </w:t>
      </w:r>
    </w:p>
    <w:p w14:paraId="788FC77D" w14:textId="77777777" w:rsidR="00D73C85" w:rsidRDefault="00D73C85" w:rsidP="00D73C85">
      <w:pPr>
        <w:pStyle w:val="CommentText"/>
      </w:pPr>
    </w:p>
    <w:p w14:paraId="7D2F02F9" w14:textId="77777777" w:rsidR="00D73C85" w:rsidRDefault="00D73C85" w:rsidP="00D73C85">
      <w:pPr>
        <w:pStyle w:val="CommentText"/>
      </w:pPr>
      <w:r>
        <w:t>Evidentiary Documentation https://www.acr.org/Clinical-Resources/Radiology-Safety/MR-Safety Pg 27MR Personnel MR Personnel and Non-MR Personnel MR Personnel. MR Personnel are directly responsible for safety in Zones III and IV and are to be documented as having been successfully educated in MR safety topics (as defined by the facility’s MR Medical Director (MRMD)) at least to a level sufficient to ensure that they do not represent a danger to themselves or others in the MR environment. Although basic MRI safety training is often offered at many institutions for personnel who may visit the MRI facility (e.g., physicians, nurses, etc., accompanying a patient), the level of training for MR Personnel is more in depth and formal than that which might be provided to non-MR Personnel. MR Personnel can either be Level 1 or Level 2, as defined below. Throughout this document, all references to MR Personnel that do not specify Level 1 or Level 2 will apply to both Level 1 and Level 2 MR Personnel.</w:t>
      </w:r>
    </w:p>
  </w:comment>
  <w:comment w:id="450" w:author="Practice Standards Council" w:date="2024-10-09T15:40:00Z" w:initials="PSC">
    <w:p w14:paraId="485E0AF4" w14:textId="77777777" w:rsidR="00D73C85" w:rsidRDefault="00F45AF4" w:rsidP="00D73C85">
      <w:pPr>
        <w:pStyle w:val="CommentText"/>
      </w:pPr>
      <w:r>
        <w:rPr>
          <w:rStyle w:val="CommentReference"/>
        </w:rPr>
        <w:annotationRef/>
      </w:r>
      <w:r w:rsidR="00D73C85">
        <w:rPr>
          <w:highlight w:val="green"/>
        </w:rPr>
        <w:t>PSC Recommended Update</w:t>
      </w:r>
    </w:p>
    <w:p w14:paraId="5AD7000A" w14:textId="77777777" w:rsidR="00D73C85" w:rsidRDefault="00D73C85" w:rsidP="00D73C85">
      <w:pPr>
        <w:pStyle w:val="CommentText"/>
      </w:pPr>
    </w:p>
    <w:p w14:paraId="052971D4" w14:textId="77777777" w:rsidR="00D73C85" w:rsidRDefault="00D73C85" w:rsidP="00D73C85">
      <w:pPr>
        <w:pStyle w:val="CommentText"/>
      </w:pPr>
      <w:r>
        <w:t xml:space="preserve">Strike: </w:t>
      </w:r>
      <w:r>
        <w:rPr>
          <w:b/>
          <w:bCs/>
          <w:strike/>
          <w:color w:val="FF0000"/>
        </w:rPr>
        <w:t>NECS –</w:t>
      </w:r>
      <w:r>
        <w:rPr>
          <w:strike/>
          <w:color w:val="FF0000"/>
        </w:rPr>
        <w:t xml:space="preserve"> National Education Curriculum for Sonography</w:t>
      </w:r>
    </w:p>
    <w:p w14:paraId="22007E9A" w14:textId="77777777" w:rsidR="00D73C85" w:rsidRDefault="00D73C85" w:rsidP="00D73C85">
      <w:pPr>
        <w:pStyle w:val="CommentText"/>
      </w:pPr>
    </w:p>
    <w:p w14:paraId="6EA88C21" w14:textId="77777777" w:rsidR="00D73C85" w:rsidRDefault="00D73C85" w:rsidP="00D73C85">
      <w:pPr>
        <w:pStyle w:val="CommentText"/>
      </w:pPr>
      <w:r>
        <w:t>Rationale:</w:t>
      </w:r>
      <w:r>
        <w:rPr>
          <w:color w:val="FF0000"/>
        </w:rPr>
        <w:t xml:space="preserve"> </w:t>
      </w:r>
      <w:r>
        <w:t>no longer see this acronym in the document and should be removed</w:t>
      </w:r>
    </w:p>
  </w:comment>
  <w:comment w:id="452" w:author="Practice Standards Council" w:date="2024-10-09T15:40:00Z" w:initials="PSC">
    <w:p w14:paraId="29C527B4" w14:textId="77777777" w:rsidR="00D73C85" w:rsidRDefault="00F45AF4" w:rsidP="00D73C85">
      <w:pPr>
        <w:pStyle w:val="CommentText"/>
      </w:pPr>
      <w:r>
        <w:rPr>
          <w:rStyle w:val="CommentReference"/>
        </w:rPr>
        <w:annotationRef/>
      </w:r>
      <w:r w:rsidR="00D73C85">
        <w:rPr>
          <w:highlight w:val="green"/>
        </w:rPr>
        <w:t>PSC Recommended Update</w:t>
      </w:r>
    </w:p>
    <w:p w14:paraId="0B90DC11" w14:textId="77777777" w:rsidR="00D73C85" w:rsidRDefault="00D73C85" w:rsidP="00D73C85">
      <w:pPr>
        <w:pStyle w:val="CommentText"/>
      </w:pPr>
    </w:p>
    <w:p w14:paraId="4F572A14" w14:textId="77777777" w:rsidR="00D73C85" w:rsidRDefault="00D73C85" w:rsidP="00D73C85">
      <w:pPr>
        <w:pStyle w:val="CommentText"/>
      </w:pPr>
      <w:r>
        <w:t xml:space="preserve">Strike: </w:t>
      </w:r>
      <w:r>
        <w:rPr>
          <w:b/>
          <w:bCs/>
          <w:strike/>
          <w:color w:val="FF0000"/>
        </w:rPr>
        <w:t>radiobiology</w:t>
      </w:r>
      <w:r>
        <w:rPr>
          <w:strike/>
          <w:color w:val="FF0000"/>
        </w:rPr>
        <w:t xml:space="preserve"> – The study of the effects of radiation on living organisms.</w:t>
      </w:r>
    </w:p>
    <w:p w14:paraId="5DF61A0E" w14:textId="77777777" w:rsidR="00D73C85" w:rsidRDefault="00D73C85" w:rsidP="00D73C85">
      <w:pPr>
        <w:pStyle w:val="CommentText"/>
      </w:pPr>
    </w:p>
    <w:p w14:paraId="4FE46B5A" w14:textId="77777777" w:rsidR="00D73C85" w:rsidRDefault="00D73C85" w:rsidP="00D73C85">
      <w:pPr>
        <w:pStyle w:val="CommentText"/>
      </w:pPr>
      <w:r>
        <w:t>Rationale:</w:t>
      </w:r>
      <w:r>
        <w:rPr>
          <w:color w:val="FF0000"/>
        </w:rPr>
        <w:t xml:space="preserve"> </w:t>
      </w:r>
      <w:r>
        <w:t>no longer in the document and should be removed</w:t>
      </w:r>
    </w:p>
  </w:comment>
  <w:comment w:id="453" w:author="Practice Standard Council" w:date="2024-10-04T11:37:00Z" w:initials="PSC">
    <w:p w14:paraId="19BA24C4" w14:textId="77777777" w:rsidR="00D73C85" w:rsidRDefault="00CF60B1" w:rsidP="00D73C85">
      <w:pPr>
        <w:pStyle w:val="CommentText"/>
      </w:pPr>
      <w:r>
        <w:rPr>
          <w:rStyle w:val="CommentReference"/>
        </w:rPr>
        <w:annotationRef/>
      </w:r>
      <w:r w:rsidR="00D73C85">
        <w:rPr>
          <w:highlight w:val="green"/>
        </w:rPr>
        <w:t>PSC Recommended Update</w:t>
      </w:r>
    </w:p>
    <w:p w14:paraId="1521367E" w14:textId="77777777" w:rsidR="00D73C85" w:rsidRDefault="00D73C85" w:rsidP="00D73C85">
      <w:pPr>
        <w:pStyle w:val="CommentText"/>
      </w:pPr>
    </w:p>
    <w:p w14:paraId="36343799" w14:textId="77777777" w:rsidR="00D73C85" w:rsidRDefault="00D73C85" w:rsidP="00D73C85">
      <w:pPr>
        <w:pStyle w:val="CommentText"/>
      </w:pPr>
      <w:r>
        <w:t xml:space="preserve">Strike: </w:t>
      </w:r>
      <w:r>
        <w:rPr>
          <w:b/>
          <w:bCs/>
          <w:strike/>
          <w:color w:val="FF0000"/>
        </w:rPr>
        <w:t xml:space="preserve">radiotheranostics – </w:t>
      </w:r>
      <w:r>
        <w:rPr>
          <w:strike/>
          <w:color w:val="FF0000"/>
        </w:rPr>
        <w:t>The use of radionuclides for the paired imaging and therapy agents.</w:t>
      </w:r>
      <w:r>
        <w:rPr>
          <w:b/>
          <w:bCs/>
          <w:strike/>
          <w:color w:val="FF0000"/>
        </w:rPr>
        <w:t xml:space="preserve">  </w:t>
      </w:r>
    </w:p>
    <w:p w14:paraId="0C45A86D" w14:textId="77777777" w:rsidR="00D73C85" w:rsidRDefault="00D73C85" w:rsidP="00D73C85">
      <w:pPr>
        <w:pStyle w:val="CommentText"/>
      </w:pPr>
    </w:p>
    <w:p w14:paraId="133447D2" w14:textId="77777777" w:rsidR="00D73C85" w:rsidRDefault="00D73C85" w:rsidP="00D73C85">
      <w:pPr>
        <w:pStyle w:val="CommentText"/>
      </w:pPr>
      <w:r>
        <w:t>Rationale: expanded usage of theranostic definition to emerging technology and current practice. Radiotheranostics no longer used in the document; replaced with theranostics.</w:t>
      </w:r>
    </w:p>
  </w:comment>
  <w:comment w:id="454" w:author="Practice Standard Council" w:date="2024-10-04T10:52:00Z" w:initials="PSC">
    <w:p w14:paraId="5A678FF0" w14:textId="77777777" w:rsidR="00D73C85" w:rsidRDefault="00D30117" w:rsidP="00D73C85">
      <w:pPr>
        <w:pStyle w:val="CommentText"/>
      </w:pPr>
      <w:r>
        <w:rPr>
          <w:rStyle w:val="CommentReference"/>
        </w:rPr>
        <w:annotationRef/>
      </w:r>
      <w:r w:rsidR="00D73C85">
        <w:rPr>
          <w:highlight w:val="green"/>
        </w:rPr>
        <w:t>PSC Recommended Update</w:t>
      </w:r>
    </w:p>
    <w:p w14:paraId="5209D4F6" w14:textId="77777777" w:rsidR="00D73C85" w:rsidRDefault="00D73C85" w:rsidP="00D73C85">
      <w:pPr>
        <w:pStyle w:val="CommentText"/>
      </w:pPr>
    </w:p>
    <w:p w14:paraId="5E3BB4FC" w14:textId="77777777" w:rsidR="00D73C85" w:rsidRDefault="00D73C85" w:rsidP="00D73C85">
      <w:pPr>
        <w:pStyle w:val="CommentText"/>
      </w:pPr>
      <w:r>
        <w:t xml:space="preserve">Strike: </w:t>
      </w:r>
      <w:r>
        <w:rPr>
          <w:b/>
          <w:bCs/>
          <w:strike/>
          <w:color w:val="FF0000"/>
        </w:rPr>
        <w:t>shuttering</w:t>
      </w:r>
      <w:r>
        <w:rPr>
          <w:strike/>
          <w:color w:val="FF0000"/>
        </w:rPr>
        <w:t xml:space="preserve"> – A postprocessing technique that may be used to eliminate ambient light around an image for the sole purpose of improving the quality of the displayed image. It should not be used as a substitute for insufficient collimation of the irradiated field</w:t>
      </w:r>
    </w:p>
    <w:p w14:paraId="339B1CA9" w14:textId="77777777" w:rsidR="00D73C85" w:rsidRDefault="00D73C85" w:rsidP="00D73C85">
      <w:pPr>
        <w:pStyle w:val="CommentText"/>
      </w:pPr>
    </w:p>
    <w:p w14:paraId="094DA128" w14:textId="77777777" w:rsidR="00D73C85" w:rsidRDefault="00D73C85" w:rsidP="00D73C85">
      <w:pPr>
        <w:pStyle w:val="CommentText"/>
      </w:pPr>
      <w:r>
        <w:t>Rationale: The definition is only included in this AOS.</w:t>
      </w:r>
    </w:p>
  </w:comment>
  <w:comment w:id="455" w:author="Practice Standards Council" w:date="2024-07-29T15:46:00Z" w:initials="AA">
    <w:p w14:paraId="6769E818" w14:textId="77777777" w:rsidR="00D73C85" w:rsidRDefault="00B9265C" w:rsidP="00D73C85">
      <w:pPr>
        <w:pStyle w:val="CommentText"/>
      </w:pPr>
      <w:r>
        <w:rPr>
          <w:rStyle w:val="CommentReference"/>
        </w:rPr>
        <w:annotationRef/>
      </w:r>
      <w:r w:rsidR="00D73C85">
        <w:rPr>
          <w:highlight w:val="green"/>
        </w:rPr>
        <w:t>PSC Recommended Update</w:t>
      </w:r>
    </w:p>
    <w:p w14:paraId="64F9CF29" w14:textId="77777777" w:rsidR="00D73C85" w:rsidRDefault="00D73C85" w:rsidP="00D73C85">
      <w:pPr>
        <w:pStyle w:val="CommentText"/>
      </w:pPr>
    </w:p>
    <w:p w14:paraId="5E8D4E0E" w14:textId="77777777" w:rsidR="00D73C85" w:rsidRDefault="00D73C85" w:rsidP="00D73C85">
      <w:pPr>
        <w:pStyle w:val="CommentText"/>
      </w:pPr>
      <w:r>
        <w:t xml:space="preserve">Updated definition: The systematic integration of </w:t>
      </w:r>
      <w:r>
        <w:rPr>
          <w:highlight w:val="lightGray"/>
        </w:rPr>
        <w:t>molecularly</w:t>
      </w:r>
      <w:r>
        <w:t xml:space="preserve"> targeted </w:t>
      </w:r>
      <w:r>
        <w:rPr>
          <w:strike/>
          <w:color w:val="FF0000"/>
        </w:rPr>
        <w:t>diagnosti</w:t>
      </w:r>
      <w:r>
        <w:rPr>
          <w:color w:val="FF0000"/>
        </w:rPr>
        <w:t>cs</w:t>
      </w:r>
      <w:r>
        <w:t xml:space="preserve"> </w:t>
      </w:r>
      <w:r>
        <w:rPr>
          <w:highlight w:val="lightGray"/>
        </w:rPr>
        <w:t>imaging</w:t>
      </w:r>
      <w:r>
        <w:t xml:space="preserve"> and therap</w:t>
      </w:r>
      <w:r>
        <w:rPr>
          <w:highlight w:val="lightGray"/>
        </w:rPr>
        <w:t>y</w:t>
      </w:r>
      <w:r>
        <w:rPr>
          <w:strike/>
          <w:color w:val="FF0000"/>
        </w:rPr>
        <w:t xml:space="preserve">eutics </w:t>
      </w:r>
      <w:r>
        <w:rPr>
          <w:highlight w:val="lightGray"/>
        </w:rPr>
        <w:t>that uses similar targeting molecules as a combination of imaging therapy</w:t>
      </w:r>
    </w:p>
    <w:p w14:paraId="6DF85A15" w14:textId="77777777" w:rsidR="00D73C85" w:rsidRDefault="00D73C85" w:rsidP="00D73C85">
      <w:pPr>
        <w:pStyle w:val="CommentText"/>
      </w:pPr>
    </w:p>
    <w:p w14:paraId="6BA4C027" w14:textId="77777777" w:rsidR="00D73C85" w:rsidRDefault="00D73C85" w:rsidP="00D73C85">
      <w:pPr>
        <w:pStyle w:val="CommentText"/>
      </w:pPr>
      <w:r>
        <w:t xml:space="preserve">Rationale: Update to expand to new emerging theranostic treatments with expansion beyond same molecule, binding site, mechanism including genomics uses in precision medicine. </w:t>
      </w:r>
    </w:p>
    <w:p w14:paraId="2A6C80FF" w14:textId="77777777" w:rsidR="00D73C85" w:rsidRDefault="00D73C85" w:rsidP="00D73C85">
      <w:pPr>
        <w:pStyle w:val="CommentText"/>
      </w:pPr>
    </w:p>
    <w:p w14:paraId="0E814F5B" w14:textId="77777777" w:rsidR="00D73C85" w:rsidRDefault="00D73C85" w:rsidP="00D73C85">
      <w:pPr>
        <w:pStyle w:val="CommentText"/>
      </w:pPr>
      <w:r>
        <w:t xml:space="preserve">Evidentiary Documentation: </w:t>
      </w:r>
      <w:hyperlink r:id="rId69" w:history="1">
        <w:r w:rsidRPr="00D221EB">
          <w:rPr>
            <w:rStyle w:val="Hyperlink"/>
          </w:rPr>
          <w:t>https://jnm.snmjournals.org</w:t>
        </w:r>
      </w:hyperlink>
    </w:p>
  </w:comment>
  <w:comment w:id="456" w:author="Practice Standards Council" w:date="2024-10-09T15:41:00Z" w:initials="PSC">
    <w:p w14:paraId="5944F03F" w14:textId="77777777" w:rsidR="00D73C85" w:rsidRDefault="00F45AF4" w:rsidP="00D73C85">
      <w:pPr>
        <w:pStyle w:val="CommentText"/>
      </w:pPr>
      <w:r>
        <w:rPr>
          <w:rStyle w:val="CommentReference"/>
        </w:rPr>
        <w:annotationRef/>
      </w:r>
      <w:r w:rsidR="00D73C85">
        <w:rPr>
          <w:highlight w:val="green"/>
        </w:rPr>
        <w:t>PSC Recommended Update</w:t>
      </w:r>
    </w:p>
    <w:p w14:paraId="44C1776E" w14:textId="77777777" w:rsidR="00D73C85" w:rsidRDefault="00D73C85" w:rsidP="00D73C85">
      <w:pPr>
        <w:pStyle w:val="CommentText"/>
      </w:pPr>
    </w:p>
    <w:p w14:paraId="4D0F88EF" w14:textId="77777777" w:rsidR="00D73C85" w:rsidRDefault="00D73C85" w:rsidP="00D73C85">
      <w:pPr>
        <w:pStyle w:val="CommentText"/>
      </w:pPr>
      <w:r>
        <w:t xml:space="preserve">Strike: </w:t>
      </w:r>
      <w:r>
        <w:rPr>
          <w:b/>
          <w:bCs/>
          <w:color w:val="FF0000"/>
        </w:rPr>
        <w:t>(</w:t>
      </w:r>
      <w:r>
        <w:rPr>
          <w:b/>
          <w:bCs/>
          <w:strike/>
          <w:color w:val="FF0000"/>
        </w:rPr>
        <w:t>doses)</w:t>
      </w:r>
      <w:r>
        <w:rPr>
          <w:color w:val="FF0000"/>
        </w:rPr>
        <w:t xml:space="preserve"> </w:t>
      </w:r>
    </w:p>
    <w:p w14:paraId="680507B9" w14:textId="77777777" w:rsidR="00D73C85" w:rsidRDefault="00D73C85" w:rsidP="00D73C85">
      <w:pPr>
        <w:pStyle w:val="CommentText"/>
      </w:pPr>
    </w:p>
    <w:p w14:paraId="49000A45" w14:textId="77777777" w:rsidR="00D73C85" w:rsidRDefault="00D73C85" w:rsidP="00D73C85">
      <w:pPr>
        <w:pStyle w:val="CommentText"/>
      </w:pPr>
      <w:r>
        <w:t>Rationale:</w:t>
      </w:r>
      <w:r>
        <w:rPr>
          <w:color w:val="FF0000"/>
        </w:rPr>
        <w:t xml:space="preserve"> </w:t>
      </w:r>
      <w:r>
        <w:t>remove (doses) as there is no reference in the document to “tolerance doses”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5DF16E" w15:done="0"/>
  <w15:commentEx w15:paraId="1A1FB5FC" w15:done="0"/>
  <w15:commentEx w15:paraId="28C68096" w15:done="0"/>
  <w15:commentEx w15:paraId="189EA41D" w15:done="0"/>
  <w15:commentEx w15:paraId="220742BA" w15:done="0"/>
  <w15:commentEx w15:paraId="684E7062" w15:done="0"/>
  <w15:commentEx w15:paraId="3522A0F8" w15:done="0"/>
  <w15:commentEx w15:paraId="5475C42A" w15:done="0"/>
  <w15:commentEx w15:paraId="1492348A" w15:done="0"/>
  <w15:commentEx w15:paraId="61789A16" w15:done="0"/>
  <w15:commentEx w15:paraId="5B0609BB" w15:done="0"/>
  <w15:commentEx w15:paraId="5AE99C2D" w15:done="0"/>
  <w15:commentEx w15:paraId="1DE20CD9" w15:done="0"/>
  <w15:commentEx w15:paraId="39D1E1C4" w15:done="0"/>
  <w15:commentEx w15:paraId="066F9333" w15:done="0"/>
  <w15:commentEx w15:paraId="5B53A636" w15:done="0"/>
  <w15:commentEx w15:paraId="6E4CD59E" w15:done="0"/>
  <w15:commentEx w15:paraId="5E40C7FD" w15:done="0"/>
  <w15:commentEx w15:paraId="1199B3D2" w15:done="0"/>
  <w15:commentEx w15:paraId="5742ABFD" w15:paraIdParent="1199B3D2" w15:done="0"/>
  <w15:commentEx w15:paraId="21751957" w15:done="0"/>
  <w15:commentEx w15:paraId="1CE64EBC" w15:paraIdParent="21751957" w15:done="0"/>
  <w15:commentEx w15:paraId="4BD352A7" w15:done="0"/>
  <w15:commentEx w15:paraId="39824AA6" w15:done="0"/>
  <w15:commentEx w15:paraId="3422A62B" w15:done="0"/>
  <w15:commentEx w15:paraId="0BE059EE" w15:done="0"/>
  <w15:commentEx w15:paraId="5175457F" w15:done="0"/>
  <w15:commentEx w15:paraId="793BE698" w15:done="0"/>
  <w15:commentEx w15:paraId="5CF2B4EB" w15:done="0"/>
  <w15:commentEx w15:paraId="36466DD0" w15:done="0"/>
  <w15:commentEx w15:paraId="6A51A835" w15:done="0"/>
  <w15:commentEx w15:paraId="5B80433D" w15:done="0"/>
  <w15:commentEx w15:paraId="2EA352E5" w15:done="0"/>
  <w15:commentEx w15:paraId="3F0E0DC2" w15:done="0"/>
  <w15:commentEx w15:paraId="0AAFB685" w15:done="0"/>
  <w15:commentEx w15:paraId="5AD7426A" w15:done="0"/>
  <w15:commentEx w15:paraId="3B5622C2" w15:done="0"/>
  <w15:commentEx w15:paraId="75B43C2E" w15:done="0"/>
  <w15:commentEx w15:paraId="40CFBC3C" w15:done="0"/>
  <w15:commentEx w15:paraId="2D8DBC1A" w15:done="0"/>
  <w15:commentEx w15:paraId="0C861FDF" w15:done="0"/>
  <w15:commentEx w15:paraId="12BC4256" w15:done="0"/>
  <w15:commentEx w15:paraId="57FFFA6C" w15:done="0"/>
  <w15:commentEx w15:paraId="52FBDBC9" w15:done="0"/>
  <w15:commentEx w15:paraId="1E9DBD07" w15:done="0"/>
  <w15:commentEx w15:paraId="34401D46" w15:done="0"/>
  <w15:commentEx w15:paraId="08685760" w15:done="0"/>
  <w15:commentEx w15:paraId="07FB04C7" w15:done="0"/>
  <w15:commentEx w15:paraId="01FB436C" w15:done="0"/>
  <w15:commentEx w15:paraId="30022758" w15:done="0"/>
  <w15:commentEx w15:paraId="67E81FD9" w15:done="0"/>
  <w15:commentEx w15:paraId="037209A6" w15:done="0"/>
  <w15:commentEx w15:paraId="7FDCC83E" w15:done="0"/>
  <w15:commentEx w15:paraId="06BC8FA9" w15:done="0"/>
  <w15:commentEx w15:paraId="1AC560C3" w15:done="0"/>
  <w15:commentEx w15:paraId="0BDE982C" w15:done="0"/>
  <w15:commentEx w15:paraId="53FC8DCA" w15:done="0"/>
  <w15:commentEx w15:paraId="3C1B79C0" w15:done="0"/>
  <w15:commentEx w15:paraId="2CC60BC4" w15:done="0"/>
  <w15:commentEx w15:paraId="46062617" w15:done="0"/>
  <w15:commentEx w15:paraId="6F95749E" w15:done="0"/>
  <w15:commentEx w15:paraId="2BDB670C" w15:done="0"/>
  <w15:commentEx w15:paraId="728BA97B" w15:done="0"/>
  <w15:commentEx w15:paraId="70E2C134" w15:done="0"/>
  <w15:commentEx w15:paraId="4E0B89CD" w15:done="0"/>
  <w15:commentEx w15:paraId="0A596A5D" w15:done="0"/>
  <w15:commentEx w15:paraId="185D75A2" w15:done="0"/>
  <w15:commentEx w15:paraId="6F8F54F0" w15:done="0"/>
  <w15:commentEx w15:paraId="43396379" w15:paraIdParent="6F8F54F0" w15:done="0"/>
  <w15:commentEx w15:paraId="082498A0" w15:done="0"/>
  <w15:commentEx w15:paraId="0D6C1A4D" w15:done="0"/>
  <w15:commentEx w15:paraId="0DF40729" w15:done="0"/>
  <w15:commentEx w15:paraId="2577B5BE" w15:done="0"/>
  <w15:commentEx w15:paraId="26388E99" w15:done="0"/>
  <w15:commentEx w15:paraId="26742C82" w15:done="0"/>
  <w15:commentEx w15:paraId="1A8D355D" w15:done="0"/>
  <w15:commentEx w15:paraId="6D9910BF" w15:done="0"/>
  <w15:commentEx w15:paraId="4B7B4741" w15:done="0"/>
  <w15:commentEx w15:paraId="49C42D0B" w15:done="0"/>
  <w15:commentEx w15:paraId="6C158005" w15:done="0"/>
  <w15:commentEx w15:paraId="1BBB6A49" w15:done="0"/>
  <w15:commentEx w15:paraId="037696B9" w15:done="0"/>
  <w15:commentEx w15:paraId="5FB040F4" w15:done="0"/>
  <w15:commentEx w15:paraId="6C9A4B9B" w15:done="0"/>
  <w15:commentEx w15:paraId="4800E1C5" w15:done="0"/>
  <w15:commentEx w15:paraId="75D65B58" w15:done="0"/>
  <w15:commentEx w15:paraId="2D07219B" w15:done="0"/>
  <w15:commentEx w15:paraId="6A606F70" w15:done="0"/>
  <w15:commentEx w15:paraId="4E5B2EF7" w15:done="0"/>
  <w15:commentEx w15:paraId="5B3B8C5D" w15:done="0"/>
  <w15:commentEx w15:paraId="13E6A654" w15:done="0"/>
  <w15:commentEx w15:paraId="0919D173" w15:done="0"/>
  <w15:commentEx w15:paraId="508ACE8A" w15:paraIdParent="0919D173" w15:done="0"/>
  <w15:commentEx w15:paraId="32866264" w15:done="0"/>
  <w15:commentEx w15:paraId="6C4381B9" w15:done="0"/>
  <w15:commentEx w15:paraId="57E60A77" w15:done="0"/>
  <w15:commentEx w15:paraId="64FDE4E0" w15:done="0"/>
  <w15:commentEx w15:paraId="1A4BFFB1" w15:done="0"/>
  <w15:commentEx w15:paraId="3241D9C6" w15:done="0"/>
  <w15:commentEx w15:paraId="21F5C5FB" w15:done="0"/>
  <w15:commentEx w15:paraId="778AB7A4" w15:done="0"/>
  <w15:commentEx w15:paraId="23C4F989" w15:done="0"/>
  <w15:commentEx w15:paraId="09571E4A" w15:done="0"/>
  <w15:commentEx w15:paraId="5898B23B" w15:done="0"/>
  <w15:commentEx w15:paraId="3FB069D2" w15:paraIdParent="5898B23B" w15:done="0"/>
  <w15:commentEx w15:paraId="44BDC2E1" w15:done="0"/>
  <w15:commentEx w15:paraId="578793FB" w15:done="0"/>
  <w15:commentEx w15:paraId="025C7DB3" w15:done="0"/>
  <w15:commentEx w15:paraId="71A68883" w15:done="0"/>
  <w15:commentEx w15:paraId="14428202" w15:done="0"/>
  <w15:commentEx w15:paraId="00A2E07E" w15:done="0"/>
  <w15:commentEx w15:paraId="432934B9" w15:done="0"/>
  <w15:commentEx w15:paraId="07FB873D" w15:done="0"/>
  <w15:commentEx w15:paraId="3E3B7E0C" w15:done="0"/>
  <w15:commentEx w15:paraId="570EBE08" w15:done="0"/>
  <w15:commentEx w15:paraId="72A20E4A" w15:done="0"/>
  <w15:commentEx w15:paraId="6D17A504" w15:done="0"/>
  <w15:commentEx w15:paraId="40BEAC7E" w15:done="0"/>
  <w15:commentEx w15:paraId="1C8607D3" w15:done="0"/>
  <w15:commentEx w15:paraId="090AB583" w15:done="0"/>
  <w15:commentEx w15:paraId="525466C7" w15:done="0"/>
  <w15:commentEx w15:paraId="16F45EBF" w15:done="0"/>
  <w15:commentEx w15:paraId="0A6BEE02" w15:done="0"/>
  <w15:commentEx w15:paraId="03F9321B" w15:done="0"/>
  <w15:commentEx w15:paraId="7B3B9E31" w15:done="0"/>
  <w15:commentEx w15:paraId="1366350B" w15:done="0"/>
  <w15:commentEx w15:paraId="2A1F1870" w15:done="0"/>
  <w15:commentEx w15:paraId="06510AFE" w15:done="0"/>
  <w15:commentEx w15:paraId="28EC9465" w15:done="0"/>
  <w15:commentEx w15:paraId="60535D51" w15:done="0"/>
  <w15:commentEx w15:paraId="47F4D7F3" w15:done="0"/>
  <w15:commentEx w15:paraId="554B32DE" w15:done="0"/>
  <w15:commentEx w15:paraId="0EC1B0DD" w15:done="0"/>
  <w15:commentEx w15:paraId="4E7435E5" w15:done="0"/>
  <w15:commentEx w15:paraId="2E63BD82" w15:done="0"/>
  <w15:commentEx w15:paraId="1657179A" w15:done="0"/>
  <w15:commentEx w15:paraId="6140A024" w15:done="0"/>
  <w15:commentEx w15:paraId="09ADE640" w15:done="0"/>
  <w15:commentEx w15:paraId="6EF27B72" w15:done="0"/>
  <w15:commentEx w15:paraId="1B4F4679" w15:done="0"/>
  <w15:commentEx w15:paraId="4B869416" w15:paraIdParent="1B4F4679" w15:done="0"/>
  <w15:commentEx w15:paraId="1AF1784A" w15:done="0"/>
  <w15:commentEx w15:paraId="1A9F2100" w15:done="0"/>
  <w15:commentEx w15:paraId="2C56E596" w15:paraIdParent="1A9F2100" w15:done="0"/>
  <w15:commentEx w15:paraId="3FAD7E42" w15:done="0"/>
  <w15:commentEx w15:paraId="23B23B70" w15:done="0"/>
  <w15:commentEx w15:paraId="5877CBA5" w15:done="0"/>
  <w15:commentEx w15:paraId="22A2ACD6" w15:done="0"/>
  <w15:commentEx w15:paraId="78C76686" w15:done="0"/>
  <w15:commentEx w15:paraId="6610CCB2" w15:done="0"/>
  <w15:commentEx w15:paraId="44ADA3D9" w15:done="0"/>
  <w15:commentEx w15:paraId="0EDC08EA" w15:done="0"/>
  <w15:commentEx w15:paraId="54625B43" w15:paraIdParent="0EDC08EA" w15:done="0"/>
  <w15:commentEx w15:paraId="4E6DF0F7" w15:done="0"/>
  <w15:commentEx w15:paraId="39EA385A" w15:paraIdParent="4E6DF0F7" w15:done="0"/>
  <w15:commentEx w15:paraId="168F81FD" w15:done="0"/>
  <w15:commentEx w15:paraId="4BECAF84" w15:done="0"/>
  <w15:commentEx w15:paraId="28BF14C1" w15:done="0"/>
  <w15:commentEx w15:paraId="2DCE2826" w15:done="0"/>
  <w15:commentEx w15:paraId="7F8DE3E0" w15:done="0"/>
  <w15:commentEx w15:paraId="6E7B03EF" w15:done="0"/>
  <w15:commentEx w15:paraId="49A8CA3C" w15:paraIdParent="6E7B03EF" w15:done="0"/>
  <w15:commentEx w15:paraId="4124BF67" w15:done="0"/>
  <w15:commentEx w15:paraId="1A6C1058" w15:done="0"/>
  <w15:commentEx w15:paraId="5B225975" w15:done="0"/>
  <w15:commentEx w15:paraId="65CEB057" w15:done="0"/>
  <w15:commentEx w15:paraId="2A952244" w15:done="0"/>
  <w15:commentEx w15:paraId="42372FFA" w15:done="0"/>
  <w15:commentEx w15:paraId="1A953958" w15:done="0"/>
  <w15:commentEx w15:paraId="264FCA33" w15:done="0"/>
  <w15:commentEx w15:paraId="3EDA26AD" w15:done="0"/>
  <w15:commentEx w15:paraId="2AAA1CD9" w15:done="0"/>
  <w15:commentEx w15:paraId="02A48892" w15:done="0"/>
  <w15:commentEx w15:paraId="21D8BDA2" w15:done="0"/>
  <w15:commentEx w15:paraId="4245D7BD" w15:done="0"/>
  <w15:commentEx w15:paraId="778282A0" w15:done="0"/>
  <w15:commentEx w15:paraId="74D338FA" w15:done="0"/>
  <w15:commentEx w15:paraId="74CA3881" w15:done="0"/>
  <w15:commentEx w15:paraId="1E2E5EE7" w15:done="0"/>
  <w15:commentEx w15:paraId="530AEAF8" w15:done="0"/>
  <w15:commentEx w15:paraId="39C803EC" w15:done="0"/>
  <w15:commentEx w15:paraId="3825256B" w15:done="0"/>
  <w15:commentEx w15:paraId="56B696B9" w15:done="0"/>
  <w15:commentEx w15:paraId="5419FB1D" w15:done="0"/>
  <w15:commentEx w15:paraId="30C0654A" w15:done="0"/>
  <w15:commentEx w15:paraId="3E250AB3" w15:done="0"/>
  <w15:commentEx w15:paraId="49E0F25F" w15:done="0"/>
  <w15:commentEx w15:paraId="451E653A" w15:done="0"/>
  <w15:commentEx w15:paraId="25FC8AF2" w15:done="0"/>
  <w15:commentEx w15:paraId="3BC7ADE3" w15:done="0"/>
  <w15:commentEx w15:paraId="177BEE35" w15:done="0"/>
  <w15:commentEx w15:paraId="23EACC1F" w15:done="0"/>
  <w15:commentEx w15:paraId="36FA6B4D" w15:done="0"/>
  <w15:commentEx w15:paraId="42B04C74" w15:done="0"/>
  <w15:commentEx w15:paraId="14E1ACA2" w15:done="0"/>
  <w15:commentEx w15:paraId="1FC091E2" w15:done="0"/>
  <w15:commentEx w15:paraId="60C98827" w15:done="0"/>
  <w15:commentEx w15:paraId="6972636D" w15:done="0"/>
  <w15:commentEx w15:paraId="7D156542" w15:done="0"/>
  <w15:commentEx w15:paraId="6B0A5218" w15:done="0"/>
  <w15:commentEx w15:paraId="2918787E" w15:done="0"/>
  <w15:commentEx w15:paraId="3005D096" w15:done="0"/>
  <w15:commentEx w15:paraId="0FBF2AD8" w15:done="0"/>
  <w15:commentEx w15:paraId="1CDAB5E6" w15:done="0"/>
  <w15:commentEx w15:paraId="7966C124" w15:done="0"/>
  <w15:commentEx w15:paraId="70F26F30" w15:done="0"/>
  <w15:commentEx w15:paraId="20AF640F" w15:done="0"/>
  <w15:commentEx w15:paraId="52FAEA56" w15:done="0"/>
  <w15:commentEx w15:paraId="08EF894F" w15:done="0"/>
  <w15:commentEx w15:paraId="638568ED" w15:done="0"/>
  <w15:commentEx w15:paraId="432A56B5" w15:done="0"/>
  <w15:commentEx w15:paraId="4BEFC0B3" w15:done="0"/>
  <w15:commentEx w15:paraId="3D6F0D2C" w15:done="0"/>
  <w15:commentEx w15:paraId="7AEF808F" w15:done="0"/>
  <w15:commentEx w15:paraId="71E31F0C" w15:done="0"/>
  <w15:commentEx w15:paraId="53AAED63" w15:done="0"/>
  <w15:commentEx w15:paraId="55B1E80F" w15:done="0"/>
  <w15:commentEx w15:paraId="4E7A6602" w15:done="0"/>
  <w15:commentEx w15:paraId="76662DF3" w15:done="0"/>
  <w15:commentEx w15:paraId="66767D5A" w15:done="0"/>
  <w15:commentEx w15:paraId="407AA76E" w15:done="0"/>
  <w15:commentEx w15:paraId="531C6253" w15:done="0"/>
  <w15:commentEx w15:paraId="3BD45328" w15:done="0"/>
  <w15:commentEx w15:paraId="71A479A6" w15:done="0"/>
  <w15:commentEx w15:paraId="66458193" w15:done="0"/>
  <w15:commentEx w15:paraId="04FDF868" w15:paraIdParent="66458193" w15:done="0"/>
  <w15:commentEx w15:paraId="15C0AC1C" w15:done="0"/>
  <w15:commentEx w15:paraId="672D2D5B" w15:done="0"/>
  <w15:commentEx w15:paraId="4C5AF120" w15:done="0"/>
  <w15:commentEx w15:paraId="1F45839F" w15:done="0"/>
  <w15:commentEx w15:paraId="5788C327" w15:done="0"/>
  <w15:commentEx w15:paraId="413E9A85" w15:done="0"/>
  <w15:commentEx w15:paraId="071C7302" w15:done="0"/>
  <w15:commentEx w15:paraId="03936725" w15:done="0"/>
  <w15:commentEx w15:paraId="03CB6CC4" w15:done="0"/>
  <w15:commentEx w15:paraId="2AED54F2" w15:done="0"/>
  <w15:commentEx w15:paraId="17B52A3A" w15:done="0"/>
  <w15:commentEx w15:paraId="0F53C1DE" w15:done="0"/>
  <w15:commentEx w15:paraId="3032A435" w15:done="0"/>
  <w15:commentEx w15:paraId="6140B9E4" w15:done="0"/>
  <w15:commentEx w15:paraId="3BF1A6F6" w15:done="0"/>
  <w15:commentEx w15:paraId="4663C89C" w15:done="0"/>
  <w15:commentEx w15:paraId="0F99A32B" w15:done="0"/>
  <w15:commentEx w15:paraId="2523A60D" w15:done="0"/>
  <w15:commentEx w15:paraId="7BC54902" w15:done="0"/>
  <w15:commentEx w15:paraId="021355F3" w15:done="0"/>
  <w15:commentEx w15:paraId="360D74C0" w15:done="0"/>
  <w15:commentEx w15:paraId="4B4DF35B" w15:done="0"/>
  <w15:commentEx w15:paraId="7EDA98EC" w15:done="0"/>
  <w15:commentEx w15:paraId="2C44F60C" w15:done="0"/>
  <w15:commentEx w15:paraId="184836E3" w15:done="0"/>
  <w15:commentEx w15:paraId="5D352E84" w15:done="0"/>
  <w15:commentEx w15:paraId="5C638915" w15:done="0"/>
  <w15:commentEx w15:paraId="374F05E0" w15:done="0"/>
  <w15:commentEx w15:paraId="0060F76F" w15:done="0"/>
  <w15:commentEx w15:paraId="5FB6D998" w15:done="0"/>
  <w15:commentEx w15:paraId="4D0C400C" w15:done="0"/>
  <w15:commentEx w15:paraId="70A7BEFD" w15:done="0"/>
  <w15:commentEx w15:paraId="1C8ED866" w15:done="0"/>
  <w15:commentEx w15:paraId="3C8E83C4" w15:done="0"/>
  <w15:commentEx w15:paraId="41137B91" w15:done="0"/>
  <w15:commentEx w15:paraId="00B67767" w15:done="0"/>
  <w15:commentEx w15:paraId="13AE850D" w15:done="0"/>
  <w15:commentEx w15:paraId="1605691B" w15:done="0"/>
  <w15:commentEx w15:paraId="33A10983" w15:done="0"/>
  <w15:commentEx w15:paraId="17BB5B0D" w15:done="0"/>
  <w15:commentEx w15:paraId="41730790" w15:done="0"/>
  <w15:commentEx w15:paraId="0389D8FB" w15:done="0"/>
  <w15:commentEx w15:paraId="1107E9D1" w15:done="0"/>
  <w15:commentEx w15:paraId="622331D5" w15:done="0"/>
  <w15:commentEx w15:paraId="1B2459BE" w15:done="0"/>
  <w15:commentEx w15:paraId="6A820BB9" w15:done="0"/>
  <w15:commentEx w15:paraId="7682B059" w15:paraIdParent="6A820BB9" w15:done="0"/>
  <w15:commentEx w15:paraId="1C240658" w15:done="0"/>
  <w15:commentEx w15:paraId="235A88E0" w15:done="0"/>
  <w15:commentEx w15:paraId="53CE9E65" w15:done="0"/>
  <w15:commentEx w15:paraId="7D2F02F9" w15:done="0"/>
  <w15:commentEx w15:paraId="6EA88C21" w15:done="0"/>
  <w15:commentEx w15:paraId="4FE46B5A" w15:done="0"/>
  <w15:commentEx w15:paraId="133447D2" w15:done="0"/>
  <w15:commentEx w15:paraId="094DA128" w15:done="0"/>
  <w15:commentEx w15:paraId="0E814F5B" w15:done="0"/>
  <w15:commentEx w15:paraId="49000A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9365F3" w16cex:dateUtc="2024-10-09T15:46:00Z"/>
  <w16cex:commentExtensible w16cex:durableId="245C1C68" w16cex:dateUtc="2024-10-09T15:46:00Z"/>
  <w16cex:commentExtensible w16cex:durableId="70F63CEB" w16cex:dateUtc="2024-10-09T15:47:00Z"/>
  <w16cex:commentExtensible w16cex:durableId="433B394D" w16cex:dateUtc="2024-10-09T15:47:00Z"/>
  <w16cex:commentExtensible w16cex:durableId="71A45855" w16cex:dateUtc="2024-10-09T15:48:00Z"/>
  <w16cex:commentExtensible w16cex:durableId="1D674FE4" w16cex:dateUtc="2024-10-09T15:49:00Z"/>
  <w16cex:commentExtensible w16cex:durableId="3AD322B6" w16cex:dateUtc="2024-08-05T16:00:00Z"/>
  <w16cex:commentExtensible w16cex:durableId="7105931D" w16cex:dateUtc="2024-07-25T14:20:00Z"/>
  <w16cex:commentExtensible w16cex:durableId="558911C5" w16cex:dateUtc="2024-07-25T14:12:00Z"/>
  <w16cex:commentExtensible w16cex:durableId="4B2F27DC" w16cex:dateUtc="2024-07-25T14:12:00Z"/>
  <w16cex:commentExtensible w16cex:durableId="2BEF88DE" w16cex:dateUtc="2024-08-02T14:37:00Z"/>
  <w16cex:commentExtensible w16cex:durableId="47813C5F" w16cex:dateUtc="2024-08-02T14:35:00Z"/>
  <w16cex:commentExtensible w16cex:durableId="1F292DDD" w16cex:dateUtc="2024-08-02T14:35:00Z"/>
  <w16cex:commentExtensible w16cex:durableId="288F169D" w16cex:dateUtc="2024-10-09T15:51:00Z"/>
  <w16cex:commentExtensible w16cex:durableId="7FAF5C9A" w16cex:dateUtc="2024-10-04T15:03:00Z"/>
  <w16cex:commentExtensible w16cex:durableId="7281AF0F" w16cex:dateUtc="2024-07-10T22:16:00Z"/>
  <w16cex:commentExtensible w16cex:durableId="40C80CC3" w16cex:dateUtc="2024-10-04T15:05:00Z"/>
  <w16cex:commentExtensible w16cex:durableId="2B07873F" w16cex:dateUtc="2024-07-24T22:10:00Z"/>
  <w16cex:commentExtensible w16cex:durableId="66D5C6D7" w16cex:dateUtc="2025-03-26T19:58:00Z"/>
  <w16cex:commentExtensible w16cex:durableId="021524B1" w16cex:dateUtc="2025-03-26T20:01:00Z"/>
  <w16cex:commentExtensible w16cex:durableId="560BF312" w16cex:dateUtc="2025-03-26T22:44:00Z"/>
  <w16cex:commentExtensible w16cex:durableId="735F39D1" w16cex:dateUtc="2025-03-26T22:49:00Z"/>
  <w16cex:commentExtensible w16cex:durableId="6551A3DC" w16cex:dateUtc="2024-07-10T22:35:00Z"/>
  <w16cex:commentExtensible w16cex:durableId="6FA2FEA3" w16cex:dateUtc="2024-08-06T14:53:00Z"/>
  <w16cex:commentExtensible w16cex:durableId="5D173403" w16cex:dateUtc="2024-08-06T14:53:00Z"/>
  <w16cex:commentExtensible w16cex:durableId="554E186E" w16cex:dateUtc="2024-08-06T14:54:00Z"/>
  <w16cex:commentExtensible w16cex:durableId="30FE50DF" w16cex:dateUtc="2024-10-10T16:45:00Z"/>
  <w16cex:commentExtensible w16cex:durableId="14EA3612" w16cex:dateUtc="2024-08-06T14:56:00Z"/>
  <w16cex:commentExtensible w16cex:durableId="0E913975" w16cex:dateUtc="2024-08-06T14:56:00Z"/>
  <w16cex:commentExtensible w16cex:durableId="61480082" w16cex:dateUtc="2024-10-10T16:48:00Z"/>
  <w16cex:commentExtensible w16cex:durableId="4F94A8B5" w16cex:dateUtc="2024-10-09T17:15:00Z"/>
  <w16cex:commentExtensible w16cex:durableId="2139013D" w16cex:dateUtc="2024-10-09T17:15:00Z"/>
  <w16cex:commentExtensible w16cex:durableId="75B1E2FE" w16cex:dateUtc="2024-10-09T17:15:00Z"/>
  <w16cex:commentExtensible w16cex:durableId="7BBC6453" w16cex:dateUtc="2025-01-15T23:17:00Z"/>
  <w16cex:commentExtensible w16cex:durableId="6D9D8AB1" w16cex:dateUtc="2024-10-09T17:15:00Z"/>
  <w16cex:commentExtensible w16cex:durableId="47BED616" w16cex:dateUtc="2024-08-06T14:57:00Z"/>
  <w16cex:commentExtensible w16cex:durableId="3B5322BF" w16cex:dateUtc="2024-07-10T14:02:00Z"/>
  <w16cex:commentExtensible w16cex:durableId="0244AE08" w16cex:dateUtc="2024-10-09T17:19:00Z"/>
  <w16cex:commentExtensible w16cex:durableId="4734428D" w16cex:dateUtc="2024-10-09T17:17:00Z"/>
  <w16cex:commentExtensible w16cex:durableId="23F643B7" w16cex:dateUtc="2024-10-09T17:17:00Z"/>
  <w16cex:commentExtensible w16cex:durableId="2878A9C6" w16cex:dateUtc="2024-08-06T14:58:00Z"/>
  <w16cex:commentExtensible w16cex:durableId="36379D32" w16cex:dateUtc="2024-08-06T14:59:00Z"/>
  <w16cex:commentExtensible w16cex:durableId="2ED32011" w16cex:dateUtc="2024-08-06T15:00:00Z"/>
  <w16cex:commentExtensible w16cex:durableId="5AE7061E" w16cex:dateUtc="2024-08-06T15:00:00Z"/>
  <w16cex:commentExtensible w16cex:durableId="047509C1" w16cex:dateUtc="2024-08-06T15:00:00Z"/>
  <w16cex:commentExtensible w16cex:durableId="2494D59D" w16cex:dateUtc="2024-10-18T18:48:00Z"/>
  <w16cex:commentExtensible w16cex:durableId="21FCEB3A" w16cex:dateUtc="2024-10-04T15:21:00Z"/>
  <w16cex:commentExtensible w16cex:durableId="4D3B1749" w16cex:dateUtc="2024-10-04T15:22:00Z"/>
  <w16cex:commentExtensible w16cex:durableId="491C6953" w16cex:dateUtc="2024-10-09T18:38:00Z"/>
  <w16cex:commentExtensible w16cex:durableId="3B4AC7F1" w16cex:dateUtc="2024-10-09T18:41:00Z"/>
  <w16cex:commentExtensible w16cex:durableId="2EBD40C9" w16cex:dateUtc="2024-10-09T19:59:00Z"/>
  <w16cex:commentExtensible w16cex:durableId="0EEDCE6A" w16cex:dateUtc="2024-10-09T19:59:00Z"/>
  <w16cex:commentExtensible w16cex:durableId="5C4978F8" w16cex:dateUtc="2024-10-09T19:59:00Z"/>
  <w16cex:commentExtensible w16cex:durableId="6274E36A" w16cex:dateUtc="2024-10-09T19:59:00Z"/>
  <w16cex:commentExtensible w16cex:durableId="65062578" w16cex:dateUtc="2024-10-09T18:41:00Z"/>
  <w16cex:commentExtensible w16cex:durableId="38A58E9C" w16cex:dateUtc="2024-10-09T20:01:00Z"/>
  <w16cex:commentExtensible w16cex:durableId="235FEE93" w16cex:dateUtc="2024-10-09T20:01:00Z"/>
  <w16cex:commentExtensible w16cex:durableId="38B1BDE8" w16cex:dateUtc="2024-10-09T20:01:00Z"/>
  <w16cex:commentExtensible w16cex:durableId="1F1F6C22" w16cex:dateUtc="2024-10-04T15:31:00Z"/>
  <w16cex:commentExtensible w16cex:durableId="556CAF04" w16cex:dateUtc="2024-10-18T20:52:00Z"/>
  <w16cex:commentExtensible w16cex:durableId="786DCCF0" w16cex:dateUtc="2024-07-23T15:51:00Z"/>
  <w16cex:commentExtensible w16cex:durableId="45DA5B3C" w16cex:dateUtc="2024-07-23T15:54:00Z"/>
  <w16cex:commentExtensible w16cex:durableId="29F7C978" w16cex:dateUtc="2024-08-07T15:41:00Z"/>
  <w16cex:commentExtensible w16cex:durableId="14F12FCE" w16cex:dateUtc="2024-10-09T20:03:00Z"/>
  <w16cex:commentExtensible w16cex:durableId="5E03EE70" w16cex:dateUtc="2024-07-23T15:56:00Z"/>
  <w16cex:commentExtensible w16cex:durableId="608FCD23" w16cex:dateUtc="2024-10-18T20:53:00Z"/>
  <w16cex:commentExtensible w16cex:durableId="066FDB0F" w16cex:dateUtc="2024-07-23T15:57:00Z"/>
  <w16cex:commentExtensible w16cex:durableId="2A76AB66" w16cex:dateUtc="2024-08-07T22:14:00Z"/>
  <w16cex:commentExtensible w16cex:durableId="32A55E48" w16cex:dateUtc="2025-02-03T23:36:00Z"/>
  <w16cex:commentExtensible w16cex:durableId="059415A4" w16cex:dateUtc="2024-10-04T17:09:00Z"/>
  <w16cex:commentExtensible w16cex:durableId="3EE3A2C3" w16cex:dateUtc="2024-10-09T20:06:00Z"/>
  <w16cex:commentExtensible w16cex:durableId="05E513C3" w16cex:dateUtc="2024-10-09T20:06:00Z"/>
  <w16cex:commentExtensible w16cex:durableId="10559686" w16cex:dateUtc="2024-10-09T20:07:00Z"/>
  <w16cex:commentExtensible w16cex:durableId="3F1BD678" w16cex:dateUtc="2024-10-09T20:07:00Z"/>
  <w16cex:commentExtensible w16cex:durableId="66B08258" w16cex:dateUtc="2024-10-09T20:08:00Z"/>
  <w16cex:commentExtensible w16cex:durableId="6413A8EC" w16cex:dateUtc="2024-10-09T20:08:00Z"/>
  <w16cex:commentExtensible w16cex:durableId="64AD1482" w16cex:dateUtc="2024-07-23T16:03:00Z"/>
  <w16cex:commentExtensible w16cex:durableId="0B4260A9" w16cex:dateUtc="2024-07-23T16:03:00Z"/>
  <w16cex:commentExtensible w16cex:durableId="07FFC764" w16cex:dateUtc="2025-01-15T23:25:00Z"/>
  <w16cex:commentExtensible w16cex:durableId="37F15448" w16cex:dateUtc="2024-07-23T16:04:00Z"/>
  <w16cex:commentExtensible w16cex:durableId="3F7C67CF" w16cex:dateUtc="2024-10-09T20:12:00Z"/>
  <w16cex:commentExtensible w16cex:durableId="41803534" w16cex:dateUtc="2024-10-09T20:12:00Z"/>
  <w16cex:commentExtensible w16cex:durableId="68143410" w16cex:dateUtc="2024-10-09T20:12:00Z"/>
  <w16cex:commentExtensible w16cex:durableId="1EC49BA6" w16cex:dateUtc="2024-10-09T20:12:00Z"/>
  <w16cex:commentExtensible w16cex:durableId="7C760D9E" w16cex:dateUtc="2024-10-09T20:13:00Z"/>
  <w16cex:commentExtensible w16cex:durableId="12113F5F" w16cex:dateUtc="2024-10-10T16:50:00Z"/>
  <w16cex:commentExtensible w16cex:durableId="41E94406" w16cex:dateUtc="2024-10-09T20:15:00Z"/>
  <w16cex:commentExtensible w16cex:durableId="00E1EAB4" w16cex:dateUtc="2024-10-09T20:15:00Z"/>
  <w16cex:commentExtensible w16cex:durableId="39C7EEB9" w16cex:dateUtc="2024-08-06T15:02:00Z"/>
  <w16cex:commentExtensible w16cex:durableId="27E6B2E8" w16cex:dateUtc="2024-10-09T20:17:00Z"/>
  <w16cex:commentExtensible w16cex:durableId="0ADFA202" w16cex:dateUtc="2024-07-11T11:13:00Z"/>
  <w16cex:commentExtensible w16cex:durableId="7A948BB0" w16cex:dateUtc="2025-03-26T20:08:00Z"/>
  <w16cex:commentExtensible w16cex:durableId="5B65F7E1" w16cex:dateUtc="2025-03-26T20:09:00Z"/>
  <w16cex:commentExtensible w16cex:durableId="36789602" w16cex:dateUtc="2024-10-10T17:24:00Z"/>
  <w16cex:commentExtensible w16cex:durableId="47510032" w16cex:dateUtc="2024-11-13T23:58:00Z"/>
  <w16cex:commentExtensible w16cex:durableId="4CF9A76F" w16cex:dateUtc="2024-10-09T20:19:00Z"/>
  <w16cex:commentExtensible w16cex:durableId="44D2AC14" w16cex:dateUtc="2024-08-06T15:03:00Z"/>
  <w16cex:commentExtensible w16cex:durableId="09998E57" w16cex:dateUtc="2024-08-06T15:05:00Z"/>
  <w16cex:commentExtensible w16cex:durableId="3A4C0E20" w16cex:dateUtc="2024-10-04T17:11:00Z"/>
  <w16cex:commentExtensible w16cex:durableId="01777829" w16cex:dateUtc="2024-10-09T20:21:00Z"/>
  <w16cex:commentExtensible w16cex:durableId="33F74087" w16cex:dateUtc="2024-10-04T18:37:00Z"/>
  <w16cex:commentExtensible w16cex:durableId="2F5E5278" w16cex:dateUtc="2024-07-25T15:21:00Z"/>
  <w16cex:commentExtensible w16cex:durableId="21D04EFB" w16cex:dateUtc="2024-10-04T18:39:00Z"/>
  <w16cex:commentExtensible w16cex:durableId="7C70E5F5" w16cex:dateUtc="2024-10-04T18:40:00Z"/>
  <w16cex:commentExtensible w16cex:durableId="43EC7308" w16cex:dateUtc="2025-02-18T00:01:00Z"/>
  <w16cex:commentExtensible w16cex:durableId="170CBC49" w16cex:dateUtc="2024-10-04T15:58:00Z"/>
  <w16cex:commentExtensible w16cex:durableId="216E3E31" w16cex:dateUtc="2024-07-24T22:30:00Z"/>
  <w16cex:commentExtensible w16cex:durableId="4F674084" w16cex:dateUtc="2024-10-11T17:36:00Z"/>
  <w16cex:commentExtensible w16cex:durableId="06EDD5E4" w16cex:dateUtc="2024-08-07T15:01:00Z"/>
  <w16cex:commentExtensible w16cex:durableId="16958CEE" w16cex:dateUtc="2024-07-11T21:31:00Z"/>
  <w16cex:commentExtensible w16cex:durableId="35AEF36F" w16cex:dateUtc="2024-07-11T21:29:00Z"/>
  <w16cex:commentExtensible w16cex:durableId="6169CC51" w16cex:dateUtc="2024-08-01T23:54:00Z"/>
  <w16cex:commentExtensible w16cex:durableId="69416C07" w16cex:dateUtc="2024-08-01T23:55:00Z"/>
  <w16cex:commentExtensible w16cex:durableId="470ECBBF" w16cex:dateUtc="2024-07-20T10:27:00Z"/>
  <w16cex:commentExtensible w16cex:durableId="3CF1E682" w16cex:dateUtc="2024-07-30T13:25:00Z"/>
  <w16cex:commentExtensible w16cex:durableId="04706864" w16cex:dateUtc="2024-07-20T10:28:00Z"/>
  <w16cex:commentExtensible w16cex:durableId="49AE8E3B" w16cex:dateUtc="2024-10-15T19:51:00Z"/>
  <w16cex:commentExtensible w16cex:durableId="0058DB54" w16cex:dateUtc="2024-10-04T18:44:00Z"/>
  <w16cex:commentExtensible w16cex:durableId="41F467B3" w16cex:dateUtc="2024-10-04T18:44:00Z"/>
  <w16cex:commentExtensible w16cex:durableId="04B57D38" w16cex:dateUtc="2024-10-09T20:25:00Z"/>
  <w16cex:commentExtensible w16cex:durableId="058B21DF" w16cex:dateUtc="2024-08-07T15:02:00Z"/>
  <w16cex:commentExtensible w16cex:durableId="0168C99C" w16cex:dateUtc="2024-08-07T14:53:00Z"/>
  <w16cex:commentExtensible w16cex:durableId="1AE3B3EF" w16cex:dateUtc="2024-08-07T14:52:00Z"/>
  <w16cex:commentExtensible w16cex:durableId="433C77F5" w16cex:dateUtc="2024-10-09T20:27:00Z"/>
  <w16cex:commentExtensible w16cex:durableId="75650747" w16cex:dateUtc="2024-10-04T16:03:00Z"/>
  <w16cex:commentExtensible w16cex:durableId="4D1C141A" w16cex:dateUtc="2024-10-09T20:27:00Z"/>
  <w16cex:commentExtensible w16cex:durableId="6C0D87A6" w16cex:dateUtc="2024-07-24T22:54:00Z"/>
  <w16cex:commentExtensible w16cex:durableId="5C5BC1B5" w16cex:dateUtc="2024-10-04T18:46:00Z"/>
  <w16cex:commentExtensible w16cex:durableId="2E08E972" w16cex:dateUtc="2024-10-09T20:33:00Z"/>
  <w16cex:commentExtensible w16cex:durableId="56F5D13B" w16cex:dateUtc="2024-10-10T16:55:00Z"/>
  <w16cex:commentExtensible w16cex:durableId="29B9657E" w16cex:dateUtc="2024-10-09T20:43:00Z"/>
  <w16cex:commentExtensible w16cex:durableId="4B150A85" w16cex:dateUtc="2024-07-30T13:33:00Z"/>
  <w16cex:commentExtensible w16cex:durableId="49DFA6D8" w16cex:dateUtc="2024-10-11T18:27:00Z"/>
  <w16cex:commentExtensible w16cex:durableId="1F401B80" w16cex:dateUtc="2024-07-23T22:24:00Z"/>
  <w16cex:commentExtensible w16cex:durableId="555DAA6B" w16cex:dateUtc="2024-10-04T18:47:00Z"/>
  <w16cex:commentExtensible w16cex:durableId="0CEED68E" w16cex:dateUtc="2024-10-09T20:46:00Z"/>
  <w16cex:commentExtensible w16cex:durableId="460029CD" w16cex:dateUtc="2024-10-11T17:55:00Z"/>
  <w16cex:commentExtensible w16cex:durableId="0030093D" w16cex:dateUtc="2024-07-23T16:28:00Z"/>
  <w16cex:commentExtensible w16cex:durableId="0610E171" w16cex:dateUtc="2024-07-25T16:21:00Z"/>
  <w16cex:commentExtensible w16cex:durableId="4257CB73" w16cex:dateUtc="2025-03-26T23:09:00Z"/>
  <w16cex:commentExtensible w16cex:durableId="01605182" w16cex:dateUtc="2025-03-26T23:11:00Z"/>
  <w16cex:commentExtensible w16cex:durableId="35B8E012" w16cex:dateUtc="2024-07-25T13:24:00Z"/>
  <w16cex:commentExtensible w16cex:durableId="5F72311B" w16cex:dateUtc="2024-10-04T16:15:00Z"/>
  <w16cex:commentExtensible w16cex:durableId="7000427A" w16cex:dateUtc="2025-02-17T23:23:00Z"/>
  <w16cex:commentExtensible w16cex:durableId="43532363" w16cex:dateUtc="2024-10-04T16:15:00Z"/>
  <w16cex:commentExtensible w16cex:durableId="7816C685" w16cex:dateUtc="2024-10-10T17:29:00Z"/>
  <w16cex:commentExtensible w16cex:durableId="3B2F76BE" w16cex:dateUtc="2024-07-25T13:25:00Z"/>
  <w16cex:commentExtensible w16cex:durableId="32B0F178" w16cex:dateUtc="2024-10-04T17:18:00Z"/>
  <w16cex:commentExtensible w16cex:durableId="6C4251D7" w16cex:dateUtc="2024-07-23T22:42:00Z"/>
  <w16cex:commentExtensible w16cex:durableId="6F89B5D5" w16cex:dateUtc="2024-10-09T20:50:00Z"/>
  <w16cex:commentExtensible w16cex:durableId="1D2FC4B6" w16cex:dateUtc="2024-10-09T20:50:00Z"/>
  <w16cex:commentExtensible w16cex:durableId="1BE66C88" w16cex:dateUtc="2025-03-26T20:15:00Z"/>
  <w16cex:commentExtensible w16cex:durableId="594BFDCA" w16cex:dateUtc="2025-03-26T20:21:00Z"/>
  <w16cex:commentExtensible w16cex:durableId="203157AD" w16cex:dateUtc="2024-07-24T23:17:00Z"/>
  <w16cex:commentExtensible w16cex:durableId="03230C67" w16cex:dateUtc="2025-02-17T23:30:00Z"/>
  <w16cex:commentExtensible w16cex:durableId="7322D1A1" w16cex:dateUtc="2024-07-24T22:40:00Z"/>
  <w16cex:commentExtensible w16cex:durableId="001CF292" w16cex:dateUtc="2024-07-23T22:50:00Z"/>
  <w16cex:commentExtensible w16cex:durableId="1C1D9272" w16cex:dateUtc="2024-07-11T21:50:00Z"/>
  <w16cex:commentExtensible w16cex:durableId="70BC1959" w16cex:dateUtc="2024-10-09T20:52:00Z"/>
  <w16cex:commentExtensible w16cex:durableId="2255C2F1" w16cex:dateUtc="2024-10-09T20:52:00Z"/>
  <w16cex:commentExtensible w16cex:durableId="407A4FE8" w16cex:dateUtc="2024-07-30T13:43:00Z"/>
  <w16cex:commentExtensible w16cex:durableId="53E78FF4" w16cex:dateUtc="2025-02-17T23:49:00Z"/>
  <w16cex:commentExtensible w16cex:durableId="7D8CBE6F" w16cex:dateUtc="2024-10-18T13:49:00Z"/>
  <w16cex:commentExtensible w16cex:durableId="64BBED96" w16cex:dateUtc="2024-10-09T20:53:00Z"/>
  <w16cex:commentExtensible w16cex:durableId="34388A78" w16cex:dateUtc="2024-07-30T13:47:00Z"/>
  <w16cex:commentExtensible w16cex:durableId="16690953" w16cex:dateUtc="2024-07-29T17:43:00Z"/>
  <w16cex:commentExtensible w16cex:durableId="5A56E700" w16cex:dateUtc="2024-07-30T13:55:00Z"/>
  <w16cex:commentExtensible w16cex:durableId="0ED2DDD8" w16cex:dateUtc="2024-07-29T17:49:00Z"/>
  <w16cex:commentExtensible w16cex:durableId="5F3B7620" w16cex:dateUtc="2024-08-01T22:51:00Z"/>
  <w16cex:commentExtensible w16cex:durableId="6647E812" w16cex:dateUtc="2024-10-09T20:54:00Z"/>
  <w16cex:commentExtensible w16cex:durableId="43CDE984" w16cex:dateUtc="2024-10-09T20:55:00Z"/>
  <w16cex:commentExtensible w16cex:durableId="123682A0" w16cex:dateUtc="2024-08-06T22:27:00Z"/>
  <w16cex:commentExtensible w16cex:durableId="6CA39874" w16cex:dateUtc="2024-07-23T22:46:00Z"/>
  <w16cex:commentExtensible w16cex:durableId="1165B879" w16cex:dateUtc="2024-08-06T22:51:00Z"/>
  <w16cex:commentExtensible w16cex:durableId="5E45B93C" w16cex:dateUtc="2024-08-06T22:36:00Z"/>
  <w16cex:commentExtensible w16cex:durableId="3E0C487C" w16cex:dateUtc="2024-10-04T18:54:00Z"/>
  <w16cex:commentExtensible w16cex:durableId="3FEA4D4F" w16cex:dateUtc="2024-07-11T21:53:00Z"/>
  <w16cex:commentExtensible w16cex:durableId="6DA1680C" w16cex:dateUtc="2024-10-10T18:39:00Z"/>
  <w16cex:commentExtensible w16cex:durableId="55412007" w16cex:dateUtc="2024-10-09T20:55:00Z"/>
  <w16cex:commentExtensible w16cex:durableId="2643CEC5" w16cex:dateUtc="2024-10-04T16:21:00Z"/>
  <w16cex:commentExtensible w16cex:durableId="17BDC2CD" w16cex:dateUtc="2024-10-04T16:22:00Z"/>
  <w16cex:commentExtensible w16cex:durableId="0B035885" w16cex:dateUtc="2024-08-07T15:24:00Z"/>
  <w16cex:commentExtensible w16cex:durableId="3FC8BDFE" w16cex:dateUtc="2024-08-08T22:16:00Z"/>
  <w16cex:commentExtensible w16cex:durableId="2FB4F3FA" w16cex:dateUtc="2024-08-01T23:09:00Z"/>
  <w16cex:commentExtensible w16cex:durableId="561011D2" w16cex:dateUtc="2024-08-06T23:10:00Z"/>
  <w16cex:commentExtensible w16cex:durableId="7F1C6DF7" w16cex:dateUtc="2024-10-18T14:39:00Z"/>
  <w16cex:commentExtensible w16cex:durableId="11416170" w16cex:dateUtc="2024-08-06T23:08:00Z"/>
  <w16cex:commentExtensible w16cex:durableId="02BF1751" w16cex:dateUtc="2024-08-06T23:07:00Z"/>
  <w16cex:commentExtensible w16cex:durableId="01AA3FDC" w16cex:dateUtc="2024-08-07T15:27:00Z"/>
  <w16cex:commentExtensible w16cex:durableId="20E6B2A4" w16cex:dateUtc="2024-10-18T19:41:00Z"/>
  <w16cex:commentExtensible w16cex:durableId="0F5FDAF3" w16cex:dateUtc="2024-08-05T18:05:00Z"/>
  <w16cex:commentExtensible w16cex:durableId="2B97B070" w16cex:dateUtc="2024-08-05T18:02:00Z"/>
  <w16cex:commentExtensible w16cex:durableId="09B1E752" w16cex:dateUtc="2024-10-18T17:29:00Z"/>
  <w16cex:commentExtensible w16cex:durableId="71CF80B1" w16cex:dateUtc="2024-07-29T18:01:00Z"/>
  <w16cex:commentExtensible w16cex:durableId="376F3A13" w16cex:dateUtc="2024-08-01T23:26:00Z"/>
  <w16cex:commentExtensible w16cex:durableId="39D895D2" w16cex:dateUtc="2024-08-06T22:44:00Z"/>
  <w16cex:commentExtensible w16cex:durableId="4B482E87" w16cex:dateUtc="2024-10-04T16:28:00Z"/>
  <w16cex:commentExtensible w16cex:durableId="3276FBB6" w16cex:dateUtc="2024-08-07T22:27:00Z"/>
  <w16cex:commentExtensible w16cex:durableId="063175F1" w16cex:dateUtc="2024-10-18T17:37:00Z"/>
  <w16cex:commentExtensible w16cex:durableId="5B455555" w16cex:dateUtc="2024-07-23T23:04:00Z"/>
  <w16cex:commentExtensible w16cex:durableId="565C2510" w16cex:dateUtc="2024-08-06T22:49:00Z"/>
  <w16cex:commentExtensible w16cex:durableId="606CF4D9" w16cex:dateUtc="2024-07-23T23:04:00Z"/>
  <w16cex:commentExtensible w16cex:durableId="6C3BFE44" w16cex:dateUtc="2024-10-18T21:17:00Z"/>
  <w16cex:commentExtensible w16cex:durableId="093C6023" w16cex:dateUtc="2024-08-05T18:10:00Z"/>
  <w16cex:commentExtensible w16cex:durableId="28DF31C5" w16cex:dateUtc="2024-10-10T16:57:00Z"/>
  <w16cex:commentExtensible w16cex:durableId="2314CF5B" w16cex:dateUtc="2024-08-05T18:47:00Z"/>
  <w16cex:commentExtensible w16cex:durableId="317CDCED" w16cex:dateUtc="2024-08-07T15:31:00Z"/>
  <w16cex:commentExtensible w16cex:durableId="361452CB" w16cex:dateUtc="2024-10-04T17:28:00Z"/>
  <w16cex:commentExtensible w16cex:durableId="2CEBE2FD" w16cex:dateUtc="2024-10-10T16:59:00Z"/>
  <w16cex:commentExtensible w16cex:durableId="088CB236" w16cex:dateUtc="2024-07-29T18:11:00Z"/>
  <w16cex:commentExtensible w16cex:durableId="28301B31" w16cex:dateUtc="2024-08-06T15:05:00Z"/>
  <w16cex:commentExtensible w16cex:durableId="684E08A5" w16cex:dateUtc="2024-08-06T15:06:00Z"/>
  <w16cex:commentExtensible w16cex:durableId="038AF18D" w16cex:dateUtc="2024-08-07T15:33:00Z"/>
  <w16cex:commentExtensible w16cex:durableId="5B81E7A7" w16cex:dateUtc="2024-07-25T22:20:00Z"/>
  <w16cex:commentExtensible w16cex:durableId="32FC1E6E" w16cex:dateUtc="2024-08-07T22:42:00Z"/>
  <w16cex:commentExtensible w16cex:durableId="158687F5" w16cex:dateUtc="2024-08-06T15:38:00Z"/>
  <w16cex:commentExtensible w16cex:durableId="4157E2D8" w16cex:dateUtc="2024-08-06T15:07:00Z"/>
  <w16cex:commentExtensible w16cex:durableId="4D08FF42" w16cex:dateUtc="2024-07-30T14:06:00Z"/>
  <w16cex:commentExtensible w16cex:durableId="459F069A" w16cex:dateUtc="2024-07-29T18:16:00Z"/>
  <w16cex:commentExtensible w16cex:durableId="24DEC183" w16cex:dateUtc="2024-07-29T18:17:00Z"/>
  <w16cex:commentExtensible w16cex:durableId="59C96BA9" w16cex:dateUtc="2024-08-06T23:00:00Z"/>
  <w16cex:commentExtensible w16cex:durableId="1233EA48" w16cex:dateUtc="2024-10-04T19:31:00Z"/>
  <w16cex:commentExtensible w16cex:durableId="77123540" w16cex:dateUtc="2024-07-23T16:49:00Z"/>
  <w16cex:commentExtensible w16cex:durableId="627FB3BC" w16cex:dateUtc="2024-10-09T21:29:00Z"/>
  <w16cex:commentExtensible w16cex:durableId="15A9BE79" w16cex:dateUtc="2025-03-19T18:38:00Z"/>
  <w16cex:commentExtensible w16cex:durableId="65463746" w16cex:dateUtc="2025-03-26T20:24:00Z"/>
  <w16cex:commentExtensible w16cex:durableId="5D9223DD" w16cex:dateUtc="2024-08-07T22:40:00Z"/>
  <w16cex:commentExtensible w16cex:durableId="364FB8F7" w16cex:dateUtc="2024-10-09T21:30:00Z"/>
  <w16cex:commentExtensible w16cex:durableId="33A89FB4" w16cex:dateUtc="2024-10-09T21:31:00Z"/>
  <w16cex:commentExtensible w16cex:durableId="70EC06A4" w16cex:dateUtc="2024-10-04T16:36:00Z"/>
  <w16cex:commentExtensible w16cex:durableId="610E9CDF" w16cex:dateUtc="2024-10-04T16:37:00Z"/>
  <w16cex:commentExtensible w16cex:durableId="42156DED" w16cex:dateUtc="2024-08-06T15:08:00Z"/>
  <w16cex:commentExtensible w16cex:durableId="609E1D32" w16cex:dateUtc="2024-10-09T21:33:00Z"/>
  <w16cex:commentExtensible w16cex:durableId="5CF1B356" w16cex:dateUtc="2024-08-06T15:08:00Z"/>
  <w16cex:commentExtensible w16cex:durableId="718A1636" w16cex:dateUtc="2024-10-18T20:07:00Z"/>
  <w16cex:commentExtensible w16cex:durableId="12793EDE" w16cex:dateUtc="2024-10-04T16:38:00Z"/>
  <w16cex:commentExtensible w16cex:durableId="7BAA20D9" w16cex:dateUtc="2024-10-09T21:33:00Z"/>
  <w16cex:commentExtensible w16cex:durableId="0F27A7F3" w16cex:dateUtc="2024-08-06T15:08:00Z"/>
  <w16cex:commentExtensible w16cex:durableId="6ADF0DE6" w16cex:dateUtc="2024-11-14T00:07:00Z"/>
  <w16cex:commentExtensible w16cex:durableId="362A8EC6" w16cex:dateUtc="2024-11-14T00:14:00Z"/>
  <w16cex:commentExtensible w16cex:durableId="22D67340" w16cex:dateUtc="2024-10-04T16:39:00Z"/>
  <w16cex:commentExtensible w16cex:durableId="6A23E30A" w16cex:dateUtc="2024-10-04T16:39:00Z"/>
  <w16cex:commentExtensible w16cex:durableId="5DE984E9" w16cex:dateUtc="2024-10-04T16:40:00Z"/>
  <w16cex:commentExtensible w16cex:durableId="1D229E77" w16cex:dateUtc="2024-10-04T16:40:00Z"/>
  <w16cex:commentExtensible w16cex:durableId="1C70A1F6" w16cex:dateUtc="2024-10-04T16:40:00Z"/>
  <w16cex:commentExtensible w16cex:durableId="2F20D66F" w16cex:dateUtc="2024-10-15T20:25:00Z"/>
  <w16cex:commentExtensible w16cex:durableId="147C94C4" w16cex:dateUtc="2024-11-14T00:21:00Z"/>
  <w16cex:commentExtensible w16cex:durableId="5E81BA72" w16cex:dateUtc="2024-10-09T21:33:00Z"/>
  <w16cex:commentExtensible w16cex:durableId="21FF7133" w16cex:dateUtc="2024-08-06T15:08:00Z"/>
  <w16cex:commentExtensible w16cex:durableId="2B1172BA" w16cex:dateUtc="2024-10-04T16:42:00Z"/>
  <w16cex:commentExtensible w16cex:durableId="02C54B00" w16cex:dateUtc="2024-10-04T16:43:00Z"/>
  <w16cex:commentExtensible w16cex:durableId="1BABD327" w16cex:dateUtc="2024-10-09T21:33:00Z"/>
  <w16cex:commentExtensible w16cex:durableId="79FE3B70" w16cex:dateUtc="2024-08-06T15:10:00Z"/>
  <w16cex:commentExtensible w16cex:durableId="7E0FC152" w16cex:dateUtc="2024-10-04T16:44:00Z"/>
  <w16cex:commentExtensible w16cex:durableId="2D830532" w16cex:dateUtc="2024-10-18T21:43:00Z"/>
  <w16cex:commentExtensible w16cex:durableId="76AEE536" w16cex:dateUtc="2024-10-10T18:39:00Z"/>
  <w16cex:commentExtensible w16cex:durableId="2284D5B0" w16cex:dateUtc="2024-10-09T21:33:00Z"/>
  <w16cex:commentExtensible w16cex:durableId="6EF1C803" w16cex:dateUtc="2024-08-06T15:08:00Z"/>
  <w16cex:commentExtensible w16cex:durableId="07A4FA34" w16cex:dateUtc="2025-02-24T23:58:00Z"/>
  <w16cex:commentExtensible w16cex:durableId="0C648717" w16cex:dateUtc="2024-10-09T21:38:00Z"/>
  <w16cex:commentExtensible w16cex:durableId="7A5E71AD" w16cex:dateUtc="2024-10-09T21:38:00Z"/>
  <w16cex:commentExtensible w16cex:durableId="15A7590A" w16cex:dateUtc="2024-10-04T16:47:00Z"/>
  <w16cex:commentExtensible w16cex:durableId="11A9D7A3" w16cex:dateUtc="2024-10-04T16:47:00Z"/>
  <w16cex:commentExtensible w16cex:durableId="6BC246FC" w16cex:dateUtc="2024-10-04T16:47:00Z"/>
  <w16cex:commentExtensible w16cex:durableId="31F4F9C6" w16cex:dateUtc="2024-10-09T21:33:00Z"/>
  <w16cex:commentExtensible w16cex:durableId="6FAD2818" w16cex:dateUtc="2024-10-18T21:28:00Z"/>
  <w16cex:commentExtensible w16cex:durableId="3E8E1E06" w16cex:dateUtc="2024-10-04T16:49:00Z"/>
  <w16cex:commentExtensible w16cex:durableId="30444889" w16cex:dateUtc="2024-10-04T16:50:00Z"/>
  <w16cex:commentExtensible w16cex:durableId="26ADDF3F" w16cex:dateUtc="2024-10-04T16:50:00Z"/>
  <w16cex:commentExtensible w16cex:durableId="17620324" w16cex:dateUtc="2025-02-24T23:59:00Z"/>
  <w16cex:commentExtensible w16cex:durableId="6AA06F6E" w16cex:dateUtc="2025-02-25T00:02:00Z"/>
  <w16cex:commentExtensible w16cex:durableId="096D453F" w16cex:dateUtc="2025-03-26T20:31:00Z"/>
  <w16cex:commentExtensible w16cex:durableId="020F80E8" w16cex:dateUtc="2025-03-26T20:32:00Z"/>
  <w16cex:commentExtensible w16cex:durableId="3EFFD8FD" w16cex:dateUtc="2024-10-10T17:14:00Z"/>
  <w16cex:commentExtensible w16cex:durableId="1F37DD70" w16cex:dateUtc="2024-10-04T16:51:00Z"/>
  <w16cex:commentExtensible w16cex:durableId="78E43E2F" w16cex:dateUtc="2024-10-04T16:51:00Z"/>
  <w16cex:commentExtensible w16cex:durableId="7D6B2C20" w16cex:dateUtc="2024-07-29T18:27:00Z"/>
  <w16cex:commentExtensible w16cex:durableId="1F967445" w16cex:dateUtc="2024-10-09T21:40:00Z"/>
  <w16cex:commentExtensible w16cex:durableId="0E7C897F" w16cex:dateUtc="2024-10-09T21:40:00Z"/>
  <w16cex:commentExtensible w16cex:durableId="4733898E" w16cex:dateUtc="2024-10-04T17:37:00Z"/>
  <w16cex:commentExtensible w16cex:durableId="3A6718FE" w16cex:dateUtc="2024-10-04T16:52:00Z"/>
  <w16cex:commentExtensible w16cex:durableId="33A82FA0" w16cex:dateUtc="2024-07-29T19:46:00Z"/>
  <w16cex:commentExtensible w16cex:durableId="095B057B" w16cex:dateUtc="2024-10-09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5DF16E" w16cid:durableId="1D9365F3"/>
  <w16cid:commentId w16cid:paraId="1A1FB5FC" w16cid:durableId="245C1C68"/>
  <w16cid:commentId w16cid:paraId="28C68096" w16cid:durableId="70F63CEB"/>
  <w16cid:commentId w16cid:paraId="189EA41D" w16cid:durableId="433B394D"/>
  <w16cid:commentId w16cid:paraId="220742BA" w16cid:durableId="71A45855"/>
  <w16cid:commentId w16cid:paraId="684E7062" w16cid:durableId="1D674FE4"/>
  <w16cid:commentId w16cid:paraId="3522A0F8" w16cid:durableId="3AD322B6"/>
  <w16cid:commentId w16cid:paraId="5475C42A" w16cid:durableId="7105931D"/>
  <w16cid:commentId w16cid:paraId="1492348A" w16cid:durableId="558911C5"/>
  <w16cid:commentId w16cid:paraId="61789A16" w16cid:durableId="4B2F27DC"/>
  <w16cid:commentId w16cid:paraId="5B0609BB" w16cid:durableId="2BEF88DE"/>
  <w16cid:commentId w16cid:paraId="5AE99C2D" w16cid:durableId="47813C5F"/>
  <w16cid:commentId w16cid:paraId="1DE20CD9" w16cid:durableId="1F292DDD"/>
  <w16cid:commentId w16cid:paraId="39D1E1C4" w16cid:durableId="288F169D"/>
  <w16cid:commentId w16cid:paraId="066F9333" w16cid:durableId="7FAF5C9A"/>
  <w16cid:commentId w16cid:paraId="5B53A636" w16cid:durableId="7281AF0F"/>
  <w16cid:commentId w16cid:paraId="6E4CD59E" w16cid:durableId="40C80CC3"/>
  <w16cid:commentId w16cid:paraId="5E40C7FD" w16cid:durableId="2B07873F"/>
  <w16cid:commentId w16cid:paraId="1199B3D2" w16cid:durableId="66D5C6D7"/>
  <w16cid:commentId w16cid:paraId="5742ABFD" w16cid:durableId="021524B1"/>
  <w16cid:commentId w16cid:paraId="21751957" w16cid:durableId="560BF312"/>
  <w16cid:commentId w16cid:paraId="1CE64EBC" w16cid:durableId="735F39D1"/>
  <w16cid:commentId w16cid:paraId="4BD352A7" w16cid:durableId="6551A3DC"/>
  <w16cid:commentId w16cid:paraId="39824AA6" w16cid:durableId="6FA2FEA3"/>
  <w16cid:commentId w16cid:paraId="3422A62B" w16cid:durableId="5D173403"/>
  <w16cid:commentId w16cid:paraId="0BE059EE" w16cid:durableId="554E186E"/>
  <w16cid:commentId w16cid:paraId="5175457F" w16cid:durableId="30FE50DF"/>
  <w16cid:commentId w16cid:paraId="793BE698" w16cid:durableId="14EA3612"/>
  <w16cid:commentId w16cid:paraId="5CF2B4EB" w16cid:durableId="0E913975"/>
  <w16cid:commentId w16cid:paraId="36466DD0" w16cid:durableId="61480082"/>
  <w16cid:commentId w16cid:paraId="6A51A835" w16cid:durableId="4F94A8B5"/>
  <w16cid:commentId w16cid:paraId="5B80433D" w16cid:durableId="2139013D"/>
  <w16cid:commentId w16cid:paraId="2EA352E5" w16cid:durableId="75B1E2FE"/>
  <w16cid:commentId w16cid:paraId="3F0E0DC2" w16cid:durableId="7BBC6453"/>
  <w16cid:commentId w16cid:paraId="0AAFB685" w16cid:durableId="6D9D8AB1"/>
  <w16cid:commentId w16cid:paraId="5AD7426A" w16cid:durableId="47BED616"/>
  <w16cid:commentId w16cid:paraId="3B5622C2" w16cid:durableId="3B5322BF"/>
  <w16cid:commentId w16cid:paraId="75B43C2E" w16cid:durableId="0244AE08"/>
  <w16cid:commentId w16cid:paraId="40CFBC3C" w16cid:durableId="4734428D"/>
  <w16cid:commentId w16cid:paraId="2D8DBC1A" w16cid:durableId="23F643B7"/>
  <w16cid:commentId w16cid:paraId="0C861FDF" w16cid:durableId="2878A9C6"/>
  <w16cid:commentId w16cid:paraId="12BC4256" w16cid:durableId="36379D32"/>
  <w16cid:commentId w16cid:paraId="57FFFA6C" w16cid:durableId="2ED32011"/>
  <w16cid:commentId w16cid:paraId="52FBDBC9" w16cid:durableId="5AE7061E"/>
  <w16cid:commentId w16cid:paraId="1E9DBD07" w16cid:durableId="047509C1"/>
  <w16cid:commentId w16cid:paraId="34401D46" w16cid:durableId="2494D59D"/>
  <w16cid:commentId w16cid:paraId="08685760" w16cid:durableId="21FCEB3A"/>
  <w16cid:commentId w16cid:paraId="07FB04C7" w16cid:durableId="4D3B1749"/>
  <w16cid:commentId w16cid:paraId="01FB436C" w16cid:durableId="491C6953"/>
  <w16cid:commentId w16cid:paraId="30022758" w16cid:durableId="3B4AC7F1"/>
  <w16cid:commentId w16cid:paraId="67E81FD9" w16cid:durableId="2EBD40C9"/>
  <w16cid:commentId w16cid:paraId="037209A6" w16cid:durableId="0EEDCE6A"/>
  <w16cid:commentId w16cid:paraId="7FDCC83E" w16cid:durableId="5C4978F8"/>
  <w16cid:commentId w16cid:paraId="06BC8FA9" w16cid:durableId="6274E36A"/>
  <w16cid:commentId w16cid:paraId="1AC560C3" w16cid:durableId="65062578"/>
  <w16cid:commentId w16cid:paraId="0BDE982C" w16cid:durableId="38A58E9C"/>
  <w16cid:commentId w16cid:paraId="53FC8DCA" w16cid:durableId="235FEE93"/>
  <w16cid:commentId w16cid:paraId="3C1B79C0" w16cid:durableId="38B1BDE8"/>
  <w16cid:commentId w16cid:paraId="2CC60BC4" w16cid:durableId="1F1F6C22"/>
  <w16cid:commentId w16cid:paraId="46062617" w16cid:durableId="556CAF04"/>
  <w16cid:commentId w16cid:paraId="6F95749E" w16cid:durableId="786DCCF0"/>
  <w16cid:commentId w16cid:paraId="2BDB670C" w16cid:durableId="45DA5B3C"/>
  <w16cid:commentId w16cid:paraId="728BA97B" w16cid:durableId="29F7C978"/>
  <w16cid:commentId w16cid:paraId="70E2C134" w16cid:durableId="14F12FCE"/>
  <w16cid:commentId w16cid:paraId="4E0B89CD" w16cid:durableId="5E03EE70"/>
  <w16cid:commentId w16cid:paraId="0A596A5D" w16cid:durableId="608FCD23"/>
  <w16cid:commentId w16cid:paraId="185D75A2" w16cid:durableId="066FDB0F"/>
  <w16cid:commentId w16cid:paraId="6F8F54F0" w16cid:durableId="2A76AB66"/>
  <w16cid:commentId w16cid:paraId="43396379" w16cid:durableId="32A55E48"/>
  <w16cid:commentId w16cid:paraId="082498A0" w16cid:durableId="059415A4"/>
  <w16cid:commentId w16cid:paraId="0D6C1A4D" w16cid:durableId="3EE3A2C3"/>
  <w16cid:commentId w16cid:paraId="0DF40729" w16cid:durableId="05E513C3"/>
  <w16cid:commentId w16cid:paraId="2577B5BE" w16cid:durableId="10559686"/>
  <w16cid:commentId w16cid:paraId="26388E99" w16cid:durableId="3F1BD678"/>
  <w16cid:commentId w16cid:paraId="26742C82" w16cid:durableId="66B08258"/>
  <w16cid:commentId w16cid:paraId="1A8D355D" w16cid:durableId="6413A8EC"/>
  <w16cid:commentId w16cid:paraId="6D9910BF" w16cid:durableId="64AD1482"/>
  <w16cid:commentId w16cid:paraId="4B7B4741" w16cid:durableId="0B4260A9"/>
  <w16cid:commentId w16cid:paraId="49C42D0B" w16cid:durableId="07FFC764"/>
  <w16cid:commentId w16cid:paraId="6C158005" w16cid:durableId="37F15448"/>
  <w16cid:commentId w16cid:paraId="1BBB6A49" w16cid:durableId="3F7C67CF"/>
  <w16cid:commentId w16cid:paraId="037696B9" w16cid:durableId="41803534"/>
  <w16cid:commentId w16cid:paraId="5FB040F4" w16cid:durableId="68143410"/>
  <w16cid:commentId w16cid:paraId="6C9A4B9B" w16cid:durableId="1EC49BA6"/>
  <w16cid:commentId w16cid:paraId="4800E1C5" w16cid:durableId="7C760D9E"/>
  <w16cid:commentId w16cid:paraId="75D65B58" w16cid:durableId="12113F5F"/>
  <w16cid:commentId w16cid:paraId="2D07219B" w16cid:durableId="41E94406"/>
  <w16cid:commentId w16cid:paraId="6A606F70" w16cid:durableId="00E1EAB4"/>
  <w16cid:commentId w16cid:paraId="4E5B2EF7" w16cid:durableId="39C7EEB9"/>
  <w16cid:commentId w16cid:paraId="5B3B8C5D" w16cid:durableId="27E6B2E8"/>
  <w16cid:commentId w16cid:paraId="13E6A654" w16cid:durableId="0ADFA202"/>
  <w16cid:commentId w16cid:paraId="0919D173" w16cid:durableId="7A948BB0"/>
  <w16cid:commentId w16cid:paraId="508ACE8A" w16cid:durableId="5B65F7E1"/>
  <w16cid:commentId w16cid:paraId="32866264" w16cid:durableId="36789602"/>
  <w16cid:commentId w16cid:paraId="6C4381B9" w16cid:durableId="47510032"/>
  <w16cid:commentId w16cid:paraId="57E60A77" w16cid:durableId="4CF9A76F"/>
  <w16cid:commentId w16cid:paraId="64FDE4E0" w16cid:durableId="44D2AC14"/>
  <w16cid:commentId w16cid:paraId="1A4BFFB1" w16cid:durableId="09998E57"/>
  <w16cid:commentId w16cid:paraId="3241D9C6" w16cid:durableId="3A4C0E20"/>
  <w16cid:commentId w16cid:paraId="21F5C5FB" w16cid:durableId="01777829"/>
  <w16cid:commentId w16cid:paraId="778AB7A4" w16cid:durableId="33F74087"/>
  <w16cid:commentId w16cid:paraId="23C4F989" w16cid:durableId="2F5E5278"/>
  <w16cid:commentId w16cid:paraId="09571E4A" w16cid:durableId="21D04EFB"/>
  <w16cid:commentId w16cid:paraId="5898B23B" w16cid:durableId="7C70E5F5"/>
  <w16cid:commentId w16cid:paraId="3FB069D2" w16cid:durableId="43EC7308"/>
  <w16cid:commentId w16cid:paraId="44BDC2E1" w16cid:durableId="170CBC49"/>
  <w16cid:commentId w16cid:paraId="578793FB" w16cid:durableId="216E3E31"/>
  <w16cid:commentId w16cid:paraId="025C7DB3" w16cid:durableId="4F674084"/>
  <w16cid:commentId w16cid:paraId="71A68883" w16cid:durableId="06EDD5E4"/>
  <w16cid:commentId w16cid:paraId="14428202" w16cid:durableId="16958CEE"/>
  <w16cid:commentId w16cid:paraId="00A2E07E" w16cid:durableId="35AEF36F"/>
  <w16cid:commentId w16cid:paraId="432934B9" w16cid:durableId="6169CC51"/>
  <w16cid:commentId w16cid:paraId="07FB873D" w16cid:durableId="69416C07"/>
  <w16cid:commentId w16cid:paraId="3E3B7E0C" w16cid:durableId="470ECBBF"/>
  <w16cid:commentId w16cid:paraId="570EBE08" w16cid:durableId="3CF1E682"/>
  <w16cid:commentId w16cid:paraId="72A20E4A" w16cid:durableId="04706864"/>
  <w16cid:commentId w16cid:paraId="6D17A504" w16cid:durableId="49AE8E3B"/>
  <w16cid:commentId w16cid:paraId="40BEAC7E" w16cid:durableId="0058DB54"/>
  <w16cid:commentId w16cid:paraId="1C8607D3" w16cid:durableId="41F467B3"/>
  <w16cid:commentId w16cid:paraId="090AB583" w16cid:durableId="04B57D38"/>
  <w16cid:commentId w16cid:paraId="525466C7" w16cid:durableId="058B21DF"/>
  <w16cid:commentId w16cid:paraId="16F45EBF" w16cid:durableId="0168C99C"/>
  <w16cid:commentId w16cid:paraId="0A6BEE02" w16cid:durableId="1AE3B3EF"/>
  <w16cid:commentId w16cid:paraId="03F9321B" w16cid:durableId="433C77F5"/>
  <w16cid:commentId w16cid:paraId="7B3B9E31" w16cid:durableId="75650747"/>
  <w16cid:commentId w16cid:paraId="1366350B" w16cid:durableId="4D1C141A"/>
  <w16cid:commentId w16cid:paraId="2A1F1870" w16cid:durableId="6C0D87A6"/>
  <w16cid:commentId w16cid:paraId="06510AFE" w16cid:durableId="5C5BC1B5"/>
  <w16cid:commentId w16cid:paraId="28EC9465" w16cid:durableId="2E08E972"/>
  <w16cid:commentId w16cid:paraId="60535D51" w16cid:durableId="56F5D13B"/>
  <w16cid:commentId w16cid:paraId="47F4D7F3" w16cid:durableId="29B9657E"/>
  <w16cid:commentId w16cid:paraId="554B32DE" w16cid:durableId="4B150A85"/>
  <w16cid:commentId w16cid:paraId="0EC1B0DD" w16cid:durableId="49DFA6D8"/>
  <w16cid:commentId w16cid:paraId="4E7435E5" w16cid:durableId="1F401B80"/>
  <w16cid:commentId w16cid:paraId="2E63BD82" w16cid:durableId="555DAA6B"/>
  <w16cid:commentId w16cid:paraId="1657179A" w16cid:durableId="0CEED68E"/>
  <w16cid:commentId w16cid:paraId="6140A024" w16cid:durableId="460029CD"/>
  <w16cid:commentId w16cid:paraId="09ADE640" w16cid:durableId="0030093D"/>
  <w16cid:commentId w16cid:paraId="6EF27B72" w16cid:durableId="0610E171"/>
  <w16cid:commentId w16cid:paraId="1B4F4679" w16cid:durableId="4257CB73"/>
  <w16cid:commentId w16cid:paraId="4B869416" w16cid:durableId="01605182"/>
  <w16cid:commentId w16cid:paraId="1AF1784A" w16cid:durableId="35B8E012"/>
  <w16cid:commentId w16cid:paraId="1A9F2100" w16cid:durableId="5F72311B"/>
  <w16cid:commentId w16cid:paraId="2C56E596" w16cid:durableId="7000427A"/>
  <w16cid:commentId w16cid:paraId="3FAD7E42" w16cid:durableId="43532363"/>
  <w16cid:commentId w16cid:paraId="23B23B70" w16cid:durableId="7816C685"/>
  <w16cid:commentId w16cid:paraId="5877CBA5" w16cid:durableId="3B2F76BE"/>
  <w16cid:commentId w16cid:paraId="22A2ACD6" w16cid:durableId="32B0F178"/>
  <w16cid:commentId w16cid:paraId="78C76686" w16cid:durableId="6C4251D7"/>
  <w16cid:commentId w16cid:paraId="6610CCB2" w16cid:durableId="6F89B5D5"/>
  <w16cid:commentId w16cid:paraId="44ADA3D9" w16cid:durableId="1D2FC4B6"/>
  <w16cid:commentId w16cid:paraId="0EDC08EA" w16cid:durableId="1BE66C88"/>
  <w16cid:commentId w16cid:paraId="54625B43" w16cid:durableId="594BFDCA"/>
  <w16cid:commentId w16cid:paraId="4E6DF0F7" w16cid:durableId="203157AD"/>
  <w16cid:commentId w16cid:paraId="39EA385A" w16cid:durableId="03230C67"/>
  <w16cid:commentId w16cid:paraId="168F81FD" w16cid:durableId="7322D1A1"/>
  <w16cid:commentId w16cid:paraId="4BECAF84" w16cid:durableId="001CF292"/>
  <w16cid:commentId w16cid:paraId="28BF14C1" w16cid:durableId="1C1D9272"/>
  <w16cid:commentId w16cid:paraId="2DCE2826" w16cid:durableId="70BC1959"/>
  <w16cid:commentId w16cid:paraId="7F8DE3E0" w16cid:durableId="2255C2F1"/>
  <w16cid:commentId w16cid:paraId="6E7B03EF" w16cid:durableId="407A4FE8"/>
  <w16cid:commentId w16cid:paraId="49A8CA3C" w16cid:durableId="53E78FF4"/>
  <w16cid:commentId w16cid:paraId="4124BF67" w16cid:durableId="7D8CBE6F"/>
  <w16cid:commentId w16cid:paraId="1A6C1058" w16cid:durableId="64BBED96"/>
  <w16cid:commentId w16cid:paraId="5B225975" w16cid:durableId="34388A78"/>
  <w16cid:commentId w16cid:paraId="65CEB057" w16cid:durableId="16690953"/>
  <w16cid:commentId w16cid:paraId="2A952244" w16cid:durableId="5A56E700"/>
  <w16cid:commentId w16cid:paraId="42372FFA" w16cid:durableId="0ED2DDD8"/>
  <w16cid:commentId w16cid:paraId="1A953958" w16cid:durableId="5F3B7620"/>
  <w16cid:commentId w16cid:paraId="264FCA33" w16cid:durableId="6647E812"/>
  <w16cid:commentId w16cid:paraId="3EDA26AD" w16cid:durableId="43CDE984"/>
  <w16cid:commentId w16cid:paraId="2AAA1CD9" w16cid:durableId="123682A0"/>
  <w16cid:commentId w16cid:paraId="02A48892" w16cid:durableId="6CA39874"/>
  <w16cid:commentId w16cid:paraId="21D8BDA2" w16cid:durableId="1165B879"/>
  <w16cid:commentId w16cid:paraId="4245D7BD" w16cid:durableId="5E45B93C"/>
  <w16cid:commentId w16cid:paraId="778282A0" w16cid:durableId="3E0C487C"/>
  <w16cid:commentId w16cid:paraId="74D338FA" w16cid:durableId="3FEA4D4F"/>
  <w16cid:commentId w16cid:paraId="74CA3881" w16cid:durableId="6DA1680C"/>
  <w16cid:commentId w16cid:paraId="1E2E5EE7" w16cid:durableId="55412007"/>
  <w16cid:commentId w16cid:paraId="530AEAF8" w16cid:durableId="2643CEC5"/>
  <w16cid:commentId w16cid:paraId="39C803EC" w16cid:durableId="17BDC2CD"/>
  <w16cid:commentId w16cid:paraId="3825256B" w16cid:durableId="0B035885"/>
  <w16cid:commentId w16cid:paraId="56B696B9" w16cid:durableId="3FC8BDFE"/>
  <w16cid:commentId w16cid:paraId="5419FB1D" w16cid:durableId="2FB4F3FA"/>
  <w16cid:commentId w16cid:paraId="30C0654A" w16cid:durableId="561011D2"/>
  <w16cid:commentId w16cid:paraId="3E250AB3" w16cid:durableId="7F1C6DF7"/>
  <w16cid:commentId w16cid:paraId="49E0F25F" w16cid:durableId="11416170"/>
  <w16cid:commentId w16cid:paraId="451E653A" w16cid:durableId="02BF1751"/>
  <w16cid:commentId w16cid:paraId="25FC8AF2" w16cid:durableId="01AA3FDC"/>
  <w16cid:commentId w16cid:paraId="3BC7ADE3" w16cid:durableId="20E6B2A4"/>
  <w16cid:commentId w16cid:paraId="177BEE35" w16cid:durableId="0F5FDAF3"/>
  <w16cid:commentId w16cid:paraId="23EACC1F" w16cid:durableId="2B97B070"/>
  <w16cid:commentId w16cid:paraId="36FA6B4D" w16cid:durableId="09B1E752"/>
  <w16cid:commentId w16cid:paraId="42B04C74" w16cid:durableId="71CF80B1"/>
  <w16cid:commentId w16cid:paraId="14E1ACA2" w16cid:durableId="376F3A13"/>
  <w16cid:commentId w16cid:paraId="1FC091E2" w16cid:durableId="39D895D2"/>
  <w16cid:commentId w16cid:paraId="60C98827" w16cid:durableId="4B482E87"/>
  <w16cid:commentId w16cid:paraId="6972636D" w16cid:durableId="3276FBB6"/>
  <w16cid:commentId w16cid:paraId="7D156542" w16cid:durableId="063175F1"/>
  <w16cid:commentId w16cid:paraId="6B0A5218" w16cid:durableId="5B455555"/>
  <w16cid:commentId w16cid:paraId="2918787E" w16cid:durableId="565C2510"/>
  <w16cid:commentId w16cid:paraId="3005D096" w16cid:durableId="606CF4D9"/>
  <w16cid:commentId w16cid:paraId="0FBF2AD8" w16cid:durableId="6C3BFE44"/>
  <w16cid:commentId w16cid:paraId="1CDAB5E6" w16cid:durableId="093C6023"/>
  <w16cid:commentId w16cid:paraId="7966C124" w16cid:durableId="28DF31C5"/>
  <w16cid:commentId w16cid:paraId="70F26F30" w16cid:durableId="2314CF5B"/>
  <w16cid:commentId w16cid:paraId="20AF640F" w16cid:durableId="317CDCED"/>
  <w16cid:commentId w16cid:paraId="52FAEA56" w16cid:durableId="361452CB"/>
  <w16cid:commentId w16cid:paraId="08EF894F" w16cid:durableId="2CEBE2FD"/>
  <w16cid:commentId w16cid:paraId="638568ED" w16cid:durableId="088CB236"/>
  <w16cid:commentId w16cid:paraId="432A56B5" w16cid:durableId="28301B31"/>
  <w16cid:commentId w16cid:paraId="4BEFC0B3" w16cid:durableId="684E08A5"/>
  <w16cid:commentId w16cid:paraId="3D6F0D2C" w16cid:durableId="038AF18D"/>
  <w16cid:commentId w16cid:paraId="7AEF808F" w16cid:durableId="5B81E7A7"/>
  <w16cid:commentId w16cid:paraId="71E31F0C" w16cid:durableId="32FC1E6E"/>
  <w16cid:commentId w16cid:paraId="53AAED63" w16cid:durableId="158687F5"/>
  <w16cid:commentId w16cid:paraId="55B1E80F" w16cid:durableId="4157E2D8"/>
  <w16cid:commentId w16cid:paraId="4E7A6602" w16cid:durableId="4D08FF42"/>
  <w16cid:commentId w16cid:paraId="76662DF3" w16cid:durableId="459F069A"/>
  <w16cid:commentId w16cid:paraId="66767D5A" w16cid:durableId="24DEC183"/>
  <w16cid:commentId w16cid:paraId="407AA76E" w16cid:durableId="59C96BA9"/>
  <w16cid:commentId w16cid:paraId="531C6253" w16cid:durableId="1233EA48"/>
  <w16cid:commentId w16cid:paraId="3BD45328" w16cid:durableId="77123540"/>
  <w16cid:commentId w16cid:paraId="71A479A6" w16cid:durableId="627FB3BC"/>
  <w16cid:commentId w16cid:paraId="66458193" w16cid:durableId="15A9BE79"/>
  <w16cid:commentId w16cid:paraId="04FDF868" w16cid:durableId="65463746"/>
  <w16cid:commentId w16cid:paraId="15C0AC1C" w16cid:durableId="5D9223DD"/>
  <w16cid:commentId w16cid:paraId="672D2D5B" w16cid:durableId="364FB8F7"/>
  <w16cid:commentId w16cid:paraId="4C5AF120" w16cid:durableId="33A89FB4"/>
  <w16cid:commentId w16cid:paraId="1F45839F" w16cid:durableId="70EC06A4"/>
  <w16cid:commentId w16cid:paraId="5788C327" w16cid:durableId="610E9CDF"/>
  <w16cid:commentId w16cid:paraId="413E9A85" w16cid:durableId="42156DED"/>
  <w16cid:commentId w16cid:paraId="071C7302" w16cid:durableId="609E1D32"/>
  <w16cid:commentId w16cid:paraId="03936725" w16cid:durableId="5CF1B356"/>
  <w16cid:commentId w16cid:paraId="03CB6CC4" w16cid:durableId="718A1636"/>
  <w16cid:commentId w16cid:paraId="2AED54F2" w16cid:durableId="12793EDE"/>
  <w16cid:commentId w16cid:paraId="17B52A3A" w16cid:durableId="7BAA20D9"/>
  <w16cid:commentId w16cid:paraId="0F53C1DE" w16cid:durableId="0F27A7F3"/>
  <w16cid:commentId w16cid:paraId="3032A435" w16cid:durableId="6ADF0DE6"/>
  <w16cid:commentId w16cid:paraId="6140B9E4" w16cid:durableId="362A8EC6"/>
  <w16cid:commentId w16cid:paraId="3BF1A6F6" w16cid:durableId="22D67340"/>
  <w16cid:commentId w16cid:paraId="4663C89C" w16cid:durableId="6A23E30A"/>
  <w16cid:commentId w16cid:paraId="0F99A32B" w16cid:durableId="5DE984E9"/>
  <w16cid:commentId w16cid:paraId="2523A60D" w16cid:durableId="1D229E77"/>
  <w16cid:commentId w16cid:paraId="7BC54902" w16cid:durableId="1C70A1F6"/>
  <w16cid:commentId w16cid:paraId="021355F3" w16cid:durableId="2F20D66F"/>
  <w16cid:commentId w16cid:paraId="360D74C0" w16cid:durableId="147C94C4"/>
  <w16cid:commentId w16cid:paraId="4B4DF35B" w16cid:durableId="5E81BA72"/>
  <w16cid:commentId w16cid:paraId="7EDA98EC" w16cid:durableId="21FF7133"/>
  <w16cid:commentId w16cid:paraId="2C44F60C" w16cid:durableId="2B1172BA"/>
  <w16cid:commentId w16cid:paraId="184836E3" w16cid:durableId="02C54B00"/>
  <w16cid:commentId w16cid:paraId="5D352E84" w16cid:durableId="1BABD327"/>
  <w16cid:commentId w16cid:paraId="5C638915" w16cid:durableId="79FE3B70"/>
  <w16cid:commentId w16cid:paraId="374F05E0" w16cid:durableId="7E0FC152"/>
  <w16cid:commentId w16cid:paraId="0060F76F" w16cid:durableId="2D830532"/>
  <w16cid:commentId w16cid:paraId="5FB6D998" w16cid:durableId="76AEE536"/>
  <w16cid:commentId w16cid:paraId="4D0C400C" w16cid:durableId="2284D5B0"/>
  <w16cid:commentId w16cid:paraId="70A7BEFD" w16cid:durableId="6EF1C803"/>
  <w16cid:commentId w16cid:paraId="1C8ED866" w16cid:durableId="07A4FA34"/>
  <w16cid:commentId w16cid:paraId="3C8E83C4" w16cid:durableId="0C648717"/>
  <w16cid:commentId w16cid:paraId="41137B91" w16cid:durableId="7A5E71AD"/>
  <w16cid:commentId w16cid:paraId="00B67767" w16cid:durableId="15A7590A"/>
  <w16cid:commentId w16cid:paraId="13AE850D" w16cid:durableId="11A9D7A3"/>
  <w16cid:commentId w16cid:paraId="1605691B" w16cid:durableId="6BC246FC"/>
  <w16cid:commentId w16cid:paraId="33A10983" w16cid:durableId="31F4F9C6"/>
  <w16cid:commentId w16cid:paraId="17BB5B0D" w16cid:durableId="6FAD2818"/>
  <w16cid:commentId w16cid:paraId="41730790" w16cid:durableId="3E8E1E06"/>
  <w16cid:commentId w16cid:paraId="0389D8FB" w16cid:durableId="30444889"/>
  <w16cid:commentId w16cid:paraId="1107E9D1" w16cid:durableId="26ADDF3F"/>
  <w16cid:commentId w16cid:paraId="622331D5" w16cid:durableId="17620324"/>
  <w16cid:commentId w16cid:paraId="1B2459BE" w16cid:durableId="6AA06F6E"/>
  <w16cid:commentId w16cid:paraId="6A820BB9" w16cid:durableId="096D453F"/>
  <w16cid:commentId w16cid:paraId="7682B059" w16cid:durableId="020F80E8"/>
  <w16cid:commentId w16cid:paraId="1C240658" w16cid:durableId="3EFFD8FD"/>
  <w16cid:commentId w16cid:paraId="235A88E0" w16cid:durableId="1F37DD70"/>
  <w16cid:commentId w16cid:paraId="53CE9E65" w16cid:durableId="78E43E2F"/>
  <w16cid:commentId w16cid:paraId="7D2F02F9" w16cid:durableId="7D6B2C20"/>
  <w16cid:commentId w16cid:paraId="6EA88C21" w16cid:durableId="1F967445"/>
  <w16cid:commentId w16cid:paraId="4FE46B5A" w16cid:durableId="0E7C897F"/>
  <w16cid:commentId w16cid:paraId="133447D2" w16cid:durableId="4733898E"/>
  <w16cid:commentId w16cid:paraId="094DA128" w16cid:durableId="3A6718FE"/>
  <w16cid:commentId w16cid:paraId="0E814F5B" w16cid:durableId="33A82FA0"/>
  <w16cid:commentId w16cid:paraId="49000A45" w16cid:durableId="095B0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8D2D2" w14:textId="77777777" w:rsidR="00BA732F" w:rsidRDefault="00BA732F" w:rsidP="004C1464">
      <w:r>
        <w:separator/>
      </w:r>
    </w:p>
  </w:endnote>
  <w:endnote w:type="continuationSeparator" w:id="0">
    <w:p w14:paraId="16184A3F" w14:textId="77777777" w:rsidR="00BA732F" w:rsidRDefault="00BA732F" w:rsidP="004C1464">
      <w:r>
        <w:continuationSeparator/>
      </w:r>
    </w:p>
  </w:endnote>
  <w:endnote w:type="continuationNotice" w:id="1">
    <w:p w14:paraId="3CEF2464" w14:textId="77777777" w:rsidR="00BA732F" w:rsidRDefault="00BA7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45E9DCA5" w14:textId="77777777" w:rsidTr="069E018D">
      <w:tc>
        <w:tcPr>
          <w:tcW w:w="3120" w:type="dxa"/>
        </w:tcPr>
        <w:p w14:paraId="2577452C" w14:textId="7B4AE437" w:rsidR="069E018D" w:rsidRDefault="069E018D" w:rsidP="069E018D">
          <w:pPr>
            <w:pStyle w:val="Header"/>
            <w:ind w:left="-115"/>
          </w:pPr>
        </w:p>
      </w:tc>
      <w:tc>
        <w:tcPr>
          <w:tcW w:w="3120" w:type="dxa"/>
        </w:tcPr>
        <w:p w14:paraId="53BE8167" w14:textId="023A3296" w:rsidR="069E018D" w:rsidRDefault="069E018D" w:rsidP="069E018D">
          <w:pPr>
            <w:pStyle w:val="Header"/>
            <w:jc w:val="center"/>
          </w:pPr>
        </w:p>
      </w:tc>
      <w:tc>
        <w:tcPr>
          <w:tcW w:w="3120" w:type="dxa"/>
        </w:tcPr>
        <w:p w14:paraId="2CC9675F" w14:textId="708536BB" w:rsidR="069E018D" w:rsidRDefault="069E018D" w:rsidP="069E018D">
          <w:pPr>
            <w:pStyle w:val="Header"/>
            <w:ind w:right="-115"/>
            <w:jc w:val="right"/>
          </w:pPr>
        </w:p>
      </w:tc>
    </w:tr>
  </w:tbl>
  <w:p w14:paraId="33CC5AB3" w14:textId="3FB36E2D" w:rsidR="069E018D" w:rsidRDefault="069E018D" w:rsidP="069E01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C03A6" w14:textId="0E1150D3" w:rsidR="005E68E3" w:rsidRDefault="005E68E3" w:rsidP="001E6920">
    <w:pPr>
      <w:pStyle w:val="Footer"/>
      <w:jc w:val="center"/>
      <w:rPr>
        <w:noProof/>
      </w:rPr>
    </w:pPr>
    <w:r>
      <w:t xml:space="preserve">PS </w:t>
    </w:r>
    <w:sdt>
      <w:sdtPr>
        <w:id w:val="71938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22</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1A6F7DFE" w14:textId="77777777" w:rsidTr="069E018D">
      <w:tc>
        <w:tcPr>
          <w:tcW w:w="3120" w:type="dxa"/>
        </w:tcPr>
        <w:p w14:paraId="10715BC2" w14:textId="109EE935" w:rsidR="069E018D" w:rsidRDefault="069E018D" w:rsidP="069E018D">
          <w:pPr>
            <w:pStyle w:val="Header"/>
            <w:ind w:left="-115"/>
          </w:pPr>
        </w:p>
      </w:tc>
      <w:tc>
        <w:tcPr>
          <w:tcW w:w="3120" w:type="dxa"/>
        </w:tcPr>
        <w:p w14:paraId="5D3B52C0" w14:textId="16D420CD" w:rsidR="069E018D" w:rsidRDefault="069E018D" w:rsidP="069E018D">
          <w:pPr>
            <w:pStyle w:val="Header"/>
            <w:jc w:val="center"/>
          </w:pPr>
        </w:p>
      </w:tc>
      <w:tc>
        <w:tcPr>
          <w:tcW w:w="3120" w:type="dxa"/>
        </w:tcPr>
        <w:p w14:paraId="476C5147" w14:textId="0D39AF72" w:rsidR="069E018D" w:rsidRDefault="069E018D" w:rsidP="069E018D">
          <w:pPr>
            <w:pStyle w:val="Header"/>
            <w:ind w:right="-115"/>
            <w:jc w:val="right"/>
          </w:pPr>
        </w:p>
      </w:tc>
    </w:tr>
  </w:tbl>
  <w:p w14:paraId="4E90B711" w14:textId="02AF120F" w:rsidR="069E018D" w:rsidRDefault="069E018D" w:rsidP="069E018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C568" w14:textId="77777777" w:rsidR="005E68E3" w:rsidRPr="00AC68FB" w:rsidRDefault="005E68E3" w:rsidP="001E6920">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3A86CCFF" w14:textId="77777777" w:rsidR="005E68E3" w:rsidRDefault="005E68E3" w:rsidP="001E6920">
    <w:pPr>
      <w:pStyle w:val="Footer"/>
      <w:rPr>
        <w:noProof/>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60731E8A" w14:textId="3D2B9EDF" w:rsidR="005E68E3" w:rsidRDefault="005E68E3" w:rsidP="001E6920">
    <w:pPr>
      <w:pStyle w:val="Footer"/>
      <w:jc w:val="center"/>
      <w:rPr>
        <w:noProof/>
      </w:rPr>
    </w:pPr>
    <w:r>
      <w:t xml:space="preserve">PS </w:t>
    </w:r>
    <w:sdt>
      <w:sdtPr>
        <w:id w:val="-17449402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7422CB61" w14:textId="77777777" w:rsidTr="069E018D">
      <w:tc>
        <w:tcPr>
          <w:tcW w:w="3120" w:type="dxa"/>
        </w:tcPr>
        <w:p w14:paraId="3098D47E" w14:textId="272BB8C7" w:rsidR="069E018D" w:rsidRDefault="069E018D" w:rsidP="069E018D">
          <w:pPr>
            <w:pStyle w:val="Header"/>
            <w:ind w:left="-115"/>
          </w:pPr>
        </w:p>
      </w:tc>
      <w:tc>
        <w:tcPr>
          <w:tcW w:w="3120" w:type="dxa"/>
        </w:tcPr>
        <w:p w14:paraId="7BBA6EDC" w14:textId="3A837DE8" w:rsidR="069E018D" w:rsidRDefault="069E018D" w:rsidP="069E018D">
          <w:pPr>
            <w:pStyle w:val="Header"/>
            <w:jc w:val="center"/>
          </w:pPr>
        </w:p>
      </w:tc>
      <w:tc>
        <w:tcPr>
          <w:tcW w:w="3120" w:type="dxa"/>
        </w:tcPr>
        <w:p w14:paraId="7EFD993F" w14:textId="1D028071" w:rsidR="069E018D" w:rsidRDefault="069E018D" w:rsidP="069E018D">
          <w:pPr>
            <w:pStyle w:val="Header"/>
            <w:ind w:right="-115"/>
            <w:jc w:val="right"/>
          </w:pPr>
        </w:p>
      </w:tc>
    </w:tr>
  </w:tbl>
  <w:p w14:paraId="35C9467C" w14:textId="2C0F861A" w:rsidR="069E018D" w:rsidRDefault="069E018D" w:rsidP="069E018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5F5C57F7" w14:textId="77777777" w:rsidTr="069E018D">
      <w:tc>
        <w:tcPr>
          <w:tcW w:w="3120" w:type="dxa"/>
        </w:tcPr>
        <w:p w14:paraId="76D671B4" w14:textId="2BE4E505" w:rsidR="069E018D" w:rsidRDefault="069E018D" w:rsidP="069E018D">
          <w:pPr>
            <w:pStyle w:val="Header"/>
            <w:ind w:left="-115"/>
          </w:pPr>
        </w:p>
      </w:tc>
      <w:tc>
        <w:tcPr>
          <w:tcW w:w="3120" w:type="dxa"/>
        </w:tcPr>
        <w:p w14:paraId="7C533C09" w14:textId="2287811C" w:rsidR="069E018D" w:rsidRDefault="069E018D" w:rsidP="069E018D">
          <w:pPr>
            <w:pStyle w:val="Header"/>
            <w:jc w:val="center"/>
          </w:pPr>
        </w:p>
      </w:tc>
      <w:tc>
        <w:tcPr>
          <w:tcW w:w="3120" w:type="dxa"/>
        </w:tcPr>
        <w:p w14:paraId="6B2477B9" w14:textId="43DC667B" w:rsidR="069E018D" w:rsidRDefault="069E018D" w:rsidP="069E018D">
          <w:pPr>
            <w:pStyle w:val="Header"/>
            <w:ind w:right="-115"/>
            <w:jc w:val="right"/>
          </w:pPr>
        </w:p>
      </w:tc>
    </w:tr>
  </w:tbl>
  <w:p w14:paraId="31F455EA" w14:textId="30CF640C" w:rsidR="069E018D" w:rsidRDefault="069E018D" w:rsidP="069E018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0930" w14:textId="77777777" w:rsidR="00F94560" w:rsidRDefault="00F94560" w:rsidP="001E6920">
    <w:pPr>
      <w:pStyle w:val="Footer"/>
      <w:jc w:val="center"/>
      <w:rPr>
        <w:noProof/>
      </w:rPr>
    </w:pPr>
    <w:r>
      <w:t xml:space="preserve">PS </w:t>
    </w:r>
    <w:sdt>
      <w:sdtPr>
        <w:id w:val="-8258221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23</w:t>
        </w:r>
        <w:r>
          <w:rPr>
            <w:noProof/>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28B1" w14:textId="77777777" w:rsidR="005E68E3" w:rsidRPr="00AC68FB" w:rsidRDefault="005E68E3" w:rsidP="00F6307E">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4D65D4CF" w14:textId="77777777" w:rsidR="005E68E3" w:rsidRDefault="005E68E3" w:rsidP="00F6307E">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56A1E01D" w14:textId="1F359C4A" w:rsidR="005E68E3" w:rsidRDefault="005E68E3" w:rsidP="00F6307E">
    <w:pPr>
      <w:pStyle w:val="Footer"/>
      <w:jc w:val="center"/>
      <w:rPr>
        <w:noProof/>
      </w:rPr>
    </w:pPr>
    <w:r>
      <w:t xml:space="preserve">PS </w:t>
    </w:r>
    <w:sdt>
      <w:sdtPr>
        <w:id w:val="-10477606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8F686C5" w14:textId="77777777" w:rsidTr="069E018D">
      <w:tc>
        <w:tcPr>
          <w:tcW w:w="3120" w:type="dxa"/>
        </w:tcPr>
        <w:p w14:paraId="45181123" w14:textId="559D6331" w:rsidR="069E018D" w:rsidRDefault="069E018D" w:rsidP="069E018D">
          <w:pPr>
            <w:pStyle w:val="Header"/>
            <w:ind w:left="-115"/>
          </w:pPr>
        </w:p>
      </w:tc>
      <w:tc>
        <w:tcPr>
          <w:tcW w:w="3120" w:type="dxa"/>
        </w:tcPr>
        <w:p w14:paraId="6B2C1B51" w14:textId="07137FF5" w:rsidR="069E018D" w:rsidRDefault="069E018D" w:rsidP="069E018D">
          <w:pPr>
            <w:pStyle w:val="Header"/>
            <w:jc w:val="center"/>
          </w:pPr>
        </w:p>
      </w:tc>
      <w:tc>
        <w:tcPr>
          <w:tcW w:w="3120" w:type="dxa"/>
        </w:tcPr>
        <w:p w14:paraId="6347D30A" w14:textId="37DBB66C" w:rsidR="069E018D" w:rsidRDefault="069E018D" w:rsidP="069E018D">
          <w:pPr>
            <w:pStyle w:val="Header"/>
            <w:ind w:right="-115"/>
            <w:jc w:val="right"/>
          </w:pPr>
        </w:p>
      </w:tc>
    </w:tr>
  </w:tbl>
  <w:p w14:paraId="01861D10" w14:textId="44C8B8EA" w:rsidR="069E018D" w:rsidRDefault="069E018D" w:rsidP="069E018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4BE9" w14:textId="5779BC74" w:rsidR="005E68E3" w:rsidRDefault="005E68E3" w:rsidP="00F6307E">
    <w:pPr>
      <w:pStyle w:val="Footer"/>
      <w:jc w:val="center"/>
      <w:rPr>
        <w:noProof/>
      </w:rPr>
    </w:pPr>
    <w:r>
      <w:t xml:space="preserve">PS </w:t>
    </w:r>
    <w:sdt>
      <w:sdtPr>
        <w:id w:val="159117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28</w:t>
        </w:r>
        <w:r>
          <w:rPr>
            <w:noProof/>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7B2DC654" w14:textId="77777777" w:rsidTr="069E018D">
      <w:tc>
        <w:tcPr>
          <w:tcW w:w="3120" w:type="dxa"/>
        </w:tcPr>
        <w:p w14:paraId="326A0492" w14:textId="06695E9F" w:rsidR="069E018D" w:rsidRDefault="069E018D" w:rsidP="069E018D">
          <w:pPr>
            <w:pStyle w:val="Header"/>
            <w:ind w:left="-115"/>
          </w:pPr>
        </w:p>
      </w:tc>
      <w:tc>
        <w:tcPr>
          <w:tcW w:w="3120" w:type="dxa"/>
        </w:tcPr>
        <w:p w14:paraId="43A2CEB3" w14:textId="56330414" w:rsidR="069E018D" w:rsidRDefault="069E018D" w:rsidP="069E018D">
          <w:pPr>
            <w:pStyle w:val="Header"/>
            <w:jc w:val="center"/>
          </w:pPr>
        </w:p>
      </w:tc>
      <w:tc>
        <w:tcPr>
          <w:tcW w:w="3120" w:type="dxa"/>
        </w:tcPr>
        <w:p w14:paraId="0C16306A" w14:textId="60EF9E05" w:rsidR="069E018D" w:rsidRDefault="069E018D" w:rsidP="069E018D">
          <w:pPr>
            <w:pStyle w:val="Header"/>
            <w:ind w:right="-115"/>
            <w:jc w:val="right"/>
          </w:pPr>
        </w:p>
      </w:tc>
    </w:tr>
  </w:tbl>
  <w:p w14:paraId="0606AF94" w14:textId="242B911B" w:rsidR="069E018D" w:rsidRDefault="069E018D" w:rsidP="069E0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4065" w14:textId="77777777" w:rsidR="005E68E3" w:rsidRPr="00AC68FB" w:rsidRDefault="005E68E3" w:rsidP="001E6920">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3B8F344A" w14:textId="77777777" w:rsidR="005E68E3" w:rsidRDefault="005E68E3" w:rsidP="001E6920">
    <w:pPr>
      <w:pStyle w:val="Footer"/>
      <w:rPr>
        <w:noProof/>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7FD5CD4D" w14:textId="77777777" w:rsidR="005E68E3" w:rsidRDefault="005E68E3" w:rsidP="004C1464">
    <w:pPr>
      <w:pStyle w:val="Footer"/>
      <w:jc w:val="center"/>
    </w:pPr>
    <w:r>
      <w:t xml:space="preserve">PS </w:t>
    </w:r>
    <w:sdt>
      <w:sdtPr>
        <w:id w:val="-11298549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24FE" w14:textId="77777777" w:rsidR="00A37171" w:rsidRPr="00AC68FB" w:rsidRDefault="00A37171" w:rsidP="00A37171">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00092202" w14:textId="77777777" w:rsidR="00A37171" w:rsidRDefault="00A37171" w:rsidP="00A37171">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385B4819" w14:textId="77777777" w:rsidR="005E68E3" w:rsidRDefault="005E68E3" w:rsidP="00AE7CD3">
    <w:pPr>
      <w:pStyle w:val="Footer"/>
      <w:jc w:val="center"/>
      <w:rPr>
        <w:noProof/>
      </w:rPr>
    </w:pPr>
    <w:r>
      <w:t xml:space="preserve">PS </w:t>
    </w:r>
    <w:sdt>
      <w:sdtPr>
        <w:id w:val="4849107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1E3C0DA9" w14:textId="77777777" w:rsidTr="069E018D">
      <w:tc>
        <w:tcPr>
          <w:tcW w:w="3120" w:type="dxa"/>
        </w:tcPr>
        <w:p w14:paraId="3366CD22" w14:textId="1175BF79" w:rsidR="069E018D" w:rsidRDefault="069E018D" w:rsidP="069E018D">
          <w:pPr>
            <w:pStyle w:val="Header"/>
            <w:ind w:left="-115"/>
          </w:pPr>
        </w:p>
      </w:tc>
      <w:tc>
        <w:tcPr>
          <w:tcW w:w="3120" w:type="dxa"/>
        </w:tcPr>
        <w:p w14:paraId="42C494E0" w14:textId="033EA4C5" w:rsidR="069E018D" w:rsidRDefault="069E018D" w:rsidP="069E018D">
          <w:pPr>
            <w:pStyle w:val="Header"/>
            <w:jc w:val="center"/>
          </w:pPr>
        </w:p>
      </w:tc>
      <w:tc>
        <w:tcPr>
          <w:tcW w:w="3120" w:type="dxa"/>
        </w:tcPr>
        <w:p w14:paraId="77817503" w14:textId="1F25AB3B" w:rsidR="069E018D" w:rsidRDefault="069E018D" w:rsidP="069E018D">
          <w:pPr>
            <w:pStyle w:val="Header"/>
            <w:ind w:right="-115"/>
            <w:jc w:val="right"/>
          </w:pPr>
        </w:p>
      </w:tc>
    </w:tr>
  </w:tbl>
  <w:p w14:paraId="22217B64" w14:textId="49DAF3CE" w:rsidR="069E018D" w:rsidRDefault="069E018D" w:rsidP="069E018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641D" w14:textId="77777777" w:rsidR="009A7941" w:rsidRDefault="009A7941" w:rsidP="00AE7CD3">
    <w:pPr>
      <w:pStyle w:val="Footer"/>
      <w:jc w:val="center"/>
      <w:rPr>
        <w:noProof/>
      </w:rPr>
    </w:pPr>
    <w:r>
      <w:t xml:space="preserve">PS </w:t>
    </w:r>
    <w:sdt>
      <w:sdtPr>
        <w:id w:val="-1516096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71CAE" w14:textId="77777777" w:rsidR="00AC285D" w:rsidRPr="00AC68FB" w:rsidRDefault="00AC285D" w:rsidP="00AC285D">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04541A8D" w14:textId="77777777" w:rsidR="00AC285D" w:rsidRDefault="00AC285D" w:rsidP="00AC285D">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298B56CF" w14:textId="77777777" w:rsidR="00AC285D" w:rsidRDefault="00AC285D" w:rsidP="00AE7CD3">
    <w:pPr>
      <w:pStyle w:val="Footer"/>
      <w:jc w:val="center"/>
      <w:rPr>
        <w:noProof/>
      </w:rPr>
    </w:pPr>
    <w:r>
      <w:t xml:space="preserve">PS </w:t>
    </w:r>
    <w:sdt>
      <w:sdtPr>
        <w:id w:val="3064341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DE97E" w14:textId="77777777" w:rsidR="00AC285D" w:rsidRDefault="00AC285D" w:rsidP="00AE7CD3">
    <w:pPr>
      <w:pStyle w:val="Footer"/>
      <w:jc w:val="center"/>
      <w:rPr>
        <w:noProof/>
      </w:rPr>
    </w:pPr>
    <w:r>
      <w:t xml:space="preserve">PS </w:t>
    </w:r>
    <w:sdt>
      <w:sdtPr>
        <w:id w:val="-19331198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65</w:t>
        </w:r>
        <w:r>
          <w:rPr>
            <w:noProof/>
          </w:rPr>
          <w:fldChar w:fldCharType="end"/>
        </w:r>
      </w:sdtContent>
    </w:sdt>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DC1A" w14:textId="77777777" w:rsidR="005E68E3" w:rsidRPr="00AC68FB" w:rsidRDefault="005E68E3" w:rsidP="0057451F">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7586BD7D" w14:textId="77777777" w:rsidR="005E68E3" w:rsidRDefault="005E68E3" w:rsidP="0057451F">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r>
      <w:t xml:space="preserve"> </w:t>
    </w:r>
  </w:p>
  <w:p w14:paraId="1CDFE27E" w14:textId="77777777" w:rsidR="005E68E3" w:rsidRDefault="005E68E3" w:rsidP="00F6307E">
    <w:pPr>
      <w:pStyle w:val="Footer"/>
      <w:jc w:val="center"/>
      <w:rPr>
        <w:noProof/>
      </w:rPr>
    </w:pPr>
    <w:r>
      <w:t xml:space="preserve">PS </w:t>
    </w:r>
    <w:sdt>
      <w:sdtPr>
        <w:id w:val="-12303836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66</w:t>
        </w:r>
        <w:r>
          <w:rPr>
            <w:noProof/>
          </w:rPr>
          <w:fldChar w:fldCharType="end"/>
        </w:r>
      </w:sdtContent>
    </w:sdt>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63DE2972" w14:textId="77777777" w:rsidTr="069E018D">
      <w:tc>
        <w:tcPr>
          <w:tcW w:w="3120" w:type="dxa"/>
        </w:tcPr>
        <w:p w14:paraId="14E89D78" w14:textId="58E6E85F" w:rsidR="069E018D" w:rsidRDefault="069E018D" w:rsidP="069E018D">
          <w:pPr>
            <w:pStyle w:val="Header"/>
            <w:ind w:left="-115"/>
          </w:pPr>
        </w:p>
      </w:tc>
      <w:tc>
        <w:tcPr>
          <w:tcW w:w="3120" w:type="dxa"/>
        </w:tcPr>
        <w:p w14:paraId="3A944A63" w14:textId="080BF9C3" w:rsidR="069E018D" w:rsidRDefault="069E018D" w:rsidP="069E018D">
          <w:pPr>
            <w:pStyle w:val="Header"/>
            <w:jc w:val="center"/>
          </w:pPr>
        </w:p>
      </w:tc>
      <w:tc>
        <w:tcPr>
          <w:tcW w:w="3120" w:type="dxa"/>
        </w:tcPr>
        <w:p w14:paraId="4A47D489" w14:textId="70A65579" w:rsidR="069E018D" w:rsidRDefault="069E018D" w:rsidP="069E018D">
          <w:pPr>
            <w:pStyle w:val="Header"/>
            <w:ind w:right="-115"/>
            <w:jc w:val="right"/>
          </w:pPr>
        </w:p>
      </w:tc>
    </w:tr>
  </w:tbl>
  <w:p w14:paraId="547F0DF0" w14:textId="6A3E23DA" w:rsidR="069E018D" w:rsidRDefault="069E018D" w:rsidP="069E018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F37E" w14:textId="77777777" w:rsidR="005E68E3" w:rsidRPr="003F4819" w:rsidRDefault="005E68E3" w:rsidP="006A4850">
    <w:pPr>
      <w:pStyle w:val="Footer"/>
      <w:rPr>
        <w:rFonts w:ascii="Corbel" w:hAnsi="Corbel"/>
        <w:sz w:val="20"/>
        <w:szCs w:val="20"/>
      </w:rP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limited x-ray machine operator</w:t>
    </w:r>
  </w:p>
  <w:p w14:paraId="105AF20E" w14:textId="298FF1E2" w:rsidR="005E68E3" w:rsidRDefault="005E68E3" w:rsidP="006A4850">
    <w:pPr>
      <w:pStyle w:val="Foote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medical dosimetry</w:t>
    </w:r>
    <w:r>
      <w:t xml:space="preserve"> </w:t>
    </w:r>
  </w:p>
  <w:p w14:paraId="5CB3A72C" w14:textId="681CC18A" w:rsidR="005E68E3" w:rsidRPr="009C385D" w:rsidRDefault="005E68E3" w:rsidP="004C1464">
    <w:pPr>
      <w:pStyle w:val="Footer"/>
      <w:jc w:val="center"/>
      <w:rPr>
        <w:noProof/>
      </w:rPr>
    </w:pPr>
    <w:r w:rsidRPr="009C385D">
      <w:t xml:space="preserve">PS </w:t>
    </w:r>
    <w:sdt>
      <w:sdtPr>
        <w:id w:val="1658570857"/>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67</w:t>
        </w:r>
        <w:r w:rsidRPr="009C385D">
          <w:rPr>
            <w:noProof/>
          </w:rPr>
          <w:fldChar w:fldCharType="end"/>
        </w:r>
      </w:sdtContent>
    </w:sdt>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4EB02B46" w14:textId="77777777" w:rsidTr="069E018D">
      <w:tc>
        <w:tcPr>
          <w:tcW w:w="3120" w:type="dxa"/>
        </w:tcPr>
        <w:p w14:paraId="113940D5" w14:textId="4EFF7323" w:rsidR="069E018D" w:rsidRDefault="069E018D" w:rsidP="069E018D">
          <w:pPr>
            <w:pStyle w:val="Header"/>
            <w:ind w:left="-115"/>
          </w:pPr>
        </w:p>
      </w:tc>
      <w:tc>
        <w:tcPr>
          <w:tcW w:w="3120" w:type="dxa"/>
        </w:tcPr>
        <w:p w14:paraId="0E1E4D06" w14:textId="0A1BF18D" w:rsidR="069E018D" w:rsidRDefault="069E018D" w:rsidP="069E018D">
          <w:pPr>
            <w:pStyle w:val="Header"/>
            <w:jc w:val="center"/>
          </w:pPr>
        </w:p>
      </w:tc>
      <w:tc>
        <w:tcPr>
          <w:tcW w:w="3120" w:type="dxa"/>
        </w:tcPr>
        <w:p w14:paraId="230C954C" w14:textId="01AE295D" w:rsidR="069E018D" w:rsidRDefault="069E018D" w:rsidP="069E018D">
          <w:pPr>
            <w:pStyle w:val="Header"/>
            <w:ind w:right="-115"/>
            <w:jc w:val="right"/>
          </w:pPr>
        </w:p>
      </w:tc>
    </w:tr>
  </w:tbl>
  <w:p w14:paraId="14650FC7" w14:textId="52EEBA60" w:rsidR="069E018D" w:rsidRDefault="069E018D" w:rsidP="069E018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0623" w14:textId="77777777" w:rsidR="005E68E3" w:rsidRPr="00EF7902" w:rsidRDefault="005E68E3" w:rsidP="00BB0674">
    <w:pPr>
      <w:pStyle w:val="FootnoteText"/>
      <w:rPr>
        <w:rFonts w:ascii="Arial" w:hAnsi="Arial" w:cs="Arial"/>
      </w:rPr>
    </w:pPr>
    <w:r w:rsidRPr="00D12D8E">
      <w:rPr>
        <w:rStyle w:val="FootnoteReference"/>
        <w:rFonts w:ascii="Arial" w:hAnsi="Arial" w:cs="Arial"/>
        <w:sz w:val="28"/>
        <w:szCs w:val="28"/>
      </w:rPr>
      <w:t>*</w:t>
    </w:r>
    <w:r w:rsidRPr="00EF7902">
      <w:rPr>
        <w:rFonts w:ascii="Arial" w:hAnsi="Arial" w:cs="Arial"/>
      </w:rPr>
      <w:t>Excludes limited x-ray machine operator</w:t>
    </w:r>
  </w:p>
  <w:p w14:paraId="4AC845CE" w14:textId="77777777" w:rsidR="005E68E3" w:rsidRPr="007101B0" w:rsidRDefault="005E68E3" w:rsidP="00BB0674">
    <w:pPr>
      <w:pStyle w:val="Footer"/>
      <w:rPr>
        <w:rFonts w:ascii="Arial" w:hAnsi="Arial" w:cs="Arial"/>
        <w:noProof/>
        <w:sz w:val="20"/>
        <w:szCs w:val="20"/>
      </w:rPr>
    </w:pPr>
    <w:r w:rsidRPr="00EF7902">
      <w:rPr>
        <w:rFonts w:ascii="Arial" w:hAnsi="Arial" w:cs="Arial"/>
        <w:sz w:val="20"/>
        <w:szCs w:val="20"/>
        <w:lang w:val="el-GR"/>
      </w:rPr>
      <w:t>†</w:t>
    </w:r>
    <w:r w:rsidRPr="00EF7902">
      <w:rPr>
        <w:rFonts w:ascii="Arial" w:hAnsi="Arial" w:cs="Arial"/>
        <w:sz w:val="20"/>
        <w:szCs w:val="20"/>
      </w:rPr>
      <w:t xml:space="preserve"> Excludes medical dosimetry</w:t>
    </w:r>
  </w:p>
  <w:p w14:paraId="002AC88E" w14:textId="77777777" w:rsidR="005E68E3" w:rsidRDefault="005E68E3" w:rsidP="004C1464">
    <w:pPr>
      <w:pStyle w:val="Footer"/>
      <w:jc w:val="center"/>
    </w:pPr>
  </w:p>
  <w:p w14:paraId="045CA577" w14:textId="6205F14B" w:rsidR="005E68E3" w:rsidRPr="009C385D" w:rsidRDefault="005E68E3" w:rsidP="004C1464">
    <w:pPr>
      <w:pStyle w:val="Footer"/>
      <w:jc w:val="center"/>
      <w:rPr>
        <w:noProof/>
      </w:rPr>
    </w:pPr>
    <w:r w:rsidRPr="009C385D">
      <w:t xml:space="preserve">PS </w:t>
    </w:r>
    <w:sdt>
      <w:sdtPr>
        <w:id w:val="-1165465400"/>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68</w:t>
        </w:r>
        <w:r w:rsidRPr="009C385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38E5D9D8" w14:textId="77777777" w:rsidTr="069E018D">
      <w:tc>
        <w:tcPr>
          <w:tcW w:w="3120" w:type="dxa"/>
        </w:tcPr>
        <w:p w14:paraId="62531B77" w14:textId="5B228F03" w:rsidR="069E018D" w:rsidRDefault="069E018D" w:rsidP="069E018D">
          <w:pPr>
            <w:pStyle w:val="Header"/>
            <w:ind w:left="-115"/>
          </w:pPr>
        </w:p>
      </w:tc>
      <w:tc>
        <w:tcPr>
          <w:tcW w:w="3120" w:type="dxa"/>
        </w:tcPr>
        <w:p w14:paraId="4A2B0C23" w14:textId="6F64284C" w:rsidR="069E018D" w:rsidRDefault="069E018D" w:rsidP="069E018D">
          <w:pPr>
            <w:pStyle w:val="Header"/>
            <w:jc w:val="center"/>
          </w:pPr>
        </w:p>
      </w:tc>
      <w:tc>
        <w:tcPr>
          <w:tcW w:w="3120" w:type="dxa"/>
        </w:tcPr>
        <w:p w14:paraId="57AFA60C" w14:textId="678FE41A" w:rsidR="069E018D" w:rsidRDefault="069E018D" w:rsidP="069E018D">
          <w:pPr>
            <w:pStyle w:val="Header"/>
            <w:ind w:right="-115"/>
            <w:jc w:val="right"/>
          </w:pPr>
        </w:p>
      </w:tc>
    </w:tr>
  </w:tbl>
  <w:p w14:paraId="4B0F848B" w14:textId="7EE3FFB8" w:rsidR="069E018D" w:rsidRDefault="069E018D" w:rsidP="069E018D">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26BEB74" w14:textId="77777777" w:rsidTr="069E018D">
      <w:tc>
        <w:tcPr>
          <w:tcW w:w="3120" w:type="dxa"/>
        </w:tcPr>
        <w:p w14:paraId="3BAC3185" w14:textId="1EB0064F" w:rsidR="069E018D" w:rsidRDefault="069E018D" w:rsidP="069E018D">
          <w:pPr>
            <w:pStyle w:val="Header"/>
            <w:ind w:left="-115"/>
          </w:pPr>
        </w:p>
      </w:tc>
      <w:tc>
        <w:tcPr>
          <w:tcW w:w="3120" w:type="dxa"/>
        </w:tcPr>
        <w:p w14:paraId="2E433147" w14:textId="259D3797" w:rsidR="069E018D" w:rsidRDefault="069E018D" w:rsidP="069E018D">
          <w:pPr>
            <w:pStyle w:val="Header"/>
            <w:jc w:val="center"/>
          </w:pPr>
        </w:p>
      </w:tc>
      <w:tc>
        <w:tcPr>
          <w:tcW w:w="3120" w:type="dxa"/>
        </w:tcPr>
        <w:p w14:paraId="2DA2BDF8" w14:textId="59F8670F" w:rsidR="069E018D" w:rsidRDefault="069E018D" w:rsidP="069E018D">
          <w:pPr>
            <w:pStyle w:val="Header"/>
            <w:ind w:right="-115"/>
            <w:jc w:val="right"/>
          </w:pPr>
        </w:p>
      </w:tc>
    </w:tr>
  </w:tbl>
  <w:p w14:paraId="709289F8" w14:textId="6EAC1496" w:rsidR="069E018D" w:rsidRDefault="069E018D" w:rsidP="069E018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40CF" w14:textId="77777777" w:rsidR="009A7941" w:rsidRPr="003F4819" w:rsidRDefault="009A7941" w:rsidP="009A7941">
    <w:pPr>
      <w:pStyle w:val="Footer"/>
      <w:rPr>
        <w:rFonts w:ascii="Corbel" w:hAnsi="Corbel"/>
        <w:sz w:val="20"/>
        <w:szCs w:val="20"/>
      </w:rP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limited x-ray machine operator</w:t>
    </w:r>
  </w:p>
  <w:p w14:paraId="32C722F0" w14:textId="77777777" w:rsidR="009A7941" w:rsidRDefault="009A7941" w:rsidP="009A7941">
    <w:pPr>
      <w:pStyle w:val="Foote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medical dosimetry</w:t>
    </w:r>
    <w:r>
      <w:t xml:space="preserve"> </w:t>
    </w:r>
  </w:p>
  <w:p w14:paraId="0C8428D3" w14:textId="77777777" w:rsidR="005E68E3" w:rsidRDefault="005E68E3" w:rsidP="004C1464">
    <w:pPr>
      <w:pStyle w:val="Footer"/>
      <w:jc w:val="center"/>
    </w:pPr>
  </w:p>
  <w:p w14:paraId="451EDCAD" w14:textId="77777777" w:rsidR="005E68E3" w:rsidRPr="009C385D" w:rsidRDefault="005E68E3" w:rsidP="004C1464">
    <w:pPr>
      <w:pStyle w:val="Footer"/>
      <w:jc w:val="center"/>
      <w:rPr>
        <w:noProof/>
      </w:rPr>
    </w:pPr>
    <w:r w:rsidRPr="009C385D">
      <w:t xml:space="preserve">PS </w:t>
    </w:r>
    <w:sdt>
      <w:sdtPr>
        <w:id w:val="-209585263"/>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68</w:t>
        </w:r>
        <w:r w:rsidRPr="009C385D">
          <w:rPr>
            <w:noProof/>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798D184D" w14:textId="77777777" w:rsidTr="069E018D">
      <w:tc>
        <w:tcPr>
          <w:tcW w:w="3120" w:type="dxa"/>
        </w:tcPr>
        <w:p w14:paraId="67AE066C" w14:textId="4DBFE2A7" w:rsidR="069E018D" w:rsidRDefault="069E018D" w:rsidP="069E018D">
          <w:pPr>
            <w:pStyle w:val="Header"/>
            <w:ind w:left="-115"/>
          </w:pPr>
        </w:p>
      </w:tc>
      <w:tc>
        <w:tcPr>
          <w:tcW w:w="3120" w:type="dxa"/>
        </w:tcPr>
        <w:p w14:paraId="1E4BA5BC" w14:textId="5E10759C" w:rsidR="069E018D" w:rsidRDefault="069E018D" w:rsidP="069E018D">
          <w:pPr>
            <w:pStyle w:val="Header"/>
            <w:jc w:val="center"/>
          </w:pPr>
        </w:p>
      </w:tc>
      <w:tc>
        <w:tcPr>
          <w:tcW w:w="3120" w:type="dxa"/>
        </w:tcPr>
        <w:p w14:paraId="4B134289" w14:textId="4EA77AA8" w:rsidR="069E018D" w:rsidRDefault="069E018D" w:rsidP="069E018D">
          <w:pPr>
            <w:pStyle w:val="Header"/>
            <w:ind w:right="-115"/>
            <w:jc w:val="right"/>
          </w:pPr>
        </w:p>
      </w:tc>
    </w:tr>
  </w:tbl>
  <w:p w14:paraId="0B3155B9" w14:textId="54D45C8C" w:rsidR="069E018D" w:rsidRDefault="069E018D" w:rsidP="069E018D">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B223" w14:textId="77777777" w:rsidR="009A7941" w:rsidRPr="003F4819" w:rsidRDefault="009A7941" w:rsidP="009A7941">
    <w:pPr>
      <w:pStyle w:val="Footer"/>
      <w:rPr>
        <w:rFonts w:ascii="Corbel" w:hAnsi="Corbel"/>
        <w:sz w:val="20"/>
        <w:szCs w:val="20"/>
      </w:rP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limited x-ray machine operator</w:t>
    </w:r>
  </w:p>
  <w:p w14:paraId="7EC6BA4F" w14:textId="77777777" w:rsidR="009A7941" w:rsidRDefault="009A7941" w:rsidP="009A7941">
    <w:pPr>
      <w:pStyle w:val="Footer"/>
    </w:pPr>
    <w:r w:rsidRPr="003F4819">
      <w:rPr>
        <w:rFonts w:ascii="Corbel" w:hAnsi="Corbel"/>
        <w:sz w:val="20"/>
        <w:szCs w:val="20"/>
        <w:lang w:val="el-GR"/>
      </w:rPr>
      <w:t>†</w:t>
    </w:r>
    <w:r w:rsidRPr="003F4819">
      <w:rPr>
        <w:rFonts w:ascii="Corbel" w:hAnsi="Corbel"/>
        <w:sz w:val="20"/>
        <w:szCs w:val="20"/>
      </w:rPr>
      <w:t xml:space="preserve"> </w:t>
    </w:r>
    <w:r w:rsidRPr="003F4819">
      <w:rPr>
        <w:rFonts w:ascii="Arial" w:hAnsi="Arial" w:cs="Arial"/>
        <w:sz w:val="20"/>
        <w:szCs w:val="20"/>
      </w:rPr>
      <w:t>Excludes medical dosimetry</w:t>
    </w:r>
    <w:r>
      <w:t xml:space="preserve"> </w:t>
    </w:r>
  </w:p>
  <w:p w14:paraId="28E6617C" w14:textId="77777777" w:rsidR="009A7941" w:rsidRDefault="009A7941" w:rsidP="004C1464">
    <w:pPr>
      <w:pStyle w:val="Footer"/>
      <w:jc w:val="center"/>
    </w:pPr>
  </w:p>
  <w:p w14:paraId="2936A465" w14:textId="77777777" w:rsidR="009A7941" w:rsidRPr="009C385D" w:rsidRDefault="009A7941" w:rsidP="004C1464">
    <w:pPr>
      <w:pStyle w:val="Footer"/>
      <w:jc w:val="center"/>
      <w:rPr>
        <w:noProof/>
      </w:rPr>
    </w:pPr>
    <w:r w:rsidRPr="009C385D">
      <w:t xml:space="preserve">PS </w:t>
    </w:r>
    <w:sdt>
      <w:sdtPr>
        <w:id w:val="-1760364370"/>
        <w:docPartObj>
          <w:docPartGallery w:val="Page Numbers (Bottom of Page)"/>
          <w:docPartUnique/>
        </w:docPartObj>
      </w:sdtPr>
      <w:sdtEndPr>
        <w:rPr>
          <w:noProof/>
        </w:rPr>
      </w:sdtEndPr>
      <w:sdtContent>
        <w:r w:rsidRPr="009C385D">
          <w:fldChar w:fldCharType="begin"/>
        </w:r>
        <w:r w:rsidRPr="009C385D">
          <w:instrText xml:space="preserve"> PAGE   \* MERGEFORMAT </w:instrText>
        </w:r>
        <w:r w:rsidRPr="009C385D">
          <w:fldChar w:fldCharType="separate"/>
        </w:r>
        <w:r>
          <w:rPr>
            <w:noProof/>
          </w:rPr>
          <w:t>68</w:t>
        </w:r>
        <w:r w:rsidRPr="009C385D">
          <w:rPr>
            <w:noProof/>
          </w:rPr>
          <w:fldChar w:fldCharType="end"/>
        </w:r>
      </w:sdtContent>
    </w:sdt>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40A032B2" w14:textId="77777777" w:rsidTr="069E018D">
      <w:tc>
        <w:tcPr>
          <w:tcW w:w="3120" w:type="dxa"/>
        </w:tcPr>
        <w:p w14:paraId="273534FD" w14:textId="0C60CAD8" w:rsidR="069E018D" w:rsidRDefault="069E018D" w:rsidP="069E018D">
          <w:pPr>
            <w:pStyle w:val="Header"/>
            <w:ind w:left="-115"/>
          </w:pPr>
        </w:p>
      </w:tc>
      <w:tc>
        <w:tcPr>
          <w:tcW w:w="3120" w:type="dxa"/>
        </w:tcPr>
        <w:p w14:paraId="16CD3FBA" w14:textId="26DD82ED" w:rsidR="069E018D" w:rsidRDefault="069E018D" w:rsidP="069E018D">
          <w:pPr>
            <w:pStyle w:val="Header"/>
            <w:jc w:val="center"/>
          </w:pPr>
        </w:p>
      </w:tc>
      <w:tc>
        <w:tcPr>
          <w:tcW w:w="3120" w:type="dxa"/>
        </w:tcPr>
        <w:p w14:paraId="7CE0F383" w14:textId="455F0A44" w:rsidR="069E018D" w:rsidRDefault="069E018D" w:rsidP="069E018D">
          <w:pPr>
            <w:pStyle w:val="Header"/>
            <w:ind w:right="-115"/>
            <w:jc w:val="right"/>
          </w:pPr>
        </w:p>
      </w:tc>
    </w:tr>
  </w:tbl>
  <w:p w14:paraId="030DDE7A" w14:textId="7F57930D" w:rsidR="069E018D" w:rsidRDefault="069E018D" w:rsidP="069E018D">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1893" w14:textId="5A830FDA" w:rsidR="005E68E3" w:rsidRPr="00013F11" w:rsidRDefault="005E68E3" w:rsidP="00037767">
    <w:pPr>
      <w:pStyle w:val="FootnoteText"/>
      <w:rPr>
        <w:rFonts w:ascii="Arial" w:hAnsi="Arial" w:cs="Arial"/>
      </w:rPr>
    </w:pPr>
    <w:r w:rsidRPr="00403F30">
      <w:rPr>
        <w:rFonts w:ascii="Corbel" w:hAnsi="Corbel"/>
        <w:lang w:val="el-GR"/>
      </w:rPr>
      <w:t>*</w:t>
    </w:r>
    <w:r w:rsidRPr="00403F30">
      <w:rPr>
        <w:rFonts w:ascii="Corbel" w:hAnsi="Corbel"/>
      </w:rPr>
      <w:t xml:space="preserve"> </w:t>
    </w:r>
    <w:r w:rsidRPr="00403F30">
      <w:rPr>
        <w:rFonts w:ascii="Arial" w:hAnsi="Arial" w:cs="Arial"/>
      </w:rPr>
      <w:t>Excludes</w:t>
    </w:r>
    <w:r w:rsidRPr="00013F11">
      <w:rPr>
        <w:rFonts w:ascii="Arial" w:hAnsi="Arial" w:cs="Arial"/>
      </w:rPr>
      <w:t xml:space="preserve"> limited x-ray machine operator</w:t>
    </w:r>
  </w:p>
  <w:p w14:paraId="33C899C4" w14:textId="428898AD" w:rsidR="005E68E3" w:rsidRPr="007101B0" w:rsidRDefault="005E68E3" w:rsidP="00037767">
    <w:pPr>
      <w:pStyle w:val="Footer"/>
      <w:rPr>
        <w:rFonts w:ascii="Arial" w:hAnsi="Arial" w:cs="Arial"/>
        <w:noProof/>
        <w:sz w:val="20"/>
        <w:szCs w:val="20"/>
      </w:rPr>
    </w:pPr>
    <w:r w:rsidRPr="00013F11">
      <w:rPr>
        <w:rFonts w:ascii="Corbel" w:hAnsi="Corbel"/>
        <w:sz w:val="20"/>
        <w:szCs w:val="20"/>
        <w:lang w:val="el-GR"/>
      </w:rPr>
      <w:t>†</w:t>
    </w:r>
    <w:r w:rsidRPr="00013F11">
      <w:rPr>
        <w:rFonts w:ascii="Corbel" w:hAnsi="Corbel"/>
        <w:color w:val="auto"/>
        <w:sz w:val="20"/>
        <w:szCs w:val="20"/>
      </w:rPr>
      <w:t xml:space="preserve"> </w:t>
    </w:r>
    <w:r w:rsidRPr="00013F11">
      <w:rPr>
        <w:rFonts w:ascii="Arial" w:hAnsi="Arial" w:cs="Arial"/>
        <w:sz w:val="20"/>
        <w:szCs w:val="20"/>
      </w:rPr>
      <w:t>Excludes medical dosimetry</w:t>
    </w:r>
  </w:p>
  <w:p w14:paraId="68B0AF4F" w14:textId="315E344F" w:rsidR="005E68E3" w:rsidRDefault="005E68E3" w:rsidP="004C1464">
    <w:pPr>
      <w:pStyle w:val="Footer"/>
      <w:jc w:val="center"/>
      <w:rPr>
        <w:noProof/>
      </w:rPr>
    </w:pPr>
    <w:r>
      <w:t xml:space="preserve">PS </w:t>
    </w:r>
    <w:sdt>
      <w:sdtPr>
        <w:id w:val="5062661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69</w:t>
        </w:r>
        <w:r>
          <w:rPr>
            <w:noProof/>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7EB6EE3E" w14:textId="77777777" w:rsidTr="069E018D">
      <w:tc>
        <w:tcPr>
          <w:tcW w:w="3120" w:type="dxa"/>
        </w:tcPr>
        <w:p w14:paraId="6F85904A" w14:textId="6769C2EC" w:rsidR="069E018D" w:rsidRDefault="069E018D" w:rsidP="069E018D">
          <w:pPr>
            <w:pStyle w:val="Header"/>
            <w:ind w:left="-115"/>
          </w:pPr>
        </w:p>
      </w:tc>
      <w:tc>
        <w:tcPr>
          <w:tcW w:w="3120" w:type="dxa"/>
        </w:tcPr>
        <w:p w14:paraId="03F2FF6D" w14:textId="4B063A35" w:rsidR="069E018D" w:rsidRDefault="069E018D" w:rsidP="069E018D">
          <w:pPr>
            <w:pStyle w:val="Header"/>
            <w:jc w:val="center"/>
          </w:pPr>
        </w:p>
      </w:tc>
      <w:tc>
        <w:tcPr>
          <w:tcW w:w="3120" w:type="dxa"/>
        </w:tcPr>
        <w:p w14:paraId="6C4A6934" w14:textId="08D50AB5" w:rsidR="069E018D" w:rsidRDefault="069E018D" w:rsidP="069E018D">
          <w:pPr>
            <w:pStyle w:val="Header"/>
            <w:ind w:right="-115"/>
            <w:jc w:val="right"/>
          </w:pPr>
        </w:p>
      </w:tc>
    </w:tr>
  </w:tbl>
  <w:p w14:paraId="276227B7" w14:textId="21E052E4" w:rsidR="069E018D" w:rsidRDefault="069E018D" w:rsidP="069E018D">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43AA" w14:textId="77777777" w:rsidR="005E68E3" w:rsidRPr="00AC68FB" w:rsidRDefault="005E68E3" w:rsidP="006C5468">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5163AE0B" w14:textId="77777777" w:rsidR="005E68E3" w:rsidRDefault="005E68E3" w:rsidP="006C5468">
    <w:pPr>
      <w:pStyle w:val="Foote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7818BB4D" w14:textId="38A35922" w:rsidR="005E68E3" w:rsidRDefault="005E68E3" w:rsidP="004C1464">
    <w:pPr>
      <w:pStyle w:val="Footer"/>
      <w:jc w:val="center"/>
      <w:rPr>
        <w:noProof/>
      </w:rPr>
    </w:pPr>
    <w:r>
      <w:t xml:space="preserve">PS </w:t>
    </w:r>
    <w:sdt>
      <w:sdtPr>
        <w:id w:val="-18100085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70</w:t>
        </w:r>
        <w:r>
          <w:rPr>
            <w:noProof/>
          </w:rPr>
          <w:fldChar w:fldCharType="end"/>
        </w:r>
      </w:sdtContent>
    </w:sdt>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3901EE44" w14:textId="77777777" w:rsidTr="069E018D">
      <w:tc>
        <w:tcPr>
          <w:tcW w:w="3120" w:type="dxa"/>
        </w:tcPr>
        <w:p w14:paraId="5C4CC7F7" w14:textId="70829E2B" w:rsidR="069E018D" w:rsidRDefault="069E018D" w:rsidP="069E018D">
          <w:pPr>
            <w:pStyle w:val="Header"/>
            <w:ind w:left="-115"/>
          </w:pPr>
        </w:p>
      </w:tc>
      <w:tc>
        <w:tcPr>
          <w:tcW w:w="3120" w:type="dxa"/>
        </w:tcPr>
        <w:p w14:paraId="7F0CF6F9" w14:textId="669423D5" w:rsidR="069E018D" w:rsidRDefault="069E018D" w:rsidP="069E018D">
          <w:pPr>
            <w:pStyle w:val="Header"/>
            <w:jc w:val="center"/>
          </w:pPr>
        </w:p>
      </w:tc>
      <w:tc>
        <w:tcPr>
          <w:tcW w:w="3120" w:type="dxa"/>
        </w:tcPr>
        <w:p w14:paraId="66C735F3" w14:textId="47C169B2" w:rsidR="069E018D" w:rsidRDefault="069E018D" w:rsidP="069E018D">
          <w:pPr>
            <w:pStyle w:val="Header"/>
            <w:ind w:right="-115"/>
            <w:jc w:val="right"/>
          </w:pPr>
        </w:p>
      </w:tc>
    </w:tr>
  </w:tbl>
  <w:p w14:paraId="10701D5F" w14:textId="2E37DB8D" w:rsidR="069E018D" w:rsidRDefault="069E018D" w:rsidP="069E018D">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D87F" w14:textId="4685B692" w:rsidR="005E68E3" w:rsidRDefault="005E68E3" w:rsidP="004C1464">
    <w:pPr>
      <w:pStyle w:val="Footer"/>
      <w:jc w:val="center"/>
      <w:rPr>
        <w:noProof/>
      </w:rPr>
    </w:pPr>
    <w:r>
      <w:t xml:space="preserve">PS </w:t>
    </w:r>
    <w:sdt>
      <w:sdtPr>
        <w:id w:val="6288329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78</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FF92" w14:textId="3DE3B74B" w:rsidR="005E68E3" w:rsidRDefault="005E68E3" w:rsidP="004C1464">
    <w:pPr>
      <w:pStyle w:val="Footer"/>
      <w:jc w:val="center"/>
    </w:pPr>
    <w:r>
      <w:t xml:space="preserve">PS </w:t>
    </w:r>
    <w:sdt>
      <w:sdtPr>
        <w:id w:val="11228106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4DD766CF" w14:textId="77777777" w:rsidTr="069E018D">
      <w:tc>
        <w:tcPr>
          <w:tcW w:w="3120" w:type="dxa"/>
        </w:tcPr>
        <w:p w14:paraId="1C928481" w14:textId="192F8FF9" w:rsidR="069E018D" w:rsidRDefault="069E018D" w:rsidP="069E018D">
          <w:pPr>
            <w:pStyle w:val="Header"/>
            <w:ind w:left="-115"/>
          </w:pPr>
        </w:p>
      </w:tc>
      <w:tc>
        <w:tcPr>
          <w:tcW w:w="3120" w:type="dxa"/>
        </w:tcPr>
        <w:p w14:paraId="018F1782" w14:textId="701BAE53" w:rsidR="069E018D" w:rsidRDefault="069E018D" w:rsidP="069E018D">
          <w:pPr>
            <w:pStyle w:val="Header"/>
            <w:jc w:val="center"/>
          </w:pPr>
        </w:p>
      </w:tc>
      <w:tc>
        <w:tcPr>
          <w:tcW w:w="3120" w:type="dxa"/>
        </w:tcPr>
        <w:p w14:paraId="35631740" w14:textId="2938ADF2" w:rsidR="069E018D" w:rsidRDefault="069E018D" w:rsidP="069E018D">
          <w:pPr>
            <w:pStyle w:val="Header"/>
            <w:ind w:right="-115"/>
            <w:jc w:val="right"/>
          </w:pPr>
        </w:p>
      </w:tc>
    </w:tr>
  </w:tbl>
  <w:p w14:paraId="6FBCA0E3" w14:textId="1A90BE85" w:rsidR="069E018D" w:rsidRDefault="069E018D" w:rsidP="069E01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53FD9B02" w14:textId="77777777" w:rsidTr="069E018D">
      <w:tc>
        <w:tcPr>
          <w:tcW w:w="3120" w:type="dxa"/>
        </w:tcPr>
        <w:p w14:paraId="46F9254C" w14:textId="0C446F33" w:rsidR="069E018D" w:rsidRDefault="069E018D" w:rsidP="069E018D">
          <w:pPr>
            <w:pStyle w:val="Header"/>
            <w:ind w:left="-115"/>
          </w:pPr>
        </w:p>
      </w:tc>
      <w:tc>
        <w:tcPr>
          <w:tcW w:w="3120" w:type="dxa"/>
        </w:tcPr>
        <w:p w14:paraId="686AB44D" w14:textId="405D08D5" w:rsidR="069E018D" w:rsidRDefault="069E018D" w:rsidP="069E018D">
          <w:pPr>
            <w:pStyle w:val="Header"/>
            <w:jc w:val="center"/>
          </w:pPr>
        </w:p>
      </w:tc>
      <w:tc>
        <w:tcPr>
          <w:tcW w:w="3120" w:type="dxa"/>
        </w:tcPr>
        <w:p w14:paraId="50CAD1FE" w14:textId="5569DDD4" w:rsidR="069E018D" w:rsidRDefault="069E018D" w:rsidP="069E018D">
          <w:pPr>
            <w:pStyle w:val="Header"/>
            <w:ind w:right="-115"/>
            <w:jc w:val="right"/>
          </w:pPr>
        </w:p>
      </w:tc>
    </w:tr>
  </w:tbl>
  <w:p w14:paraId="31035880" w14:textId="64D6DDFF" w:rsidR="069E018D" w:rsidRDefault="069E018D" w:rsidP="069E01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3B0E" w14:textId="230D5617" w:rsidR="005E68E3" w:rsidRDefault="005E68E3" w:rsidP="004C1464">
    <w:pPr>
      <w:pStyle w:val="Footer"/>
      <w:jc w:val="center"/>
    </w:pPr>
    <w:r>
      <w:t xml:space="preserve">PS </w:t>
    </w:r>
    <w:sdt>
      <w:sdtPr>
        <w:id w:val="-3330693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2878EE2D" w14:textId="77777777" w:rsidTr="069E018D">
      <w:tc>
        <w:tcPr>
          <w:tcW w:w="3120" w:type="dxa"/>
        </w:tcPr>
        <w:p w14:paraId="74853E04" w14:textId="68B45868" w:rsidR="069E018D" w:rsidRDefault="069E018D" w:rsidP="069E018D">
          <w:pPr>
            <w:pStyle w:val="Header"/>
            <w:ind w:left="-115"/>
          </w:pPr>
        </w:p>
      </w:tc>
      <w:tc>
        <w:tcPr>
          <w:tcW w:w="3120" w:type="dxa"/>
        </w:tcPr>
        <w:p w14:paraId="54DAC656" w14:textId="364831EC" w:rsidR="069E018D" w:rsidRDefault="069E018D" w:rsidP="069E018D">
          <w:pPr>
            <w:pStyle w:val="Header"/>
            <w:jc w:val="center"/>
          </w:pPr>
        </w:p>
      </w:tc>
      <w:tc>
        <w:tcPr>
          <w:tcW w:w="3120" w:type="dxa"/>
        </w:tcPr>
        <w:p w14:paraId="59DBFD39" w14:textId="5C9513ED" w:rsidR="069E018D" w:rsidRDefault="069E018D" w:rsidP="069E018D">
          <w:pPr>
            <w:pStyle w:val="Header"/>
            <w:ind w:right="-115"/>
            <w:jc w:val="right"/>
          </w:pPr>
        </w:p>
      </w:tc>
    </w:tr>
  </w:tbl>
  <w:p w14:paraId="4B0BBF82" w14:textId="2358BB7E" w:rsidR="069E018D" w:rsidRDefault="069E018D" w:rsidP="069E018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D406" w14:textId="77777777" w:rsidR="005E68E3" w:rsidRPr="00AC68FB" w:rsidRDefault="005E68E3" w:rsidP="004C1464">
    <w:pPr>
      <w:pStyle w:val="Footer"/>
      <w:rPr>
        <w:rFonts w:ascii="Corbel" w:hAnsi="Corbel"/>
        <w:sz w:val="20"/>
        <w:szCs w:val="20"/>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limited x-ray machine operator</w:t>
    </w:r>
  </w:p>
  <w:p w14:paraId="5264AC0A" w14:textId="77777777" w:rsidR="005E68E3" w:rsidRDefault="005E68E3" w:rsidP="004C1464">
    <w:pPr>
      <w:pStyle w:val="Footer"/>
      <w:rPr>
        <w:noProof/>
      </w:rPr>
    </w:pPr>
    <w:r w:rsidRPr="00AC68FB">
      <w:rPr>
        <w:rFonts w:ascii="Corbel" w:hAnsi="Corbel"/>
        <w:sz w:val="20"/>
        <w:szCs w:val="20"/>
        <w:lang w:val="el-GR"/>
      </w:rPr>
      <w:t>†</w:t>
    </w:r>
    <w:r w:rsidRPr="00AC68FB">
      <w:rPr>
        <w:rFonts w:ascii="Corbel" w:hAnsi="Corbel"/>
        <w:sz w:val="20"/>
        <w:szCs w:val="20"/>
      </w:rPr>
      <w:t xml:space="preserve"> </w:t>
    </w:r>
    <w:r w:rsidRPr="00AC68FB">
      <w:rPr>
        <w:rFonts w:ascii="Arial" w:hAnsi="Arial" w:cs="Arial"/>
        <w:sz w:val="20"/>
        <w:szCs w:val="20"/>
      </w:rPr>
      <w:t>Excludes medical dosimetry</w:t>
    </w:r>
  </w:p>
  <w:p w14:paraId="6C60C8C9" w14:textId="401193F7" w:rsidR="005E68E3" w:rsidRDefault="005E68E3" w:rsidP="00200521">
    <w:pPr>
      <w:pStyle w:val="Footer"/>
      <w:jc w:val="center"/>
      <w:rPr>
        <w:noProof/>
      </w:rPr>
    </w:pPr>
    <w:r>
      <w:t xml:space="preserve">PS </w:t>
    </w:r>
    <w:sdt>
      <w:sdtPr>
        <w:id w:val="-78753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7123AC7D" w14:textId="77777777" w:rsidTr="069E018D">
      <w:tc>
        <w:tcPr>
          <w:tcW w:w="3120" w:type="dxa"/>
        </w:tcPr>
        <w:p w14:paraId="643622E6" w14:textId="0CDACF34" w:rsidR="069E018D" w:rsidRDefault="069E018D" w:rsidP="069E018D">
          <w:pPr>
            <w:pStyle w:val="Header"/>
            <w:ind w:left="-115"/>
          </w:pPr>
        </w:p>
      </w:tc>
      <w:tc>
        <w:tcPr>
          <w:tcW w:w="3120" w:type="dxa"/>
        </w:tcPr>
        <w:p w14:paraId="49946DEE" w14:textId="34A5249F" w:rsidR="069E018D" w:rsidRDefault="069E018D" w:rsidP="069E018D">
          <w:pPr>
            <w:pStyle w:val="Header"/>
            <w:jc w:val="center"/>
          </w:pPr>
        </w:p>
      </w:tc>
      <w:tc>
        <w:tcPr>
          <w:tcW w:w="3120" w:type="dxa"/>
        </w:tcPr>
        <w:p w14:paraId="17572285" w14:textId="4C709475" w:rsidR="069E018D" w:rsidRDefault="069E018D" w:rsidP="069E018D">
          <w:pPr>
            <w:pStyle w:val="Header"/>
            <w:ind w:right="-115"/>
            <w:jc w:val="right"/>
          </w:pPr>
        </w:p>
      </w:tc>
    </w:tr>
  </w:tbl>
  <w:p w14:paraId="09F71594" w14:textId="3B0CEC7E" w:rsidR="069E018D" w:rsidRDefault="069E018D" w:rsidP="069E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B016" w14:textId="77777777" w:rsidR="00BA732F" w:rsidRDefault="00BA732F" w:rsidP="004C1464">
      <w:r>
        <w:separator/>
      </w:r>
    </w:p>
  </w:footnote>
  <w:footnote w:type="continuationSeparator" w:id="0">
    <w:p w14:paraId="78E66B7F" w14:textId="77777777" w:rsidR="00BA732F" w:rsidRDefault="00BA732F" w:rsidP="004C1464">
      <w:r>
        <w:continuationSeparator/>
      </w:r>
    </w:p>
  </w:footnote>
  <w:footnote w:type="continuationNotice" w:id="1">
    <w:p w14:paraId="16C17BC0" w14:textId="77777777" w:rsidR="00BA732F" w:rsidRDefault="00BA7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9892" w14:textId="379BE83C" w:rsidR="002973D9" w:rsidRPr="006E5BE7" w:rsidRDefault="00A80C00" w:rsidP="00970BD3">
    <w:pPr>
      <w:pStyle w:val="Header"/>
      <w:jc w:val="right"/>
      <w:rPr>
        <w:color w:val="auto"/>
      </w:rPr>
    </w:pPr>
    <w:r>
      <w:t xml:space="preserve">Proposed </w:t>
    </w:r>
    <w:r w:rsidR="00390DED" w:rsidRPr="00105F26">
      <w:rPr>
        <w:color w:val="auto"/>
      </w:rPr>
      <w:t>2025 House of Delegates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08B021A" w14:textId="77777777" w:rsidTr="069E018D">
      <w:tc>
        <w:tcPr>
          <w:tcW w:w="3120" w:type="dxa"/>
        </w:tcPr>
        <w:p w14:paraId="669FADB5" w14:textId="41EF1750" w:rsidR="069E018D" w:rsidRDefault="069E018D" w:rsidP="069E018D">
          <w:pPr>
            <w:pStyle w:val="Header"/>
            <w:ind w:left="-115"/>
          </w:pPr>
        </w:p>
      </w:tc>
      <w:tc>
        <w:tcPr>
          <w:tcW w:w="3120" w:type="dxa"/>
        </w:tcPr>
        <w:p w14:paraId="05FE36E4" w14:textId="30F3DC02" w:rsidR="069E018D" w:rsidRDefault="069E018D" w:rsidP="069E018D">
          <w:pPr>
            <w:pStyle w:val="Header"/>
            <w:jc w:val="center"/>
          </w:pPr>
        </w:p>
      </w:tc>
      <w:tc>
        <w:tcPr>
          <w:tcW w:w="3120" w:type="dxa"/>
        </w:tcPr>
        <w:p w14:paraId="47263D18" w14:textId="7704F097" w:rsidR="069E018D" w:rsidRDefault="069E018D" w:rsidP="069E018D">
          <w:pPr>
            <w:pStyle w:val="Header"/>
            <w:ind w:right="-115"/>
            <w:jc w:val="right"/>
          </w:pPr>
        </w:p>
      </w:tc>
    </w:tr>
  </w:tbl>
  <w:p w14:paraId="36302AD2" w14:textId="361ADE54" w:rsidR="069E018D" w:rsidRDefault="069E018D" w:rsidP="069E01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224E7FC0" w14:textId="77777777" w:rsidTr="069E018D">
      <w:tc>
        <w:tcPr>
          <w:tcW w:w="3120" w:type="dxa"/>
        </w:tcPr>
        <w:p w14:paraId="788285C7" w14:textId="2890A9E5" w:rsidR="069E018D" w:rsidRDefault="069E018D" w:rsidP="069E018D">
          <w:pPr>
            <w:pStyle w:val="Header"/>
            <w:ind w:left="-115"/>
          </w:pPr>
        </w:p>
      </w:tc>
      <w:tc>
        <w:tcPr>
          <w:tcW w:w="3120" w:type="dxa"/>
        </w:tcPr>
        <w:p w14:paraId="2C88087F" w14:textId="29591D7D" w:rsidR="069E018D" w:rsidRDefault="069E018D" w:rsidP="069E018D">
          <w:pPr>
            <w:pStyle w:val="Header"/>
            <w:jc w:val="center"/>
          </w:pPr>
        </w:p>
      </w:tc>
      <w:tc>
        <w:tcPr>
          <w:tcW w:w="3120" w:type="dxa"/>
        </w:tcPr>
        <w:p w14:paraId="7D332B2E" w14:textId="27F8C76F" w:rsidR="069E018D" w:rsidRDefault="069E018D" w:rsidP="069E018D">
          <w:pPr>
            <w:pStyle w:val="Header"/>
            <w:ind w:right="-115"/>
            <w:jc w:val="right"/>
          </w:pPr>
        </w:p>
      </w:tc>
    </w:tr>
  </w:tbl>
  <w:p w14:paraId="56BBA37F" w14:textId="50C03391" w:rsidR="069E018D" w:rsidRDefault="069E018D" w:rsidP="069E01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7CCE9F49" w14:textId="77777777" w:rsidTr="069E018D">
      <w:tc>
        <w:tcPr>
          <w:tcW w:w="3120" w:type="dxa"/>
        </w:tcPr>
        <w:p w14:paraId="69961239" w14:textId="400971AB" w:rsidR="069E018D" w:rsidRDefault="069E018D" w:rsidP="069E018D">
          <w:pPr>
            <w:pStyle w:val="Header"/>
            <w:ind w:left="-115"/>
          </w:pPr>
        </w:p>
      </w:tc>
      <w:tc>
        <w:tcPr>
          <w:tcW w:w="3120" w:type="dxa"/>
        </w:tcPr>
        <w:p w14:paraId="4D5F0678" w14:textId="73B3B81F" w:rsidR="069E018D" w:rsidRDefault="069E018D" w:rsidP="069E018D">
          <w:pPr>
            <w:pStyle w:val="Header"/>
            <w:jc w:val="center"/>
          </w:pPr>
        </w:p>
      </w:tc>
      <w:tc>
        <w:tcPr>
          <w:tcW w:w="3120" w:type="dxa"/>
        </w:tcPr>
        <w:p w14:paraId="139C78C1" w14:textId="250F826D" w:rsidR="069E018D" w:rsidRDefault="069E018D" w:rsidP="069E018D">
          <w:pPr>
            <w:pStyle w:val="Header"/>
            <w:ind w:right="-115"/>
            <w:jc w:val="right"/>
          </w:pPr>
        </w:p>
      </w:tc>
    </w:tr>
  </w:tbl>
  <w:p w14:paraId="16F87DBA" w14:textId="778BE31C" w:rsidR="069E018D" w:rsidRDefault="069E018D" w:rsidP="069E018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4A15F35" w14:textId="77777777" w:rsidTr="069E018D">
      <w:tc>
        <w:tcPr>
          <w:tcW w:w="3120" w:type="dxa"/>
        </w:tcPr>
        <w:p w14:paraId="11C8D0F9" w14:textId="325B284F" w:rsidR="069E018D" w:rsidRDefault="069E018D" w:rsidP="069E018D">
          <w:pPr>
            <w:pStyle w:val="Header"/>
            <w:ind w:left="-115"/>
          </w:pPr>
        </w:p>
      </w:tc>
      <w:tc>
        <w:tcPr>
          <w:tcW w:w="3120" w:type="dxa"/>
        </w:tcPr>
        <w:p w14:paraId="420B7029" w14:textId="6009739A" w:rsidR="069E018D" w:rsidRDefault="069E018D" w:rsidP="069E018D">
          <w:pPr>
            <w:pStyle w:val="Header"/>
            <w:jc w:val="center"/>
          </w:pPr>
        </w:p>
      </w:tc>
      <w:tc>
        <w:tcPr>
          <w:tcW w:w="3120" w:type="dxa"/>
        </w:tcPr>
        <w:p w14:paraId="3BFB816B" w14:textId="2DF5A2F1" w:rsidR="069E018D" w:rsidRDefault="069E018D" w:rsidP="069E018D">
          <w:pPr>
            <w:pStyle w:val="Header"/>
            <w:ind w:right="-115"/>
            <w:jc w:val="right"/>
          </w:pPr>
        </w:p>
      </w:tc>
    </w:tr>
  </w:tbl>
  <w:p w14:paraId="5CCADB65" w14:textId="16083513" w:rsidR="069E018D" w:rsidRDefault="069E018D" w:rsidP="069E018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7C775E23" w14:textId="77777777" w:rsidTr="069E018D">
      <w:tc>
        <w:tcPr>
          <w:tcW w:w="3120" w:type="dxa"/>
        </w:tcPr>
        <w:p w14:paraId="2944C9A5" w14:textId="4864C03B" w:rsidR="069E018D" w:rsidRDefault="069E018D" w:rsidP="069E018D">
          <w:pPr>
            <w:pStyle w:val="Header"/>
            <w:ind w:left="-115"/>
          </w:pPr>
        </w:p>
      </w:tc>
      <w:tc>
        <w:tcPr>
          <w:tcW w:w="3120" w:type="dxa"/>
        </w:tcPr>
        <w:p w14:paraId="315CE368" w14:textId="61DFC335" w:rsidR="069E018D" w:rsidRDefault="069E018D" w:rsidP="069E018D">
          <w:pPr>
            <w:pStyle w:val="Header"/>
            <w:jc w:val="center"/>
          </w:pPr>
        </w:p>
      </w:tc>
      <w:tc>
        <w:tcPr>
          <w:tcW w:w="3120" w:type="dxa"/>
        </w:tcPr>
        <w:p w14:paraId="15E9E709" w14:textId="2E702098" w:rsidR="069E018D" w:rsidRDefault="069E018D" w:rsidP="069E018D">
          <w:pPr>
            <w:pStyle w:val="Header"/>
            <w:ind w:right="-115"/>
            <w:jc w:val="right"/>
          </w:pPr>
        </w:p>
      </w:tc>
    </w:tr>
  </w:tbl>
  <w:p w14:paraId="3C774BB3" w14:textId="58074060" w:rsidR="069E018D" w:rsidRDefault="069E018D" w:rsidP="069E018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45150F24" w14:textId="77777777" w:rsidTr="069E018D">
      <w:tc>
        <w:tcPr>
          <w:tcW w:w="3120" w:type="dxa"/>
        </w:tcPr>
        <w:p w14:paraId="0AED3095" w14:textId="3B368CEA" w:rsidR="069E018D" w:rsidRDefault="069E018D" w:rsidP="069E018D">
          <w:pPr>
            <w:pStyle w:val="Header"/>
            <w:ind w:left="-115"/>
          </w:pPr>
        </w:p>
      </w:tc>
      <w:tc>
        <w:tcPr>
          <w:tcW w:w="3120" w:type="dxa"/>
        </w:tcPr>
        <w:p w14:paraId="0C2E7D59" w14:textId="1839CC1F" w:rsidR="069E018D" w:rsidRDefault="069E018D" w:rsidP="069E018D">
          <w:pPr>
            <w:pStyle w:val="Header"/>
            <w:jc w:val="center"/>
          </w:pPr>
        </w:p>
      </w:tc>
      <w:tc>
        <w:tcPr>
          <w:tcW w:w="3120" w:type="dxa"/>
        </w:tcPr>
        <w:p w14:paraId="3149A83F" w14:textId="3952B47E" w:rsidR="069E018D" w:rsidRDefault="069E018D" w:rsidP="069E018D">
          <w:pPr>
            <w:pStyle w:val="Header"/>
            <w:ind w:right="-115"/>
            <w:jc w:val="right"/>
          </w:pPr>
        </w:p>
      </w:tc>
    </w:tr>
  </w:tbl>
  <w:p w14:paraId="4C9133AC" w14:textId="40F0B05F" w:rsidR="069E018D" w:rsidRDefault="069E018D" w:rsidP="069E018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329338CB" w14:textId="77777777" w:rsidTr="069E018D">
      <w:tc>
        <w:tcPr>
          <w:tcW w:w="3120" w:type="dxa"/>
        </w:tcPr>
        <w:p w14:paraId="2775C159" w14:textId="7FCA8AD4" w:rsidR="069E018D" w:rsidRDefault="069E018D" w:rsidP="069E018D">
          <w:pPr>
            <w:pStyle w:val="Header"/>
            <w:ind w:left="-115"/>
          </w:pPr>
        </w:p>
      </w:tc>
      <w:tc>
        <w:tcPr>
          <w:tcW w:w="3120" w:type="dxa"/>
        </w:tcPr>
        <w:p w14:paraId="617835CC" w14:textId="0526EB3F" w:rsidR="069E018D" w:rsidRDefault="069E018D" w:rsidP="069E018D">
          <w:pPr>
            <w:pStyle w:val="Header"/>
            <w:jc w:val="center"/>
          </w:pPr>
        </w:p>
      </w:tc>
      <w:tc>
        <w:tcPr>
          <w:tcW w:w="3120" w:type="dxa"/>
        </w:tcPr>
        <w:p w14:paraId="14C6D41B" w14:textId="32C2F175" w:rsidR="069E018D" w:rsidRDefault="069E018D" w:rsidP="069E018D">
          <w:pPr>
            <w:pStyle w:val="Header"/>
            <w:ind w:right="-115"/>
            <w:jc w:val="right"/>
          </w:pPr>
        </w:p>
      </w:tc>
    </w:tr>
  </w:tbl>
  <w:p w14:paraId="1F8200BA" w14:textId="775BF832" w:rsidR="069E018D" w:rsidRDefault="069E018D" w:rsidP="069E018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7E4EF61" w14:textId="77777777" w:rsidTr="069E018D">
      <w:tc>
        <w:tcPr>
          <w:tcW w:w="3120" w:type="dxa"/>
        </w:tcPr>
        <w:p w14:paraId="63792710" w14:textId="26980284" w:rsidR="069E018D" w:rsidRDefault="069E018D" w:rsidP="069E018D">
          <w:pPr>
            <w:pStyle w:val="Header"/>
            <w:ind w:left="-115"/>
          </w:pPr>
        </w:p>
      </w:tc>
      <w:tc>
        <w:tcPr>
          <w:tcW w:w="3120" w:type="dxa"/>
        </w:tcPr>
        <w:p w14:paraId="594F750C" w14:textId="13376561" w:rsidR="069E018D" w:rsidRDefault="069E018D" w:rsidP="069E018D">
          <w:pPr>
            <w:pStyle w:val="Header"/>
            <w:jc w:val="center"/>
          </w:pPr>
        </w:p>
      </w:tc>
      <w:tc>
        <w:tcPr>
          <w:tcW w:w="3120" w:type="dxa"/>
        </w:tcPr>
        <w:p w14:paraId="7D37BC52" w14:textId="5843BBC4" w:rsidR="069E018D" w:rsidRDefault="069E018D" w:rsidP="069E018D">
          <w:pPr>
            <w:pStyle w:val="Header"/>
            <w:ind w:right="-115"/>
            <w:jc w:val="right"/>
          </w:pPr>
        </w:p>
      </w:tc>
    </w:tr>
  </w:tbl>
  <w:p w14:paraId="1742FB80" w14:textId="00660E31" w:rsidR="069E018D" w:rsidRDefault="069E018D" w:rsidP="069E018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39660993" w14:textId="77777777" w:rsidTr="069E018D">
      <w:tc>
        <w:tcPr>
          <w:tcW w:w="3120" w:type="dxa"/>
        </w:tcPr>
        <w:p w14:paraId="6F1410B2" w14:textId="5AB4D90E" w:rsidR="069E018D" w:rsidRDefault="069E018D" w:rsidP="069E018D">
          <w:pPr>
            <w:pStyle w:val="Header"/>
            <w:ind w:left="-115"/>
          </w:pPr>
        </w:p>
      </w:tc>
      <w:tc>
        <w:tcPr>
          <w:tcW w:w="3120" w:type="dxa"/>
        </w:tcPr>
        <w:p w14:paraId="41CA2687" w14:textId="08405424" w:rsidR="069E018D" w:rsidRDefault="069E018D" w:rsidP="069E018D">
          <w:pPr>
            <w:pStyle w:val="Header"/>
            <w:jc w:val="center"/>
          </w:pPr>
        </w:p>
      </w:tc>
      <w:tc>
        <w:tcPr>
          <w:tcW w:w="3120" w:type="dxa"/>
        </w:tcPr>
        <w:p w14:paraId="5FC7CEF9" w14:textId="183D2FDA" w:rsidR="069E018D" w:rsidRDefault="069E018D" w:rsidP="069E018D">
          <w:pPr>
            <w:pStyle w:val="Header"/>
            <w:ind w:right="-115"/>
            <w:jc w:val="right"/>
          </w:pPr>
        </w:p>
      </w:tc>
    </w:tr>
  </w:tbl>
  <w:p w14:paraId="40D536DF" w14:textId="558BDE44" w:rsidR="069E018D" w:rsidRDefault="069E018D" w:rsidP="069E018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26A3D312" w14:textId="77777777" w:rsidTr="069E018D">
      <w:tc>
        <w:tcPr>
          <w:tcW w:w="3120" w:type="dxa"/>
        </w:tcPr>
        <w:p w14:paraId="03260055" w14:textId="1A1DD17F" w:rsidR="069E018D" w:rsidRDefault="069E018D" w:rsidP="069E018D">
          <w:pPr>
            <w:pStyle w:val="Header"/>
            <w:ind w:left="-115"/>
          </w:pPr>
        </w:p>
      </w:tc>
      <w:tc>
        <w:tcPr>
          <w:tcW w:w="3120" w:type="dxa"/>
        </w:tcPr>
        <w:p w14:paraId="3100DDD8" w14:textId="78B4101D" w:rsidR="069E018D" w:rsidRDefault="069E018D" w:rsidP="069E018D">
          <w:pPr>
            <w:pStyle w:val="Header"/>
            <w:jc w:val="center"/>
          </w:pPr>
        </w:p>
      </w:tc>
      <w:tc>
        <w:tcPr>
          <w:tcW w:w="3120" w:type="dxa"/>
        </w:tcPr>
        <w:p w14:paraId="28965982" w14:textId="162F9960" w:rsidR="069E018D" w:rsidRDefault="069E018D" w:rsidP="069E018D">
          <w:pPr>
            <w:pStyle w:val="Header"/>
            <w:ind w:right="-115"/>
            <w:jc w:val="right"/>
          </w:pPr>
        </w:p>
      </w:tc>
    </w:tr>
  </w:tbl>
  <w:p w14:paraId="3C281ECF" w14:textId="0651E4F0" w:rsidR="069E018D" w:rsidRDefault="069E018D" w:rsidP="069E0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77B6D5E" w14:textId="77777777" w:rsidTr="069E018D">
      <w:tc>
        <w:tcPr>
          <w:tcW w:w="3120" w:type="dxa"/>
        </w:tcPr>
        <w:p w14:paraId="7505A67E" w14:textId="045B35ED" w:rsidR="069E018D" w:rsidRDefault="069E018D" w:rsidP="069E018D">
          <w:pPr>
            <w:pStyle w:val="Header"/>
            <w:ind w:left="-115"/>
          </w:pPr>
        </w:p>
      </w:tc>
      <w:tc>
        <w:tcPr>
          <w:tcW w:w="3120" w:type="dxa"/>
        </w:tcPr>
        <w:p w14:paraId="4DA7D030" w14:textId="4DF686A3" w:rsidR="069E018D" w:rsidRDefault="069E018D" w:rsidP="069E018D">
          <w:pPr>
            <w:pStyle w:val="Header"/>
            <w:jc w:val="center"/>
          </w:pPr>
        </w:p>
      </w:tc>
      <w:tc>
        <w:tcPr>
          <w:tcW w:w="3120" w:type="dxa"/>
        </w:tcPr>
        <w:p w14:paraId="04EBDC7C" w14:textId="74299F08" w:rsidR="069E018D" w:rsidRDefault="069E018D" w:rsidP="069E018D">
          <w:pPr>
            <w:pStyle w:val="Header"/>
            <w:ind w:right="-115"/>
            <w:jc w:val="right"/>
          </w:pPr>
        </w:p>
      </w:tc>
    </w:tr>
  </w:tbl>
  <w:p w14:paraId="6FA530E3" w14:textId="25809B40" w:rsidR="069E018D" w:rsidRDefault="069E018D" w:rsidP="069E018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47CBB838" w14:textId="77777777" w:rsidTr="069E018D">
      <w:tc>
        <w:tcPr>
          <w:tcW w:w="3120" w:type="dxa"/>
        </w:tcPr>
        <w:p w14:paraId="50C60BC5" w14:textId="2021066F" w:rsidR="069E018D" w:rsidRDefault="069E018D" w:rsidP="069E018D">
          <w:pPr>
            <w:pStyle w:val="Header"/>
            <w:ind w:left="-115"/>
          </w:pPr>
        </w:p>
      </w:tc>
      <w:tc>
        <w:tcPr>
          <w:tcW w:w="3120" w:type="dxa"/>
        </w:tcPr>
        <w:p w14:paraId="6B4F6E01" w14:textId="53F1A7E6" w:rsidR="069E018D" w:rsidRDefault="069E018D" w:rsidP="069E018D">
          <w:pPr>
            <w:pStyle w:val="Header"/>
            <w:jc w:val="center"/>
          </w:pPr>
        </w:p>
      </w:tc>
      <w:tc>
        <w:tcPr>
          <w:tcW w:w="3120" w:type="dxa"/>
        </w:tcPr>
        <w:p w14:paraId="2AC5C7EA" w14:textId="436999C9" w:rsidR="069E018D" w:rsidRDefault="069E018D" w:rsidP="069E018D">
          <w:pPr>
            <w:pStyle w:val="Header"/>
            <w:ind w:right="-115"/>
            <w:jc w:val="right"/>
          </w:pPr>
        </w:p>
      </w:tc>
    </w:tr>
  </w:tbl>
  <w:p w14:paraId="4E0EB05D" w14:textId="1176CAFA" w:rsidR="069E018D" w:rsidRDefault="069E018D" w:rsidP="069E0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46CE9D3E" w14:textId="77777777" w:rsidTr="069E018D">
      <w:tc>
        <w:tcPr>
          <w:tcW w:w="3120" w:type="dxa"/>
        </w:tcPr>
        <w:p w14:paraId="05AA564B" w14:textId="49C17515" w:rsidR="069E018D" w:rsidRDefault="069E018D" w:rsidP="069E018D">
          <w:pPr>
            <w:pStyle w:val="Header"/>
            <w:ind w:left="-115"/>
          </w:pPr>
        </w:p>
      </w:tc>
      <w:tc>
        <w:tcPr>
          <w:tcW w:w="3120" w:type="dxa"/>
        </w:tcPr>
        <w:p w14:paraId="19D95DFB" w14:textId="2FD77F36" w:rsidR="069E018D" w:rsidRDefault="069E018D" w:rsidP="069E018D">
          <w:pPr>
            <w:pStyle w:val="Header"/>
            <w:jc w:val="center"/>
          </w:pPr>
        </w:p>
      </w:tc>
      <w:tc>
        <w:tcPr>
          <w:tcW w:w="3120" w:type="dxa"/>
        </w:tcPr>
        <w:p w14:paraId="571055A9" w14:textId="0E6B62EC" w:rsidR="069E018D" w:rsidRDefault="069E018D" w:rsidP="069E018D">
          <w:pPr>
            <w:pStyle w:val="Header"/>
            <w:ind w:right="-115"/>
            <w:jc w:val="right"/>
          </w:pPr>
        </w:p>
      </w:tc>
    </w:tr>
  </w:tbl>
  <w:p w14:paraId="60CAF835" w14:textId="3223054C" w:rsidR="069E018D" w:rsidRDefault="069E018D" w:rsidP="069E01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63E7089" w14:textId="77777777" w:rsidTr="069E018D">
      <w:tc>
        <w:tcPr>
          <w:tcW w:w="3120" w:type="dxa"/>
        </w:tcPr>
        <w:p w14:paraId="69CCD8A7" w14:textId="10362D00" w:rsidR="069E018D" w:rsidRDefault="069E018D" w:rsidP="069E018D">
          <w:pPr>
            <w:pStyle w:val="Header"/>
            <w:ind w:left="-115"/>
          </w:pPr>
        </w:p>
      </w:tc>
      <w:tc>
        <w:tcPr>
          <w:tcW w:w="3120" w:type="dxa"/>
        </w:tcPr>
        <w:p w14:paraId="17AD2C93" w14:textId="1427D59B" w:rsidR="069E018D" w:rsidRDefault="069E018D" w:rsidP="069E018D">
          <w:pPr>
            <w:pStyle w:val="Header"/>
            <w:jc w:val="center"/>
          </w:pPr>
        </w:p>
      </w:tc>
      <w:tc>
        <w:tcPr>
          <w:tcW w:w="3120" w:type="dxa"/>
        </w:tcPr>
        <w:p w14:paraId="705DAA1F" w14:textId="34A0695F" w:rsidR="069E018D" w:rsidRDefault="069E018D" w:rsidP="069E018D">
          <w:pPr>
            <w:pStyle w:val="Header"/>
            <w:ind w:right="-115"/>
            <w:jc w:val="right"/>
          </w:pPr>
        </w:p>
      </w:tc>
    </w:tr>
  </w:tbl>
  <w:p w14:paraId="3B846AC5" w14:textId="62633469" w:rsidR="069E018D" w:rsidRDefault="069E018D" w:rsidP="069E0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36451364" w14:textId="77777777" w:rsidTr="069E018D">
      <w:tc>
        <w:tcPr>
          <w:tcW w:w="3120" w:type="dxa"/>
        </w:tcPr>
        <w:p w14:paraId="5765E705" w14:textId="68E1B313" w:rsidR="069E018D" w:rsidRDefault="069E018D" w:rsidP="069E018D">
          <w:pPr>
            <w:pStyle w:val="Header"/>
            <w:ind w:left="-115"/>
          </w:pPr>
        </w:p>
      </w:tc>
      <w:tc>
        <w:tcPr>
          <w:tcW w:w="3120" w:type="dxa"/>
        </w:tcPr>
        <w:p w14:paraId="6FDC0CE4" w14:textId="74E07EDC" w:rsidR="069E018D" w:rsidRDefault="069E018D" w:rsidP="069E018D">
          <w:pPr>
            <w:pStyle w:val="Header"/>
            <w:jc w:val="center"/>
          </w:pPr>
        </w:p>
      </w:tc>
      <w:tc>
        <w:tcPr>
          <w:tcW w:w="3120" w:type="dxa"/>
        </w:tcPr>
        <w:p w14:paraId="56284485" w14:textId="2AA7F439" w:rsidR="069E018D" w:rsidRDefault="069E018D" w:rsidP="069E018D">
          <w:pPr>
            <w:pStyle w:val="Header"/>
            <w:ind w:right="-115"/>
            <w:jc w:val="right"/>
          </w:pPr>
        </w:p>
      </w:tc>
    </w:tr>
  </w:tbl>
  <w:p w14:paraId="64F08EE7" w14:textId="6062E972" w:rsidR="069E018D" w:rsidRDefault="069E018D" w:rsidP="069E01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6B0BC31C" w14:textId="77777777" w:rsidTr="069E018D">
      <w:tc>
        <w:tcPr>
          <w:tcW w:w="3120" w:type="dxa"/>
        </w:tcPr>
        <w:p w14:paraId="7C46D0A2" w14:textId="1451CC07" w:rsidR="069E018D" w:rsidRDefault="069E018D" w:rsidP="069E018D">
          <w:pPr>
            <w:pStyle w:val="Header"/>
            <w:ind w:left="-115"/>
          </w:pPr>
        </w:p>
      </w:tc>
      <w:tc>
        <w:tcPr>
          <w:tcW w:w="3120" w:type="dxa"/>
        </w:tcPr>
        <w:p w14:paraId="27C39E69" w14:textId="75E200AA" w:rsidR="069E018D" w:rsidRDefault="069E018D" w:rsidP="069E018D">
          <w:pPr>
            <w:pStyle w:val="Header"/>
            <w:jc w:val="center"/>
          </w:pPr>
        </w:p>
      </w:tc>
      <w:tc>
        <w:tcPr>
          <w:tcW w:w="3120" w:type="dxa"/>
        </w:tcPr>
        <w:p w14:paraId="34693321" w14:textId="4490BE42" w:rsidR="069E018D" w:rsidRDefault="069E018D" w:rsidP="069E018D">
          <w:pPr>
            <w:pStyle w:val="Header"/>
            <w:ind w:right="-115"/>
            <w:jc w:val="right"/>
          </w:pPr>
        </w:p>
      </w:tc>
    </w:tr>
  </w:tbl>
  <w:p w14:paraId="3D604027" w14:textId="299B83FE" w:rsidR="069E018D" w:rsidRDefault="069E018D" w:rsidP="069E01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83812AA" w14:textId="77777777" w:rsidTr="069E018D">
      <w:tc>
        <w:tcPr>
          <w:tcW w:w="3120" w:type="dxa"/>
        </w:tcPr>
        <w:p w14:paraId="5CE1E567" w14:textId="14509C81" w:rsidR="069E018D" w:rsidRDefault="069E018D" w:rsidP="069E018D">
          <w:pPr>
            <w:pStyle w:val="Header"/>
            <w:ind w:left="-115"/>
          </w:pPr>
        </w:p>
      </w:tc>
      <w:tc>
        <w:tcPr>
          <w:tcW w:w="3120" w:type="dxa"/>
        </w:tcPr>
        <w:p w14:paraId="5E139D27" w14:textId="6EB448D2" w:rsidR="069E018D" w:rsidRDefault="069E018D" w:rsidP="069E018D">
          <w:pPr>
            <w:pStyle w:val="Header"/>
            <w:jc w:val="center"/>
          </w:pPr>
        </w:p>
      </w:tc>
      <w:tc>
        <w:tcPr>
          <w:tcW w:w="3120" w:type="dxa"/>
        </w:tcPr>
        <w:p w14:paraId="3FC94077" w14:textId="05AC2FA2" w:rsidR="069E018D" w:rsidRDefault="069E018D" w:rsidP="069E018D">
          <w:pPr>
            <w:pStyle w:val="Header"/>
            <w:ind w:right="-115"/>
            <w:jc w:val="right"/>
          </w:pPr>
        </w:p>
      </w:tc>
    </w:tr>
  </w:tbl>
  <w:p w14:paraId="46D099F1" w14:textId="0E0B7D6C" w:rsidR="069E018D" w:rsidRDefault="069E018D" w:rsidP="069E01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1CA1095E" w14:textId="77777777" w:rsidTr="069E018D">
      <w:tc>
        <w:tcPr>
          <w:tcW w:w="3120" w:type="dxa"/>
        </w:tcPr>
        <w:p w14:paraId="3D77DE22" w14:textId="6E4EB99F" w:rsidR="069E018D" w:rsidRDefault="069E018D" w:rsidP="069E018D">
          <w:pPr>
            <w:pStyle w:val="Header"/>
            <w:ind w:left="-115"/>
          </w:pPr>
        </w:p>
      </w:tc>
      <w:tc>
        <w:tcPr>
          <w:tcW w:w="3120" w:type="dxa"/>
        </w:tcPr>
        <w:p w14:paraId="7D0A32B6" w14:textId="17614245" w:rsidR="069E018D" w:rsidRDefault="069E018D" w:rsidP="069E018D">
          <w:pPr>
            <w:pStyle w:val="Header"/>
            <w:jc w:val="center"/>
          </w:pPr>
        </w:p>
      </w:tc>
      <w:tc>
        <w:tcPr>
          <w:tcW w:w="3120" w:type="dxa"/>
        </w:tcPr>
        <w:p w14:paraId="1A7877BA" w14:textId="03032992" w:rsidR="069E018D" w:rsidRDefault="069E018D" w:rsidP="069E018D">
          <w:pPr>
            <w:pStyle w:val="Header"/>
            <w:ind w:right="-115"/>
            <w:jc w:val="right"/>
          </w:pPr>
        </w:p>
      </w:tc>
    </w:tr>
  </w:tbl>
  <w:p w14:paraId="51D68210" w14:textId="3F217D68" w:rsidR="069E018D" w:rsidRDefault="069E018D" w:rsidP="069E01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9E018D" w14:paraId="08E74799" w14:textId="77777777" w:rsidTr="069E018D">
      <w:tc>
        <w:tcPr>
          <w:tcW w:w="3120" w:type="dxa"/>
        </w:tcPr>
        <w:p w14:paraId="5A46004D" w14:textId="4D39F13F" w:rsidR="069E018D" w:rsidRDefault="069E018D" w:rsidP="069E018D">
          <w:pPr>
            <w:pStyle w:val="Header"/>
            <w:ind w:left="-115"/>
          </w:pPr>
        </w:p>
      </w:tc>
      <w:tc>
        <w:tcPr>
          <w:tcW w:w="3120" w:type="dxa"/>
        </w:tcPr>
        <w:p w14:paraId="196CF895" w14:textId="08FE3620" w:rsidR="069E018D" w:rsidRDefault="069E018D" w:rsidP="069E018D">
          <w:pPr>
            <w:pStyle w:val="Header"/>
            <w:jc w:val="center"/>
          </w:pPr>
        </w:p>
      </w:tc>
      <w:tc>
        <w:tcPr>
          <w:tcW w:w="3120" w:type="dxa"/>
        </w:tcPr>
        <w:p w14:paraId="250626C5" w14:textId="7C1EBA2D" w:rsidR="069E018D" w:rsidRDefault="069E018D" w:rsidP="069E018D">
          <w:pPr>
            <w:pStyle w:val="Header"/>
            <w:ind w:right="-115"/>
            <w:jc w:val="right"/>
          </w:pPr>
        </w:p>
      </w:tc>
    </w:tr>
  </w:tbl>
  <w:p w14:paraId="544557AE" w14:textId="5757EAF8" w:rsidR="069E018D" w:rsidRDefault="069E018D" w:rsidP="069E018D">
    <w:pPr>
      <w:pStyle w:val="Header"/>
    </w:pPr>
  </w:p>
</w:hdr>
</file>

<file path=word/intelligence2.xml><?xml version="1.0" encoding="utf-8"?>
<int2:intelligence xmlns:int2="http://schemas.microsoft.com/office/intelligence/2020/intelligence" xmlns:oel="http://schemas.microsoft.com/office/2019/extlst">
  <int2:observations>
    <int2:textHash int2:hashCode="n7Tx57pcQDHEEL" int2:id="3BejQ4OW">
      <int2:state int2:value="Rejected" int2:type="LegacyProofing"/>
    </int2:textHash>
    <int2:textHash int2:hashCode="Mf31ZDvzPJDeX+" int2:id="3sZ2IE2l">
      <int2:state int2:value="Rejected" int2:type="LegacyProofing"/>
    </int2:textHash>
    <int2:textHash int2:hashCode="f/7BhLMb4Hz/aa" int2:id="5MOgsPYq">
      <int2:state int2:value="Rejected" int2:type="LegacyProofing"/>
    </int2:textHash>
    <int2:textHash int2:hashCode="+vflNUZxMPNh71" int2:id="5eoHT1ej">
      <int2:state int2:value="Rejected" int2:type="LegacyProofing"/>
    </int2:textHash>
    <int2:textHash int2:hashCode="fTadmGmvH5bO1V" int2:id="7tMsBybX">
      <int2:state int2:value="Rejected" int2:type="LegacyProofing"/>
    </int2:textHash>
    <int2:textHash int2:hashCode="xyAs4QAJLGbC4m" int2:id="8XM4nWqB">
      <int2:state int2:value="Rejected" int2:type="LegacyProofing"/>
    </int2:textHash>
    <int2:textHash int2:hashCode="BC3EUS+j05HFFw" int2:id="B3NYIbP3">
      <int2:state int2:value="Rejected" int2:type="LegacyProofing"/>
    </int2:textHash>
    <int2:textHash int2:hashCode="GYR0ykqkAOvZCk" int2:id="B8X7s6A6">
      <int2:state int2:value="Rejected" int2:type="LegacyProofing"/>
    </int2:textHash>
    <int2:textHash int2:hashCode="soAHXO4MuiZbMi" int2:id="CEwA48Kl">
      <int2:state int2:value="Rejected" int2:type="LegacyProofing"/>
    </int2:textHash>
    <int2:textHash int2:hashCode="4RT4Qtzo2TzEdX" int2:id="FpGbaRh8">
      <int2:state int2:value="Rejected" int2:type="LegacyProofing"/>
    </int2:textHash>
    <int2:textHash int2:hashCode="kRepuX4HAuRS3s" int2:id="GNzIIdb8">
      <int2:state int2:value="Rejected" int2:type="LegacyProofing"/>
    </int2:textHash>
    <int2:textHash int2:hashCode="uVGPjXMi8Qfr4j" int2:id="HUweY55w">
      <int2:state int2:value="Rejected" int2:type="LegacyProofing"/>
    </int2:textHash>
    <int2:textHash int2:hashCode="MYub71LFp239tk" int2:id="InVswLhX">
      <int2:state int2:value="Rejected" int2:type="LegacyProofing"/>
    </int2:textHash>
    <int2:textHash int2:hashCode="ZpeWKoH7ocTM2r" int2:id="KH1tlWgF">
      <int2:state int2:value="Rejected" int2:type="LegacyProofing"/>
    </int2:textHash>
    <int2:textHash int2:hashCode="5BU9UoP2oLHIVw" int2:id="Kpc8dxg5">
      <int2:state int2:value="Rejected" int2:type="LegacyProofing"/>
    </int2:textHash>
    <int2:textHash int2:hashCode="ud8IbPaIx6+kek" int2:id="LT4xFBJ6">
      <int2:state int2:value="Rejected" int2:type="LegacyProofing"/>
    </int2:textHash>
    <int2:textHash int2:hashCode="M3UZnVUM9MZhaI" int2:id="Mp5rBfqn">
      <int2:state int2:value="Rejected" int2:type="LegacyProofing"/>
    </int2:textHash>
    <int2:textHash int2:hashCode="raRLqIAOfwc2iw" int2:id="U0JYzV8k">
      <int2:state int2:value="Rejected" int2:type="LegacyProofing"/>
    </int2:textHash>
    <int2:textHash int2:hashCode="C6deFbnXDYwvbA" int2:id="UIIcWaOG">
      <int2:state int2:value="Rejected" int2:type="LegacyProofing"/>
    </int2:textHash>
    <int2:textHash int2:hashCode="Tu3R2ySo68srlH" int2:id="VMuImbRB">
      <int2:state int2:value="Rejected" int2:type="LegacyProofing"/>
    </int2:textHash>
    <int2:textHash int2:hashCode="3cWRAYjAMC9oO0" int2:id="VmgTZ2Wn">
      <int2:state int2:value="Rejected" int2:type="LegacyProofing"/>
    </int2:textHash>
    <int2:textHash int2:hashCode="rzvN7dKqtYQRTr" int2:id="VyECIqtf">
      <int2:state int2:value="Rejected" int2:type="LegacyProofing"/>
    </int2:textHash>
    <int2:textHash int2:hashCode="usVE9Gcmgd8PB8" int2:id="ZHDZaM9s">
      <int2:state int2:value="Rejected" int2:type="LegacyProofing"/>
    </int2:textHash>
    <int2:textHash int2:hashCode="Xx61Ro0bB4Pg2p" int2:id="a0TonoKb">
      <int2:state int2:value="Rejected" int2:type="LegacyProofing"/>
    </int2:textHash>
    <int2:textHash int2:hashCode="qNX+TGRV3vT46/" int2:id="cJNGK9qC">
      <int2:state int2:value="Rejected" int2:type="LegacyProofing"/>
    </int2:textHash>
    <int2:textHash int2:hashCode="N6oPcIeWH5v7dy" int2:id="dnppIhra">
      <int2:state int2:value="Rejected" int2:type="LegacyProofing"/>
    </int2:textHash>
    <int2:textHash int2:hashCode="J+rh/yUIri51w0" int2:id="eJFInwzp">
      <int2:state int2:value="Rejected" int2:type="LegacyProofing"/>
    </int2:textHash>
    <int2:textHash int2:hashCode="c5ji+/Buht0alJ" int2:id="f3C85PAf">
      <int2:state int2:value="Rejected" int2:type="LegacyProofing"/>
    </int2:textHash>
    <int2:textHash int2:hashCode="z/FIeSGD30XoHe" int2:id="fYyaQaeB">
      <int2:state int2:value="Rejected" int2:type="LegacyProofing"/>
    </int2:textHash>
    <int2:textHash int2:hashCode="DswWaeEQo/SpU9" int2:id="k6iXZdQx">
      <int2:state int2:value="Rejected" int2:type="LegacyProofing"/>
    </int2:textHash>
    <int2:textHash int2:hashCode="Wsbs7I7B9Voom2" int2:id="lLAzsK4k">
      <int2:state int2:value="Rejected" int2:type="LegacyProofing"/>
    </int2:textHash>
    <int2:textHash int2:hashCode="rqk6xVYQbqlzA7" int2:id="mO0DKExF">
      <int2:state int2:value="Rejected" int2:type="LegacyProofing"/>
    </int2:textHash>
    <int2:textHash int2:hashCode="kBkcbfcpitd+md" int2:id="s3orNXtM">
      <int2:state int2:value="Rejected" int2:type="LegacyProofing"/>
    </int2:textHash>
    <int2:textHash int2:hashCode="N61Hz1IUP2l+3A" int2:id="sQ4AdZw0">
      <int2:state int2:value="Rejected" int2:type="LegacyProofing"/>
    </int2:textHash>
    <int2:textHash int2:hashCode="PwYskXVIVBAx8B" int2:id="tGhuPNfM">
      <int2:state int2:value="Rejected" int2:type="LegacyProofing"/>
    </int2:textHash>
    <int2:textHash int2:hashCode="cBqq3UMWaeWgI4" int2:id="uYE02dMu">
      <int2:state int2:value="Rejected" int2:type="LegacyProofing"/>
    </int2:textHash>
    <int2:textHash int2:hashCode="V+Ic6binWJjKZl" int2:id="w6v1bM4g">
      <int2:state int2:value="Rejected" int2:type="LegacyProofing"/>
    </int2:textHash>
    <int2:textHash int2:hashCode="NK8REnKll3Momd" int2:id="yj1RPmtc">
      <int2:state int2:value="Rejected" int2:type="LegacyProofing"/>
    </int2:textHash>
    <int2:textHash int2:hashCode="ql7oxuhbFukaDr" int2:id="zyzUbCq1">
      <int2:state int2:value="Rejected" int2:type="LegacyProofing"/>
    </int2:textHash>
    <int2:bookmark int2:bookmarkName="_Int_KKrXIkys" int2:invalidationBookmarkName="" int2:hashCode="a002cywXmLusQh" int2:id="vegwGNNx">
      <int2:state int2:value="Rejected" int2:type="LegacyProofing"/>
    </int2:bookmark>
    <int2:bookmark int2:bookmarkName="_Int_jRSoy0i5" int2:invalidationBookmarkName="" int2:hashCode="rLfBm3epmEUD6v" int2:id="3meihByt">
      <int2:state int2:value="Rejected" int2:type="AugLoop_Text_Critique"/>
    </int2:bookmark>
    <int2:bookmark int2:bookmarkName="_Int_D85WTBiV" int2:invalidationBookmarkName="" int2:hashCode="sWa02k4i84Mau4" int2:id="uztKOKVP">
      <int2:state int2:value="Rejected" int2:type="LegacyProofing"/>
    </int2:bookmark>
    <int2:bookmark int2:bookmarkName="_Int_jgmTC0UA" int2:invalidationBookmarkName="" int2:hashCode="FhxCN58vOqq4SL" int2:id="t4V3Pvum">
      <int2:state int2:value="Rejected" int2:type="AugLoop_Text_Critique"/>
    </int2:bookmark>
    <int2:bookmark int2:bookmarkName="_Int_d6OCjYpj" int2:invalidationBookmarkName="" int2:hashCode="dvVmJWBkdZ5e9/" int2:id="qxSxG339">
      <int2:state int2:value="Rejected" int2:type="LegacyProofing"/>
    </int2:bookmark>
    <int2:bookmark int2:bookmarkName="_Int_gjT59TXd" int2:invalidationBookmarkName="" int2:hashCode="s4NL6cYTzhCuLL" int2:id="qRSCJbYt">
      <int2:state int2:value="Rejected" int2:type="AugLoop_Text_Critique"/>
    </int2:bookmark>
    <int2:bookmark int2:bookmarkName="_Int_C6s7caSA" int2:invalidationBookmarkName="" int2:hashCode="BEiaEruqauv/th" int2:id="8cbeyHMD">
      <int2:state int2:value="Rejected" int2:type="LegacyProofing"/>
    </int2:bookmark>
    <int2:bookmark int2:bookmarkName="_Int_CoVGXmlq" int2:invalidationBookmarkName="" int2:hashCode="dvVmJWBkdZ5e9/" int2:id="B01ByFhK">
      <int2:state int2:value="Rejected" int2:type="LegacyProofing"/>
    </int2:bookmark>
    <int2:bookmark int2:bookmarkName="_Int_G7Rg8D1X" int2:invalidationBookmarkName="" int2:hashCode="e0dMsLOcF3PXGS" int2:id="nVR7agpc">
      <int2:state int2:value="Rejected" int2:type="AugLoop_Text_Critique"/>
    </int2:bookmark>
    <int2:bookmark int2:bookmarkName="_Int_y9wcwp74" int2:invalidationBookmarkName="" int2:hashCode="dvVmJWBkdZ5e9/" int2:id="DP1t2nnf">
      <int2:state int2:value="Rejected" int2:type="LegacyProofing"/>
    </int2:bookmark>
    <int2:bookmark int2:bookmarkName="_Int_kmQgQQqq" int2:invalidationBookmarkName="" int2:hashCode="E6dxj8DN94D+JQ" int2:id="EEIGwAcO">
      <int2:state int2:value="Rejected" int2:type="LegacyProofing"/>
    </int2:bookmark>
    <int2:bookmark int2:bookmarkName="_Int_xhFFFmux" int2:invalidationBookmarkName="" int2:hashCode="J94s6hQNp+s+Qa" int2:id="mr46cSxk">
      <int2:state int2:value="Rejected" int2:type="LegacyProofing"/>
    </int2:bookmark>
    <int2:bookmark int2:bookmarkName="_Int_sbV7RsSs" int2:invalidationBookmarkName="" int2:hashCode="OFRT1s9xIVmci9" int2:id="EaezPJeR">
      <int2:state int2:value="Rejected" int2:type="LegacyProofing"/>
    </int2:bookmark>
    <int2:bookmark int2:bookmarkName="_Int_NwsWQ6QR" int2:invalidationBookmarkName="" int2:hashCode="vAAWKC5ceOIfPd" int2:id="IhBZUehW">
      <int2:state int2:value="Rejected" int2:type="AugLoop_Text_Critique"/>
    </int2:bookmark>
    <int2:bookmark int2:bookmarkName="_Int_X9IHxLqk" int2:invalidationBookmarkName="" int2:hashCode="/M512uaSpNOpeO" int2:id="IrGoBejC">
      <int2:state int2:value="Rejected" int2:type="LegacyProofing"/>
    </int2:bookmark>
    <int2:bookmark int2:bookmarkName="_Int_KmWZMygK" int2:invalidationBookmarkName="" int2:hashCode="tkn6voGywrBjZi" int2:id="mdeNqo10">
      <int2:state int2:value="Rejected" int2:type="AugLoop_Text_Critique"/>
    </int2:bookmark>
    <int2:bookmark int2:bookmarkName="_Int_KA836cZ1" int2:invalidationBookmarkName="" int2:hashCode="koHfMr2NzQggho" int2:id="MMnBnBOQ">
      <int2:state int2:value="Rejected" int2:type="LegacyProofing"/>
    </int2:bookmark>
    <int2:bookmark int2:bookmarkName="_Int_F7ZWUASA" int2:invalidationBookmarkName="" int2:hashCode="E1+Tt6RJBbZOzq" int2:id="MrHg7fHl">
      <int2:state int2:value="Rejected" int2:type="AugLoop_Text_Critique"/>
    </int2:bookmark>
    <int2:bookmark int2:bookmarkName="_Int_vzvdpnh1" int2:invalidationBookmarkName="" int2:hashCode="dvVmJWBkdZ5e9/" int2:id="MuxVvmPR">
      <int2:state int2:value="Rejected" int2:type="LegacyProofing"/>
    </int2:bookmark>
    <int2:bookmark int2:bookmarkName="_Int_fYzTjklU" int2:invalidationBookmarkName="" int2:hashCode="ki0q3rGf84f7vA" int2:id="O4mOzPmy">
      <int2:state int2:value="Rejected" int2:type="LegacyProofing"/>
    </int2:bookmark>
    <int2:bookmark int2:bookmarkName="_Int_D8VoEQie" int2:invalidationBookmarkName="" int2:hashCode="E6dxj8DN94D+JQ" int2:id="OBCKod45">
      <int2:state int2:value="Rejected" int2:type="LegacyProofing"/>
    </int2:bookmark>
    <int2:bookmark int2:bookmarkName="_Int_b3kKw2qs" int2:invalidationBookmarkName="" int2:hashCode="luR5b9dm342drW" int2:id="klXIyFZq">
      <int2:state int2:value="Rejected" int2:type="AugLoop_Text_Critique"/>
    </int2:bookmark>
    <int2:bookmark int2:bookmarkName="_Int_nMaddxU4" int2:invalidationBookmarkName="" int2:hashCode="hY6+MIh5+eusBR" int2:id="Qzo9l1iF">
      <int2:state int2:value="Rejected" int2:type="AugLoop_Text_Critique"/>
    </int2:bookmark>
    <int2:bookmark int2:bookmarkName="_Int_ggt1RIm7" int2:invalidationBookmarkName="" int2:hashCode="dvVmJWBkdZ5e9/" int2:id="kLrD5KZ4">
      <int2:state int2:value="Rejected" int2:type="LegacyProofing"/>
    </int2:bookmark>
    <int2:bookmark int2:bookmarkName="_Int_KScOla8y" int2:invalidationBookmarkName="" int2:hashCode="dvVmJWBkdZ5e9/" int2:id="SFnJjz43">
      <int2:state int2:value="Rejected" int2:type="LegacyProofing"/>
    </int2:bookmark>
    <int2:bookmark int2:bookmarkName="_Int_oJmqZsJQ" int2:invalidationBookmarkName="" int2:hashCode="SPW0sFXDTAtd5h" int2:id="SeTKMAqt">
      <int2:state int2:value="Rejected" int2:type="AugLoop_Text_Critique"/>
    </int2:bookmark>
    <int2:bookmark int2:bookmarkName="_Int_axPswlBC" int2:invalidationBookmarkName="" int2:hashCode="o2KhQg+2aYRCp/" int2:id="j2jsUE4k">
      <int2:state int2:value="Rejected" int2:type="AugLoop_Text_Critique"/>
    </int2:bookmark>
    <int2:bookmark int2:bookmarkName="_Int_DZc4uNOI" int2:invalidationBookmarkName="" int2:hashCode="uCkHCXePwL+U+C" int2:id="ieXI7yVa">
      <int2:state int2:value="Rejected" int2:type="LegacyProofing"/>
    </int2:bookmark>
    <int2:bookmark int2:bookmarkName="_Int_yW4GIiRT" int2:invalidationBookmarkName="" int2:hashCode="eF745FqhjvHOZm" int2:id="Xe7BvFmY">
      <int2:state int2:value="Rejected" int2:type="AugLoop_Text_Critique"/>
    </int2:bookmark>
    <int2:bookmark int2:bookmarkName="_Int_jEKBrAZe" int2:invalidationBookmarkName="" int2:hashCode="dvVmJWBkdZ5e9/" int2:id="gXSBD7s3">
      <int2:state int2:value="Rejected" int2:type="LegacyProofing"/>
    </int2:bookmark>
    <int2:bookmark int2:bookmarkName="_Int_4HGR6SS9" int2:invalidationBookmarkName="" int2:hashCode="0JQeaNqPOBUf+G" int2:id="ZXkZacn0">
      <int2:state int2:value="Rejected" int2:type="LegacyProofing"/>
    </int2:bookmark>
    <int2:bookmark int2:bookmarkName="_Int_0bUqxvgk" int2:invalidationBookmarkName="" int2:hashCode="FhxCN58vOqq4SL" int2:id="Zs8vBD75">
      <int2:state int2:value="Rejected" int2:type="AugLoop_Text_Critique"/>
    </int2:bookmark>
    <int2:bookmark int2:bookmarkName="_Int_Y3cw5M35" int2:invalidationBookmarkName="" int2:hashCode="5fXgCOozEVdKcV" int2:id="bMJsdyH8">
      <int2:state int2:value="Rejected" int2:type="LegacyProofing"/>
    </int2:bookmark>
    <int2:bookmark int2:bookmarkName="_Int_BERzsGnU" int2:invalidationBookmarkName="" int2:hashCode="uCkHCXePwL+U+C" int2:id="btVxc9eC">
      <int2:state int2:value="Rejected" int2:type="LegacyProofing"/>
    </int2:bookmark>
    <int2:bookmark int2:bookmarkName="_Int_evzWmDTb" int2:invalidationBookmarkName="" int2:hashCode="/spKM+QCvC5qK7" int2:id="cUiQGXTc">
      <int2:state int2:value="Rejected" int2:type="LegacyProofing"/>
    </int2:bookmark>
    <int2:bookmark int2:bookmarkName="_Int_WiVci91Q" int2:invalidationBookmarkName="" int2:hashCode="dvVmJWBkdZ5e9/" int2:id="dMdCoT9c">
      <int2:state int2:value="Rejected" int2:type="LegacyProofing"/>
    </int2:bookmark>
    <int2:bookmark int2:bookmarkName="_Int_hcje7Srl" int2:invalidationBookmarkName="" int2:hashCode="kmMiHdNZO5rjQT" int2:id="fjP0v4at">
      <int2:state int2:value="Rejected" int2:type="AugLoop_Text_Critique"/>
    </int2:bookmark>
    <int2:bookmark int2:bookmarkName="_Int_BPQxxodp" int2:invalidationBookmarkName="" int2:hashCode="dvVmJWBkdZ5e9/" int2:id="ePhth5jU">
      <int2:state int2:value="Rejected" int2:type="LegacyProofing"/>
    </int2:bookmark>
    <int2:bookmark int2:bookmarkName="_Int_ygH7fFB6" int2:invalidationBookmarkName="" int2:hashCode="9QX20rl8fE2P9X" int2:id="efeoENP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9FD"/>
    <w:multiLevelType w:val="hybridMultilevel"/>
    <w:tmpl w:val="76F2B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673D"/>
    <w:multiLevelType w:val="hybridMultilevel"/>
    <w:tmpl w:val="76A05438"/>
    <w:lvl w:ilvl="0" w:tplc="C2049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5B40E7"/>
    <w:multiLevelType w:val="hybridMultilevel"/>
    <w:tmpl w:val="C8D41F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D1091"/>
    <w:multiLevelType w:val="hybridMultilevel"/>
    <w:tmpl w:val="56AC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B5FFA"/>
    <w:multiLevelType w:val="hybridMultilevel"/>
    <w:tmpl w:val="8FE2727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74053"/>
    <w:multiLevelType w:val="hybridMultilevel"/>
    <w:tmpl w:val="F4B0A55A"/>
    <w:lvl w:ilvl="0" w:tplc="186A2472">
      <w:start w:val="1"/>
      <w:numFmt w:val="bullet"/>
      <w:lvlText w:val=""/>
      <w:lvlJc w:val="left"/>
      <w:pPr>
        <w:ind w:left="720" w:hanging="360"/>
      </w:pPr>
      <w:rPr>
        <w:rFonts w:ascii="Symbol" w:hAnsi="Symbol"/>
      </w:rPr>
    </w:lvl>
    <w:lvl w:ilvl="1" w:tplc="7622586E">
      <w:start w:val="1"/>
      <w:numFmt w:val="bullet"/>
      <w:lvlText w:val=""/>
      <w:lvlJc w:val="left"/>
      <w:pPr>
        <w:ind w:left="720" w:hanging="360"/>
      </w:pPr>
      <w:rPr>
        <w:rFonts w:ascii="Symbol" w:hAnsi="Symbol"/>
      </w:rPr>
    </w:lvl>
    <w:lvl w:ilvl="2" w:tplc="FFC0331C">
      <w:start w:val="1"/>
      <w:numFmt w:val="bullet"/>
      <w:lvlText w:val=""/>
      <w:lvlJc w:val="left"/>
      <w:pPr>
        <w:ind w:left="720" w:hanging="360"/>
      </w:pPr>
      <w:rPr>
        <w:rFonts w:ascii="Symbol" w:hAnsi="Symbol"/>
      </w:rPr>
    </w:lvl>
    <w:lvl w:ilvl="3" w:tplc="1A50F640">
      <w:start w:val="1"/>
      <w:numFmt w:val="bullet"/>
      <w:lvlText w:val=""/>
      <w:lvlJc w:val="left"/>
      <w:pPr>
        <w:ind w:left="720" w:hanging="360"/>
      </w:pPr>
      <w:rPr>
        <w:rFonts w:ascii="Symbol" w:hAnsi="Symbol"/>
      </w:rPr>
    </w:lvl>
    <w:lvl w:ilvl="4" w:tplc="B3F0ABF2">
      <w:start w:val="1"/>
      <w:numFmt w:val="bullet"/>
      <w:lvlText w:val=""/>
      <w:lvlJc w:val="left"/>
      <w:pPr>
        <w:ind w:left="720" w:hanging="360"/>
      </w:pPr>
      <w:rPr>
        <w:rFonts w:ascii="Symbol" w:hAnsi="Symbol"/>
      </w:rPr>
    </w:lvl>
    <w:lvl w:ilvl="5" w:tplc="13667A86">
      <w:start w:val="1"/>
      <w:numFmt w:val="bullet"/>
      <w:lvlText w:val=""/>
      <w:lvlJc w:val="left"/>
      <w:pPr>
        <w:ind w:left="720" w:hanging="360"/>
      </w:pPr>
      <w:rPr>
        <w:rFonts w:ascii="Symbol" w:hAnsi="Symbol"/>
      </w:rPr>
    </w:lvl>
    <w:lvl w:ilvl="6" w:tplc="DB26C6B0">
      <w:start w:val="1"/>
      <w:numFmt w:val="bullet"/>
      <w:lvlText w:val=""/>
      <w:lvlJc w:val="left"/>
      <w:pPr>
        <w:ind w:left="720" w:hanging="360"/>
      </w:pPr>
      <w:rPr>
        <w:rFonts w:ascii="Symbol" w:hAnsi="Symbol"/>
      </w:rPr>
    </w:lvl>
    <w:lvl w:ilvl="7" w:tplc="E97CF3DA">
      <w:start w:val="1"/>
      <w:numFmt w:val="bullet"/>
      <w:lvlText w:val=""/>
      <w:lvlJc w:val="left"/>
      <w:pPr>
        <w:ind w:left="720" w:hanging="360"/>
      </w:pPr>
      <w:rPr>
        <w:rFonts w:ascii="Symbol" w:hAnsi="Symbol"/>
      </w:rPr>
    </w:lvl>
    <w:lvl w:ilvl="8" w:tplc="8FEE130C">
      <w:start w:val="1"/>
      <w:numFmt w:val="bullet"/>
      <w:lvlText w:val=""/>
      <w:lvlJc w:val="left"/>
      <w:pPr>
        <w:ind w:left="720" w:hanging="360"/>
      </w:pPr>
      <w:rPr>
        <w:rFonts w:ascii="Symbol" w:hAnsi="Symbol"/>
      </w:rPr>
    </w:lvl>
  </w:abstractNum>
  <w:abstractNum w:abstractNumId="6" w15:restartNumberingAfterBreak="0">
    <w:nsid w:val="086078C7"/>
    <w:multiLevelType w:val="hybridMultilevel"/>
    <w:tmpl w:val="9DA0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F405C"/>
    <w:multiLevelType w:val="hybridMultilevel"/>
    <w:tmpl w:val="C1EC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9224D"/>
    <w:multiLevelType w:val="hybridMultilevel"/>
    <w:tmpl w:val="5DA26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D75696"/>
    <w:multiLevelType w:val="hybridMultilevel"/>
    <w:tmpl w:val="F6FE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F10AD"/>
    <w:multiLevelType w:val="hybridMultilevel"/>
    <w:tmpl w:val="1FFC85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55026"/>
    <w:multiLevelType w:val="hybridMultilevel"/>
    <w:tmpl w:val="14E2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B34712"/>
    <w:multiLevelType w:val="hybridMultilevel"/>
    <w:tmpl w:val="B42A6184"/>
    <w:lvl w:ilvl="0" w:tplc="1682C53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F7182"/>
    <w:multiLevelType w:val="hybridMultilevel"/>
    <w:tmpl w:val="BC0E0C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3397D"/>
    <w:multiLevelType w:val="hybridMultilevel"/>
    <w:tmpl w:val="3FD8B4B6"/>
    <w:lvl w:ilvl="0" w:tplc="04090001">
      <w:start w:val="1"/>
      <w:numFmt w:val="bullet"/>
      <w:lvlText w:val=""/>
      <w:lvlJc w:val="left"/>
      <w:pPr>
        <w:ind w:left="2160" w:hanging="360"/>
      </w:pPr>
      <w:rPr>
        <w:rFonts w:ascii="Symbol" w:hAnsi="Symbol" w:hint="default"/>
        <w:strike w:val="0"/>
        <w:color w:val="auto"/>
        <w:sz w:val="24"/>
        <w:szCs w:val="24"/>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0E8500C"/>
    <w:multiLevelType w:val="hybridMultilevel"/>
    <w:tmpl w:val="EC9A91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FC3E1C"/>
    <w:multiLevelType w:val="hybridMultilevel"/>
    <w:tmpl w:val="12FEECA6"/>
    <w:lvl w:ilvl="0" w:tplc="3222C1E4">
      <w:start w:val="1"/>
      <w:numFmt w:val="bullet"/>
      <w:lvlText w:val=""/>
      <w:lvlJc w:val="left"/>
      <w:pPr>
        <w:ind w:left="1440" w:hanging="360"/>
      </w:pPr>
      <w:rPr>
        <w:rFonts w:ascii="Symbol" w:hAnsi="Symbol"/>
      </w:rPr>
    </w:lvl>
    <w:lvl w:ilvl="1" w:tplc="E4C28B54">
      <w:start w:val="1"/>
      <w:numFmt w:val="bullet"/>
      <w:lvlText w:val=""/>
      <w:lvlJc w:val="left"/>
      <w:pPr>
        <w:ind w:left="1440" w:hanging="360"/>
      </w:pPr>
      <w:rPr>
        <w:rFonts w:ascii="Symbol" w:hAnsi="Symbol"/>
      </w:rPr>
    </w:lvl>
    <w:lvl w:ilvl="2" w:tplc="8104F59A">
      <w:start w:val="1"/>
      <w:numFmt w:val="bullet"/>
      <w:lvlText w:val=""/>
      <w:lvlJc w:val="left"/>
      <w:pPr>
        <w:ind w:left="1440" w:hanging="360"/>
      </w:pPr>
      <w:rPr>
        <w:rFonts w:ascii="Symbol" w:hAnsi="Symbol"/>
      </w:rPr>
    </w:lvl>
    <w:lvl w:ilvl="3" w:tplc="C14E64F8">
      <w:start w:val="1"/>
      <w:numFmt w:val="bullet"/>
      <w:lvlText w:val=""/>
      <w:lvlJc w:val="left"/>
      <w:pPr>
        <w:ind w:left="1440" w:hanging="360"/>
      </w:pPr>
      <w:rPr>
        <w:rFonts w:ascii="Symbol" w:hAnsi="Symbol"/>
      </w:rPr>
    </w:lvl>
    <w:lvl w:ilvl="4" w:tplc="DCB23858">
      <w:start w:val="1"/>
      <w:numFmt w:val="bullet"/>
      <w:lvlText w:val=""/>
      <w:lvlJc w:val="left"/>
      <w:pPr>
        <w:ind w:left="1440" w:hanging="360"/>
      </w:pPr>
      <w:rPr>
        <w:rFonts w:ascii="Symbol" w:hAnsi="Symbol"/>
      </w:rPr>
    </w:lvl>
    <w:lvl w:ilvl="5" w:tplc="D550199C">
      <w:start w:val="1"/>
      <w:numFmt w:val="bullet"/>
      <w:lvlText w:val=""/>
      <w:lvlJc w:val="left"/>
      <w:pPr>
        <w:ind w:left="1440" w:hanging="360"/>
      </w:pPr>
      <w:rPr>
        <w:rFonts w:ascii="Symbol" w:hAnsi="Symbol"/>
      </w:rPr>
    </w:lvl>
    <w:lvl w:ilvl="6" w:tplc="FA6450A0">
      <w:start w:val="1"/>
      <w:numFmt w:val="bullet"/>
      <w:lvlText w:val=""/>
      <w:lvlJc w:val="left"/>
      <w:pPr>
        <w:ind w:left="1440" w:hanging="360"/>
      </w:pPr>
      <w:rPr>
        <w:rFonts w:ascii="Symbol" w:hAnsi="Symbol"/>
      </w:rPr>
    </w:lvl>
    <w:lvl w:ilvl="7" w:tplc="9CE234F0">
      <w:start w:val="1"/>
      <w:numFmt w:val="bullet"/>
      <w:lvlText w:val=""/>
      <w:lvlJc w:val="left"/>
      <w:pPr>
        <w:ind w:left="1440" w:hanging="360"/>
      </w:pPr>
      <w:rPr>
        <w:rFonts w:ascii="Symbol" w:hAnsi="Symbol"/>
      </w:rPr>
    </w:lvl>
    <w:lvl w:ilvl="8" w:tplc="6BFE6888">
      <w:start w:val="1"/>
      <w:numFmt w:val="bullet"/>
      <w:lvlText w:val=""/>
      <w:lvlJc w:val="left"/>
      <w:pPr>
        <w:ind w:left="1440" w:hanging="360"/>
      </w:pPr>
      <w:rPr>
        <w:rFonts w:ascii="Symbol" w:hAnsi="Symbol"/>
      </w:rPr>
    </w:lvl>
  </w:abstractNum>
  <w:abstractNum w:abstractNumId="17" w15:restartNumberingAfterBreak="0">
    <w:nsid w:val="113C63F8"/>
    <w:multiLevelType w:val="hybridMultilevel"/>
    <w:tmpl w:val="E8D82D94"/>
    <w:lvl w:ilvl="0" w:tplc="ECE2480C">
      <w:start w:val="1"/>
      <w:numFmt w:val="bullet"/>
      <w:lvlText w:val=""/>
      <w:lvlJc w:val="left"/>
      <w:pPr>
        <w:ind w:left="1440" w:hanging="360"/>
      </w:pPr>
      <w:rPr>
        <w:rFonts w:ascii="Symbol" w:hAnsi="Symbol"/>
      </w:rPr>
    </w:lvl>
    <w:lvl w:ilvl="1" w:tplc="735039F2">
      <w:start w:val="1"/>
      <w:numFmt w:val="bullet"/>
      <w:lvlText w:val=""/>
      <w:lvlJc w:val="left"/>
      <w:pPr>
        <w:ind w:left="1440" w:hanging="360"/>
      </w:pPr>
      <w:rPr>
        <w:rFonts w:ascii="Symbol" w:hAnsi="Symbol"/>
      </w:rPr>
    </w:lvl>
    <w:lvl w:ilvl="2" w:tplc="6A36399E">
      <w:start w:val="1"/>
      <w:numFmt w:val="bullet"/>
      <w:lvlText w:val=""/>
      <w:lvlJc w:val="left"/>
      <w:pPr>
        <w:ind w:left="1440" w:hanging="360"/>
      </w:pPr>
      <w:rPr>
        <w:rFonts w:ascii="Symbol" w:hAnsi="Symbol"/>
      </w:rPr>
    </w:lvl>
    <w:lvl w:ilvl="3" w:tplc="C79A0CDA">
      <w:start w:val="1"/>
      <w:numFmt w:val="bullet"/>
      <w:lvlText w:val=""/>
      <w:lvlJc w:val="left"/>
      <w:pPr>
        <w:ind w:left="1440" w:hanging="360"/>
      </w:pPr>
      <w:rPr>
        <w:rFonts w:ascii="Symbol" w:hAnsi="Symbol"/>
      </w:rPr>
    </w:lvl>
    <w:lvl w:ilvl="4" w:tplc="81BA1DA8">
      <w:start w:val="1"/>
      <w:numFmt w:val="bullet"/>
      <w:lvlText w:val=""/>
      <w:lvlJc w:val="left"/>
      <w:pPr>
        <w:ind w:left="1440" w:hanging="360"/>
      </w:pPr>
      <w:rPr>
        <w:rFonts w:ascii="Symbol" w:hAnsi="Symbol"/>
      </w:rPr>
    </w:lvl>
    <w:lvl w:ilvl="5" w:tplc="0B0AF730">
      <w:start w:val="1"/>
      <w:numFmt w:val="bullet"/>
      <w:lvlText w:val=""/>
      <w:lvlJc w:val="left"/>
      <w:pPr>
        <w:ind w:left="1440" w:hanging="360"/>
      </w:pPr>
      <w:rPr>
        <w:rFonts w:ascii="Symbol" w:hAnsi="Symbol"/>
      </w:rPr>
    </w:lvl>
    <w:lvl w:ilvl="6" w:tplc="9BC8B304">
      <w:start w:val="1"/>
      <w:numFmt w:val="bullet"/>
      <w:lvlText w:val=""/>
      <w:lvlJc w:val="left"/>
      <w:pPr>
        <w:ind w:left="1440" w:hanging="360"/>
      </w:pPr>
      <w:rPr>
        <w:rFonts w:ascii="Symbol" w:hAnsi="Symbol"/>
      </w:rPr>
    </w:lvl>
    <w:lvl w:ilvl="7" w:tplc="1EF4DC9E">
      <w:start w:val="1"/>
      <w:numFmt w:val="bullet"/>
      <w:lvlText w:val=""/>
      <w:lvlJc w:val="left"/>
      <w:pPr>
        <w:ind w:left="1440" w:hanging="360"/>
      </w:pPr>
      <w:rPr>
        <w:rFonts w:ascii="Symbol" w:hAnsi="Symbol"/>
      </w:rPr>
    </w:lvl>
    <w:lvl w:ilvl="8" w:tplc="24D425AC">
      <w:start w:val="1"/>
      <w:numFmt w:val="bullet"/>
      <w:lvlText w:val=""/>
      <w:lvlJc w:val="left"/>
      <w:pPr>
        <w:ind w:left="1440" w:hanging="360"/>
      </w:pPr>
      <w:rPr>
        <w:rFonts w:ascii="Symbol" w:hAnsi="Symbol"/>
      </w:rPr>
    </w:lvl>
  </w:abstractNum>
  <w:abstractNum w:abstractNumId="18" w15:restartNumberingAfterBreak="0">
    <w:nsid w:val="13973F6B"/>
    <w:multiLevelType w:val="hybridMultilevel"/>
    <w:tmpl w:val="3EBE7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CC7FF8"/>
    <w:multiLevelType w:val="hybridMultilevel"/>
    <w:tmpl w:val="2708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535C3"/>
    <w:multiLevelType w:val="hybridMultilevel"/>
    <w:tmpl w:val="7D489E1A"/>
    <w:lvl w:ilvl="0" w:tplc="C6F4186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06805"/>
    <w:multiLevelType w:val="hybridMultilevel"/>
    <w:tmpl w:val="95348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5C31AD"/>
    <w:multiLevelType w:val="hybridMultilevel"/>
    <w:tmpl w:val="7A6605C8"/>
    <w:lvl w:ilvl="0" w:tplc="33D8692E">
      <w:start w:val="1"/>
      <w:numFmt w:val="bullet"/>
      <w:lvlText w:val=""/>
      <w:lvlJc w:val="left"/>
      <w:pPr>
        <w:ind w:left="1440" w:hanging="360"/>
      </w:pPr>
      <w:rPr>
        <w:rFonts w:ascii="Symbol" w:hAnsi="Symbol" w:hint="default"/>
        <w:strike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644EAC"/>
    <w:multiLevelType w:val="hybridMultilevel"/>
    <w:tmpl w:val="8852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E0127"/>
    <w:multiLevelType w:val="hybridMultilevel"/>
    <w:tmpl w:val="667883E2"/>
    <w:lvl w:ilvl="0" w:tplc="FB50E47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C34FEB"/>
    <w:multiLevelType w:val="hybridMultilevel"/>
    <w:tmpl w:val="43660316"/>
    <w:lvl w:ilvl="0" w:tplc="A274B1C6">
      <w:start w:val="1"/>
      <w:numFmt w:val="bullet"/>
      <w:lvlText w:val=""/>
      <w:lvlJc w:val="left"/>
      <w:pPr>
        <w:ind w:left="1440" w:hanging="360"/>
      </w:pPr>
      <w:rPr>
        <w:rFonts w:ascii="Symbol" w:hAnsi="Symbol"/>
      </w:rPr>
    </w:lvl>
    <w:lvl w:ilvl="1" w:tplc="8A6A955C">
      <w:start w:val="1"/>
      <w:numFmt w:val="bullet"/>
      <w:lvlText w:val=""/>
      <w:lvlJc w:val="left"/>
      <w:pPr>
        <w:ind w:left="1440" w:hanging="360"/>
      </w:pPr>
      <w:rPr>
        <w:rFonts w:ascii="Symbol" w:hAnsi="Symbol"/>
      </w:rPr>
    </w:lvl>
    <w:lvl w:ilvl="2" w:tplc="6BA2BCBC">
      <w:start w:val="1"/>
      <w:numFmt w:val="bullet"/>
      <w:lvlText w:val=""/>
      <w:lvlJc w:val="left"/>
      <w:pPr>
        <w:ind w:left="1440" w:hanging="360"/>
      </w:pPr>
      <w:rPr>
        <w:rFonts w:ascii="Symbol" w:hAnsi="Symbol"/>
      </w:rPr>
    </w:lvl>
    <w:lvl w:ilvl="3" w:tplc="EEF6120E">
      <w:start w:val="1"/>
      <w:numFmt w:val="bullet"/>
      <w:lvlText w:val=""/>
      <w:lvlJc w:val="left"/>
      <w:pPr>
        <w:ind w:left="1440" w:hanging="360"/>
      </w:pPr>
      <w:rPr>
        <w:rFonts w:ascii="Symbol" w:hAnsi="Symbol"/>
      </w:rPr>
    </w:lvl>
    <w:lvl w:ilvl="4" w:tplc="15CA502C">
      <w:start w:val="1"/>
      <w:numFmt w:val="bullet"/>
      <w:lvlText w:val=""/>
      <w:lvlJc w:val="left"/>
      <w:pPr>
        <w:ind w:left="1440" w:hanging="360"/>
      </w:pPr>
      <w:rPr>
        <w:rFonts w:ascii="Symbol" w:hAnsi="Symbol"/>
      </w:rPr>
    </w:lvl>
    <w:lvl w:ilvl="5" w:tplc="FD1A92DA">
      <w:start w:val="1"/>
      <w:numFmt w:val="bullet"/>
      <w:lvlText w:val=""/>
      <w:lvlJc w:val="left"/>
      <w:pPr>
        <w:ind w:left="1440" w:hanging="360"/>
      </w:pPr>
      <w:rPr>
        <w:rFonts w:ascii="Symbol" w:hAnsi="Symbol"/>
      </w:rPr>
    </w:lvl>
    <w:lvl w:ilvl="6" w:tplc="5B508C10">
      <w:start w:val="1"/>
      <w:numFmt w:val="bullet"/>
      <w:lvlText w:val=""/>
      <w:lvlJc w:val="left"/>
      <w:pPr>
        <w:ind w:left="1440" w:hanging="360"/>
      </w:pPr>
      <w:rPr>
        <w:rFonts w:ascii="Symbol" w:hAnsi="Symbol"/>
      </w:rPr>
    </w:lvl>
    <w:lvl w:ilvl="7" w:tplc="A8369F7C">
      <w:start w:val="1"/>
      <w:numFmt w:val="bullet"/>
      <w:lvlText w:val=""/>
      <w:lvlJc w:val="left"/>
      <w:pPr>
        <w:ind w:left="1440" w:hanging="360"/>
      </w:pPr>
      <w:rPr>
        <w:rFonts w:ascii="Symbol" w:hAnsi="Symbol"/>
      </w:rPr>
    </w:lvl>
    <w:lvl w:ilvl="8" w:tplc="08EC98D8">
      <w:start w:val="1"/>
      <w:numFmt w:val="bullet"/>
      <w:lvlText w:val=""/>
      <w:lvlJc w:val="left"/>
      <w:pPr>
        <w:ind w:left="1440" w:hanging="360"/>
      </w:pPr>
      <w:rPr>
        <w:rFonts w:ascii="Symbol" w:hAnsi="Symbol"/>
      </w:rPr>
    </w:lvl>
  </w:abstractNum>
  <w:abstractNum w:abstractNumId="26" w15:restartNumberingAfterBreak="0">
    <w:nsid w:val="1AF02D25"/>
    <w:multiLevelType w:val="hybridMultilevel"/>
    <w:tmpl w:val="8CD2F8BE"/>
    <w:lvl w:ilvl="0" w:tplc="189C8FAA">
      <w:start w:val="1"/>
      <w:numFmt w:val="bullet"/>
      <w:lvlText w:val=""/>
      <w:lvlJc w:val="left"/>
      <w:pPr>
        <w:ind w:left="0" w:hanging="360"/>
      </w:pPr>
      <w:rPr>
        <w:rFonts w:ascii="Symbol" w:hAnsi="Symbol" w:hint="default"/>
        <w:strike w:val="0"/>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1B180BC4"/>
    <w:multiLevelType w:val="hybridMultilevel"/>
    <w:tmpl w:val="355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187896"/>
    <w:multiLevelType w:val="hybridMultilevel"/>
    <w:tmpl w:val="1FDA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912171"/>
    <w:multiLevelType w:val="hybridMultilevel"/>
    <w:tmpl w:val="3126FF5E"/>
    <w:lvl w:ilvl="0" w:tplc="7092ECE8">
      <w:start w:val="1"/>
      <w:numFmt w:val="bullet"/>
      <w:lvlText w:val=""/>
      <w:lvlJc w:val="left"/>
      <w:pPr>
        <w:ind w:left="720" w:hanging="360"/>
      </w:pPr>
      <w:rPr>
        <w:rFonts w:ascii="Symbol" w:hAnsi="Symbol"/>
      </w:rPr>
    </w:lvl>
    <w:lvl w:ilvl="1" w:tplc="1556083E">
      <w:start w:val="1"/>
      <w:numFmt w:val="bullet"/>
      <w:lvlText w:val=""/>
      <w:lvlJc w:val="left"/>
      <w:pPr>
        <w:ind w:left="720" w:hanging="360"/>
      </w:pPr>
      <w:rPr>
        <w:rFonts w:ascii="Symbol" w:hAnsi="Symbol"/>
      </w:rPr>
    </w:lvl>
    <w:lvl w:ilvl="2" w:tplc="A150F824">
      <w:start w:val="1"/>
      <w:numFmt w:val="bullet"/>
      <w:lvlText w:val=""/>
      <w:lvlJc w:val="left"/>
      <w:pPr>
        <w:ind w:left="720" w:hanging="360"/>
      </w:pPr>
      <w:rPr>
        <w:rFonts w:ascii="Symbol" w:hAnsi="Symbol"/>
      </w:rPr>
    </w:lvl>
    <w:lvl w:ilvl="3" w:tplc="16A66372">
      <w:start w:val="1"/>
      <w:numFmt w:val="bullet"/>
      <w:lvlText w:val=""/>
      <w:lvlJc w:val="left"/>
      <w:pPr>
        <w:ind w:left="720" w:hanging="360"/>
      </w:pPr>
      <w:rPr>
        <w:rFonts w:ascii="Symbol" w:hAnsi="Symbol"/>
      </w:rPr>
    </w:lvl>
    <w:lvl w:ilvl="4" w:tplc="A91C3976">
      <w:start w:val="1"/>
      <w:numFmt w:val="bullet"/>
      <w:lvlText w:val=""/>
      <w:lvlJc w:val="left"/>
      <w:pPr>
        <w:ind w:left="720" w:hanging="360"/>
      </w:pPr>
      <w:rPr>
        <w:rFonts w:ascii="Symbol" w:hAnsi="Symbol"/>
      </w:rPr>
    </w:lvl>
    <w:lvl w:ilvl="5" w:tplc="E9420B7E">
      <w:start w:val="1"/>
      <w:numFmt w:val="bullet"/>
      <w:lvlText w:val=""/>
      <w:lvlJc w:val="left"/>
      <w:pPr>
        <w:ind w:left="720" w:hanging="360"/>
      </w:pPr>
      <w:rPr>
        <w:rFonts w:ascii="Symbol" w:hAnsi="Symbol"/>
      </w:rPr>
    </w:lvl>
    <w:lvl w:ilvl="6" w:tplc="21CC0AD0">
      <w:start w:val="1"/>
      <w:numFmt w:val="bullet"/>
      <w:lvlText w:val=""/>
      <w:lvlJc w:val="left"/>
      <w:pPr>
        <w:ind w:left="720" w:hanging="360"/>
      </w:pPr>
      <w:rPr>
        <w:rFonts w:ascii="Symbol" w:hAnsi="Symbol"/>
      </w:rPr>
    </w:lvl>
    <w:lvl w:ilvl="7" w:tplc="0BC6ED8A">
      <w:start w:val="1"/>
      <w:numFmt w:val="bullet"/>
      <w:lvlText w:val=""/>
      <w:lvlJc w:val="left"/>
      <w:pPr>
        <w:ind w:left="720" w:hanging="360"/>
      </w:pPr>
      <w:rPr>
        <w:rFonts w:ascii="Symbol" w:hAnsi="Symbol"/>
      </w:rPr>
    </w:lvl>
    <w:lvl w:ilvl="8" w:tplc="702CD138">
      <w:start w:val="1"/>
      <w:numFmt w:val="bullet"/>
      <w:lvlText w:val=""/>
      <w:lvlJc w:val="left"/>
      <w:pPr>
        <w:ind w:left="720" w:hanging="360"/>
      </w:pPr>
      <w:rPr>
        <w:rFonts w:ascii="Symbol" w:hAnsi="Symbol"/>
      </w:rPr>
    </w:lvl>
  </w:abstractNum>
  <w:abstractNum w:abstractNumId="30" w15:restartNumberingAfterBreak="0">
    <w:nsid w:val="1F3E3916"/>
    <w:multiLevelType w:val="hybridMultilevel"/>
    <w:tmpl w:val="41547FCC"/>
    <w:lvl w:ilvl="0" w:tplc="5ABC3B04">
      <w:start w:val="1"/>
      <w:numFmt w:val="bullet"/>
      <w:lvlText w:val=""/>
      <w:lvlJc w:val="left"/>
      <w:pPr>
        <w:ind w:left="720" w:hanging="360"/>
      </w:pPr>
      <w:rPr>
        <w:rFonts w:ascii="Symbol" w:hAnsi="Symbol" w:hint="default"/>
        <w:strike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4006E"/>
    <w:multiLevelType w:val="hybridMultilevel"/>
    <w:tmpl w:val="743821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285BB3"/>
    <w:multiLevelType w:val="hybridMultilevel"/>
    <w:tmpl w:val="B0F07D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482769"/>
    <w:multiLevelType w:val="hybridMultilevel"/>
    <w:tmpl w:val="676042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E63E60"/>
    <w:multiLevelType w:val="hybridMultilevel"/>
    <w:tmpl w:val="4468C8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F91657"/>
    <w:multiLevelType w:val="hybridMultilevel"/>
    <w:tmpl w:val="8B52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A77026"/>
    <w:multiLevelType w:val="hybridMultilevel"/>
    <w:tmpl w:val="48C0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A778CA"/>
    <w:multiLevelType w:val="hybridMultilevel"/>
    <w:tmpl w:val="5BE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9B7790"/>
    <w:multiLevelType w:val="hybridMultilevel"/>
    <w:tmpl w:val="4AD0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192EF7"/>
    <w:multiLevelType w:val="hybridMultilevel"/>
    <w:tmpl w:val="DBEE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65242F"/>
    <w:multiLevelType w:val="hybridMultilevel"/>
    <w:tmpl w:val="11DEC4CA"/>
    <w:lvl w:ilvl="0" w:tplc="31F6F5CC">
      <w:start w:val="1"/>
      <w:numFmt w:val="bullet"/>
      <w:lvlText w:val=""/>
      <w:lvlJc w:val="left"/>
      <w:pPr>
        <w:ind w:left="72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FB0FC4"/>
    <w:multiLevelType w:val="hybridMultilevel"/>
    <w:tmpl w:val="58A8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B494BCF"/>
    <w:multiLevelType w:val="hybridMultilevel"/>
    <w:tmpl w:val="180A9284"/>
    <w:lvl w:ilvl="0" w:tplc="3A287690">
      <w:start w:val="1"/>
      <w:numFmt w:val="bullet"/>
      <w:lvlText w:val=""/>
      <w:lvlJc w:val="left"/>
      <w:pPr>
        <w:ind w:left="720" w:hanging="360"/>
      </w:pPr>
      <w:rPr>
        <w:rFonts w:ascii="Symbol" w:hAnsi="Symbol"/>
      </w:rPr>
    </w:lvl>
    <w:lvl w:ilvl="1" w:tplc="F3549F56">
      <w:start w:val="1"/>
      <w:numFmt w:val="bullet"/>
      <w:lvlText w:val=""/>
      <w:lvlJc w:val="left"/>
      <w:pPr>
        <w:ind w:left="720" w:hanging="360"/>
      </w:pPr>
      <w:rPr>
        <w:rFonts w:ascii="Symbol" w:hAnsi="Symbol"/>
      </w:rPr>
    </w:lvl>
    <w:lvl w:ilvl="2" w:tplc="21704744">
      <w:start w:val="1"/>
      <w:numFmt w:val="bullet"/>
      <w:lvlText w:val=""/>
      <w:lvlJc w:val="left"/>
      <w:pPr>
        <w:ind w:left="720" w:hanging="360"/>
      </w:pPr>
      <w:rPr>
        <w:rFonts w:ascii="Symbol" w:hAnsi="Symbol"/>
      </w:rPr>
    </w:lvl>
    <w:lvl w:ilvl="3" w:tplc="68749376">
      <w:start w:val="1"/>
      <w:numFmt w:val="bullet"/>
      <w:lvlText w:val=""/>
      <w:lvlJc w:val="left"/>
      <w:pPr>
        <w:ind w:left="720" w:hanging="360"/>
      </w:pPr>
      <w:rPr>
        <w:rFonts w:ascii="Symbol" w:hAnsi="Symbol"/>
      </w:rPr>
    </w:lvl>
    <w:lvl w:ilvl="4" w:tplc="B552B364">
      <w:start w:val="1"/>
      <w:numFmt w:val="bullet"/>
      <w:lvlText w:val=""/>
      <w:lvlJc w:val="left"/>
      <w:pPr>
        <w:ind w:left="720" w:hanging="360"/>
      </w:pPr>
      <w:rPr>
        <w:rFonts w:ascii="Symbol" w:hAnsi="Symbol"/>
      </w:rPr>
    </w:lvl>
    <w:lvl w:ilvl="5" w:tplc="8564EA5A">
      <w:start w:val="1"/>
      <w:numFmt w:val="bullet"/>
      <w:lvlText w:val=""/>
      <w:lvlJc w:val="left"/>
      <w:pPr>
        <w:ind w:left="720" w:hanging="360"/>
      </w:pPr>
      <w:rPr>
        <w:rFonts w:ascii="Symbol" w:hAnsi="Symbol"/>
      </w:rPr>
    </w:lvl>
    <w:lvl w:ilvl="6" w:tplc="107A814A">
      <w:start w:val="1"/>
      <w:numFmt w:val="bullet"/>
      <w:lvlText w:val=""/>
      <w:lvlJc w:val="left"/>
      <w:pPr>
        <w:ind w:left="720" w:hanging="360"/>
      </w:pPr>
      <w:rPr>
        <w:rFonts w:ascii="Symbol" w:hAnsi="Symbol"/>
      </w:rPr>
    </w:lvl>
    <w:lvl w:ilvl="7" w:tplc="9670DA32">
      <w:start w:val="1"/>
      <w:numFmt w:val="bullet"/>
      <w:lvlText w:val=""/>
      <w:lvlJc w:val="left"/>
      <w:pPr>
        <w:ind w:left="720" w:hanging="360"/>
      </w:pPr>
      <w:rPr>
        <w:rFonts w:ascii="Symbol" w:hAnsi="Symbol"/>
      </w:rPr>
    </w:lvl>
    <w:lvl w:ilvl="8" w:tplc="28FA770E">
      <w:start w:val="1"/>
      <w:numFmt w:val="bullet"/>
      <w:lvlText w:val=""/>
      <w:lvlJc w:val="left"/>
      <w:pPr>
        <w:ind w:left="720" w:hanging="360"/>
      </w:pPr>
      <w:rPr>
        <w:rFonts w:ascii="Symbol" w:hAnsi="Symbol"/>
      </w:rPr>
    </w:lvl>
  </w:abstractNum>
  <w:abstractNum w:abstractNumId="43" w15:restartNumberingAfterBreak="0">
    <w:nsid w:val="2C47510D"/>
    <w:multiLevelType w:val="hybridMultilevel"/>
    <w:tmpl w:val="302C5B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0C36A15"/>
    <w:multiLevelType w:val="hybridMultilevel"/>
    <w:tmpl w:val="4126C4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C93B88"/>
    <w:multiLevelType w:val="hybridMultilevel"/>
    <w:tmpl w:val="0C7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DE010F"/>
    <w:multiLevelType w:val="hybridMultilevel"/>
    <w:tmpl w:val="9DA0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11A700D"/>
    <w:multiLevelType w:val="hybridMultilevel"/>
    <w:tmpl w:val="175EB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575B93"/>
    <w:multiLevelType w:val="hybridMultilevel"/>
    <w:tmpl w:val="C1CE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CB1DAE"/>
    <w:multiLevelType w:val="hybridMultilevel"/>
    <w:tmpl w:val="B41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5D3E1A"/>
    <w:multiLevelType w:val="hybridMultilevel"/>
    <w:tmpl w:val="9E884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B1D74"/>
    <w:multiLevelType w:val="hybridMultilevel"/>
    <w:tmpl w:val="B340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D944C7"/>
    <w:multiLevelType w:val="hybridMultilevel"/>
    <w:tmpl w:val="79B0C9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FB09C7"/>
    <w:multiLevelType w:val="hybridMultilevel"/>
    <w:tmpl w:val="6BA63BCC"/>
    <w:lvl w:ilvl="0" w:tplc="04090001">
      <w:start w:val="1"/>
      <w:numFmt w:val="bullet"/>
      <w:lvlText w:val=""/>
      <w:lvlJc w:val="left"/>
      <w:pPr>
        <w:tabs>
          <w:tab w:val="num" w:pos="720"/>
        </w:tabs>
        <w:ind w:left="720" w:hanging="360"/>
      </w:pPr>
      <w:rPr>
        <w:rFonts w:ascii="Symbol" w:hAnsi="Symbol" w:hint="default"/>
        <w:b w:val="0"/>
        <w:i w:val="0"/>
      </w:rPr>
    </w:lvl>
    <w:lvl w:ilvl="1" w:tplc="1E3E8A48">
      <w:start w:val="1"/>
      <w:numFmt w:val="bullet"/>
      <w:lvlText w:val="o"/>
      <w:lvlJc w:val="left"/>
      <w:pPr>
        <w:ind w:left="1440" w:hanging="360"/>
      </w:pPr>
      <w:rPr>
        <w:rFonts w:ascii="Courier New" w:hAnsi="Courier New"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3534F3"/>
    <w:multiLevelType w:val="hybridMultilevel"/>
    <w:tmpl w:val="13F28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4C3CDF"/>
    <w:multiLevelType w:val="hybridMultilevel"/>
    <w:tmpl w:val="8F7CF19C"/>
    <w:lvl w:ilvl="0" w:tplc="F34A1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7D5BD6"/>
    <w:multiLevelType w:val="hybridMultilevel"/>
    <w:tmpl w:val="DED4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750CFB"/>
    <w:multiLevelType w:val="hybridMultilevel"/>
    <w:tmpl w:val="1E3A1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8F5F70"/>
    <w:multiLevelType w:val="hybridMultilevel"/>
    <w:tmpl w:val="56E64610"/>
    <w:lvl w:ilvl="0" w:tplc="04090001">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544212"/>
    <w:multiLevelType w:val="hybridMultilevel"/>
    <w:tmpl w:val="FA9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6F4840"/>
    <w:multiLevelType w:val="hybridMultilevel"/>
    <w:tmpl w:val="075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E09A6"/>
    <w:multiLevelType w:val="hybridMultilevel"/>
    <w:tmpl w:val="FE800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6B7228"/>
    <w:multiLevelType w:val="hybridMultilevel"/>
    <w:tmpl w:val="723A8E26"/>
    <w:lvl w:ilvl="0" w:tplc="B3BA6A0C">
      <w:start w:val="1"/>
      <w:numFmt w:val="bullet"/>
      <w:lvlText w:val=""/>
      <w:lvlJc w:val="left"/>
      <w:pPr>
        <w:ind w:left="1440" w:hanging="360"/>
      </w:pPr>
      <w:rPr>
        <w:rFonts w:ascii="Symbol" w:hAnsi="Symbol"/>
      </w:rPr>
    </w:lvl>
    <w:lvl w:ilvl="1" w:tplc="DA08F58C">
      <w:start w:val="1"/>
      <w:numFmt w:val="bullet"/>
      <w:lvlText w:val=""/>
      <w:lvlJc w:val="left"/>
      <w:pPr>
        <w:ind w:left="1440" w:hanging="360"/>
      </w:pPr>
      <w:rPr>
        <w:rFonts w:ascii="Symbol" w:hAnsi="Symbol"/>
      </w:rPr>
    </w:lvl>
    <w:lvl w:ilvl="2" w:tplc="88383178">
      <w:start w:val="1"/>
      <w:numFmt w:val="bullet"/>
      <w:lvlText w:val=""/>
      <w:lvlJc w:val="left"/>
      <w:pPr>
        <w:ind w:left="1440" w:hanging="360"/>
      </w:pPr>
      <w:rPr>
        <w:rFonts w:ascii="Symbol" w:hAnsi="Symbol"/>
      </w:rPr>
    </w:lvl>
    <w:lvl w:ilvl="3" w:tplc="3F36756E">
      <w:start w:val="1"/>
      <w:numFmt w:val="bullet"/>
      <w:lvlText w:val=""/>
      <w:lvlJc w:val="left"/>
      <w:pPr>
        <w:ind w:left="1440" w:hanging="360"/>
      </w:pPr>
      <w:rPr>
        <w:rFonts w:ascii="Symbol" w:hAnsi="Symbol"/>
      </w:rPr>
    </w:lvl>
    <w:lvl w:ilvl="4" w:tplc="79DA2DE0">
      <w:start w:val="1"/>
      <w:numFmt w:val="bullet"/>
      <w:lvlText w:val=""/>
      <w:lvlJc w:val="left"/>
      <w:pPr>
        <w:ind w:left="1440" w:hanging="360"/>
      </w:pPr>
      <w:rPr>
        <w:rFonts w:ascii="Symbol" w:hAnsi="Symbol"/>
      </w:rPr>
    </w:lvl>
    <w:lvl w:ilvl="5" w:tplc="35822A80">
      <w:start w:val="1"/>
      <w:numFmt w:val="bullet"/>
      <w:lvlText w:val=""/>
      <w:lvlJc w:val="left"/>
      <w:pPr>
        <w:ind w:left="1440" w:hanging="360"/>
      </w:pPr>
      <w:rPr>
        <w:rFonts w:ascii="Symbol" w:hAnsi="Symbol"/>
      </w:rPr>
    </w:lvl>
    <w:lvl w:ilvl="6" w:tplc="D43A58E2">
      <w:start w:val="1"/>
      <w:numFmt w:val="bullet"/>
      <w:lvlText w:val=""/>
      <w:lvlJc w:val="left"/>
      <w:pPr>
        <w:ind w:left="1440" w:hanging="360"/>
      </w:pPr>
      <w:rPr>
        <w:rFonts w:ascii="Symbol" w:hAnsi="Symbol"/>
      </w:rPr>
    </w:lvl>
    <w:lvl w:ilvl="7" w:tplc="4274CB06">
      <w:start w:val="1"/>
      <w:numFmt w:val="bullet"/>
      <w:lvlText w:val=""/>
      <w:lvlJc w:val="left"/>
      <w:pPr>
        <w:ind w:left="1440" w:hanging="360"/>
      </w:pPr>
      <w:rPr>
        <w:rFonts w:ascii="Symbol" w:hAnsi="Symbol"/>
      </w:rPr>
    </w:lvl>
    <w:lvl w:ilvl="8" w:tplc="336E539A">
      <w:start w:val="1"/>
      <w:numFmt w:val="bullet"/>
      <w:lvlText w:val=""/>
      <w:lvlJc w:val="left"/>
      <w:pPr>
        <w:ind w:left="1440" w:hanging="360"/>
      </w:pPr>
      <w:rPr>
        <w:rFonts w:ascii="Symbol" w:hAnsi="Symbol"/>
      </w:rPr>
    </w:lvl>
  </w:abstractNum>
  <w:abstractNum w:abstractNumId="63" w15:restartNumberingAfterBreak="0">
    <w:nsid w:val="44C04A62"/>
    <w:multiLevelType w:val="hybridMultilevel"/>
    <w:tmpl w:val="6B5C2E12"/>
    <w:lvl w:ilvl="0" w:tplc="D89C9310">
      <w:start w:val="1"/>
      <w:numFmt w:val="bullet"/>
      <w:lvlText w:val=""/>
      <w:lvlJc w:val="left"/>
      <w:pPr>
        <w:ind w:left="720" w:hanging="360"/>
      </w:pPr>
      <w:rPr>
        <w:rFonts w:ascii="Symbol" w:hAnsi="Symbol" w:hint="default"/>
        <w:color w:val="auto"/>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D9072D"/>
    <w:multiLevelType w:val="hybridMultilevel"/>
    <w:tmpl w:val="1518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2B3BA2"/>
    <w:multiLevelType w:val="hybridMultilevel"/>
    <w:tmpl w:val="4DF88024"/>
    <w:lvl w:ilvl="0" w:tplc="79DA0ECA">
      <w:start w:val="1"/>
      <w:numFmt w:val="bullet"/>
      <w:lvlText w:val=""/>
      <w:lvlJc w:val="left"/>
      <w:pPr>
        <w:ind w:left="720" w:hanging="360"/>
      </w:pPr>
      <w:rPr>
        <w:rFonts w:ascii="Symbol" w:hAnsi="Symbol"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5640A6"/>
    <w:multiLevelType w:val="hybridMultilevel"/>
    <w:tmpl w:val="AB64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AB3DD8"/>
    <w:multiLevelType w:val="hybridMultilevel"/>
    <w:tmpl w:val="A756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8A2033"/>
    <w:multiLevelType w:val="hybridMultilevel"/>
    <w:tmpl w:val="0136BD44"/>
    <w:lvl w:ilvl="0" w:tplc="72AA537A">
      <w:start w:val="1"/>
      <w:numFmt w:val="bullet"/>
      <w:lvlText w:val="o"/>
      <w:lvlJc w:val="left"/>
      <w:pPr>
        <w:ind w:left="2160" w:hanging="360"/>
      </w:pPr>
      <w:rPr>
        <w:rFonts w:ascii="Courier New" w:hAnsi="Courier New" w:cs="Courier New" w:hint="default"/>
        <w:strike w:val="0"/>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4DF15608"/>
    <w:multiLevelType w:val="hybridMultilevel"/>
    <w:tmpl w:val="9D58C70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3A5962"/>
    <w:multiLevelType w:val="hybridMultilevel"/>
    <w:tmpl w:val="BC0E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DD22D6"/>
    <w:multiLevelType w:val="hybridMultilevel"/>
    <w:tmpl w:val="423C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1466AD"/>
    <w:multiLevelType w:val="hybridMultilevel"/>
    <w:tmpl w:val="7C92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3B05AB"/>
    <w:multiLevelType w:val="hybridMultilevel"/>
    <w:tmpl w:val="588C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572CA1"/>
    <w:multiLevelType w:val="hybridMultilevel"/>
    <w:tmpl w:val="8A06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7671C6"/>
    <w:multiLevelType w:val="hybridMultilevel"/>
    <w:tmpl w:val="A0B0EC38"/>
    <w:lvl w:ilvl="0" w:tplc="C40ED912">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4D130F"/>
    <w:multiLevelType w:val="hybridMultilevel"/>
    <w:tmpl w:val="D4E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8149CB"/>
    <w:multiLevelType w:val="hybridMultilevel"/>
    <w:tmpl w:val="58728B9E"/>
    <w:lvl w:ilvl="0" w:tplc="D5DAB028">
      <w:start w:val="1"/>
      <w:numFmt w:val="bullet"/>
      <w:lvlText w:val=""/>
      <w:lvlJc w:val="left"/>
      <w:pPr>
        <w:ind w:left="1440" w:hanging="360"/>
      </w:pPr>
      <w:rPr>
        <w:rFonts w:ascii="Symbol" w:hAnsi="Symbol"/>
      </w:rPr>
    </w:lvl>
    <w:lvl w:ilvl="1" w:tplc="9D1E2422">
      <w:start w:val="1"/>
      <w:numFmt w:val="bullet"/>
      <w:lvlText w:val=""/>
      <w:lvlJc w:val="left"/>
      <w:pPr>
        <w:ind w:left="1440" w:hanging="360"/>
      </w:pPr>
      <w:rPr>
        <w:rFonts w:ascii="Symbol" w:hAnsi="Symbol"/>
      </w:rPr>
    </w:lvl>
    <w:lvl w:ilvl="2" w:tplc="8A009E04">
      <w:start w:val="1"/>
      <w:numFmt w:val="bullet"/>
      <w:lvlText w:val=""/>
      <w:lvlJc w:val="left"/>
      <w:pPr>
        <w:ind w:left="1440" w:hanging="360"/>
      </w:pPr>
      <w:rPr>
        <w:rFonts w:ascii="Symbol" w:hAnsi="Symbol"/>
      </w:rPr>
    </w:lvl>
    <w:lvl w:ilvl="3" w:tplc="996A120E">
      <w:start w:val="1"/>
      <w:numFmt w:val="bullet"/>
      <w:lvlText w:val=""/>
      <w:lvlJc w:val="left"/>
      <w:pPr>
        <w:ind w:left="1440" w:hanging="360"/>
      </w:pPr>
      <w:rPr>
        <w:rFonts w:ascii="Symbol" w:hAnsi="Symbol"/>
      </w:rPr>
    </w:lvl>
    <w:lvl w:ilvl="4" w:tplc="0D70FFF2">
      <w:start w:val="1"/>
      <w:numFmt w:val="bullet"/>
      <w:lvlText w:val=""/>
      <w:lvlJc w:val="left"/>
      <w:pPr>
        <w:ind w:left="1440" w:hanging="360"/>
      </w:pPr>
      <w:rPr>
        <w:rFonts w:ascii="Symbol" w:hAnsi="Symbol"/>
      </w:rPr>
    </w:lvl>
    <w:lvl w:ilvl="5" w:tplc="7F6E46B0">
      <w:start w:val="1"/>
      <w:numFmt w:val="bullet"/>
      <w:lvlText w:val=""/>
      <w:lvlJc w:val="left"/>
      <w:pPr>
        <w:ind w:left="1440" w:hanging="360"/>
      </w:pPr>
      <w:rPr>
        <w:rFonts w:ascii="Symbol" w:hAnsi="Symbol"/>
      </w:rPr>
    </w:lvl>
    <w:lvl w:ilvl="6" w:tplc="5FA48090">
      <w:start w:val="1"/>
      <w:numFmt w:val="bullet"/>
      <w:lvlText w:val=""/>
      <w:lvlJc w:val="left"/>
      <w:pPr>
        <w:ind w:left="1440" w:hanging="360"/>
      </w:pPr>
      <w:rPr>
        <w:rFonts w:ascii="Symbol" w:hAnsi="Symbol"/>
      </w:rPr>
    </w:lvl>
    <w:lvl w:ilvl="7" w:tplc="85EACCFE">
      <w:start w:val="1"/>
      <w:numFmt w:val="bullet"/>
      <w:lvlText w:val=""/>
      <w:lvlJc w:val="left"/>
      <w:pPr>
        <w:ind w:left="1440" w:hanging="360"/>
      </w:pPr>
      <w:rPr>
        <w:rFonts w:ascii="Symbol" w:hAnsi="Symbol"/>
      </w:rPr>
    </w:lvl>
    <w:lvl w:ilvl="8" w:tplc="DE7CC25A">
      <w:start w:val="1"/>
      <w:numFmt w:val="bullet"/>
      <w:lvlText w:val=""/>
      <w:lvlJc w:val="left"/>
      <w:pPr>
        <w:ind w:left="1440" w:hanging="360"/>
      </w:pPr>
      <w:rPr>
        <w:rFonts w:ascii="Symbol" w:hAnsi="Symbol"/>
      </w:rPr>
    </w:lvl>
  </w:abstractNum>
  <w:abstractNum w:abstractNumId="78" w15:restartNumberingAfterBreak="0">
    <w:nsid w:val="53B91D97"/>
    <w:multiLevelType w:val="hybridMultilevel"/>
    <w:tmpl w:val="90CC6BF6"/>
    <w:lvl w:ilvl="0" w:tplc="4428470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FF5885"/>
    <w:multiLevelType w:val="hybridMultilevel"/>
    <w:tmpl w:val="68F6058E"/>
    <w:lvl w:ilvl="0" w:tplc="599C1FF8">
      <w:start w:val="1"/>
      <w:numFmt w:val="bullet"/>
      <w:lvlText w:val=""/>
      <w:lvlJc w:val="left"/>
      <w:pPr>
        <w:ind w:left="1440" w:hanging="360"/>
      </w:pPr>
      <w:rPr>
        <w:rFonts w:ascii="Symbol" w:hAnsi="Symbol"/>
      </w:rPr>
    </w:lvl>
    <w:lvl w:ilvl="1" w:tplc="BFBE9372">
      <w:start w:val="1"/>
      <w:numFmt w:val="bullet"/>
      <w:lvlText w:val=""/>
      <w:lvlJc w:val="left"/>
      <w:pPr>
        <w:ind w:left="1440" w:hanging="360"/>
      </w:pPr>
      <w:rPr>
        <w:rFonts w:ascii="Symbol" w:hAnsi="Symbol"/>
      </w:rPr>
    </w:lvl>
    <w:lvl w:ilvl="2" w:tplc="0C08CAA8">
      <w:start w:val="1"/>
      <w:numFmt w:val="bullet"/>
      <w:lvlText w:val=""/>
      <w:lvlJc w:val="left"/>
      <w:pPr>
        <w:ind w:left="1440" w:hanging="360"/>
      </w:pPr>
      <w:rPr>
        <w:rFonts w:ascii="Symbol" w:hAnsi="Symbol"/>
      </w:rPr>
    </w:lvl>
    <w:lvl w:ilvl="3" w:tplc="14428948">
      <w:start w:val="1"/>
      <w:numFmt w:val="bullet"/>
      <w:lvlText w:val=""/>
      <w:lvlJc w:val="left"/>
      <w:pPr>
        <w:ind w:left="1440" w:hanging="360"/>
      </w:pPr>
      <w:rPr>
        <w:rFonts w:ascii="Symbol" w:hAnsi="Symbol"/>
      </w:rPr>
    </w:lvl>
    <w:lvl w:ilvl="4" w:tplc="3920E6D6">
      <w:start w:val="1"/>
      <w:numFmt w:val="bullet"/>
      <w:lvlText w:val=""/>
      <w:lvlJc w:val="left"/>
      <w:pPr>
        <w:ind w:left="1440" w:hanging="360"/>
      </w:pPr>
      <w:rPr>
        <w:rFonts w:ascii="Symbol" w:hAnsi="Symbol"/>
      </w:rPr>
    </w:lvl>
    <w:lvl w:ilvl="5" w:tplc="5F78FE8C">
      <w:start w:val="1"/>
      <w:numFmt w:val="bullet"/>
      <w:lvlText w:val=""/>
      <w:lvlJc w:val="left"/>
      <w:pPr>
        <w:ind w:left="1440" w:hanging="360"/>
      </w:pPr>
      <w:rPr>
        <w:rFonts w:ascii="Symbol" w:hAnsi="Symbol"/>
      </w:rPr>
    </w:lvl>
    <w:lvl w:ilvl="6" w:tplc="C8E823B2">
      <w:start w:val="1"/>
      <w:numFmt w:val="bullet"/>
      <w:lvlText w:val=""/>
      <w:lvlJc w:val="left"/>
      <w:pPr>
        <w:ind w:left="1440" w:hanging="360"/>
      </w:pPr>
      <w:rPr>
        <w:rFonts w:ascii="Symbol" w:hAnsi="Symbol"/>
      </w:rPr>
    </w:lvl>
    <w:lvl w:ilvl="7" w:tplc="EF38E1BE">
      <w:start w:val="1"/>
      <w:numFmt w:val="bullet"/>
      <w:lvlText w:val=""/>
      <w:lvlJc w:val="left"/>
      <w:pPr>
        <w:ind w:left="1440" w:hanging="360"/>
      </w:pPr>
      <w:rPr>
        <w:rFonts w:ascii="Symbol" w:hAnsi="Symbol"/>
      </w:rPr>
    </w:lvl>
    <w:lvl w:ilvl="8" w:tplc="C704994C">
      <w:start w:val="1"/>
      <w:numFmt w:val="bullet"/>
      <w:lvlText w:val=""/>
      <w:lvlJc w:val="left"/>
      <w:pPr>
        <w:ind w:left="1440" w:hanging="360"/>
      </w:pPr>
      <w:rPr>
        <w:rFonts w:ascii="Symbol" w:hAnsi="Symbol"/>
      </w:rPr>
    </w:lvl>
  </w:abstractNum>
  <w:abstractNum w:abstractNumId="80" w15:restartNumberingAfterBreak="0">
    <w:nsid w:val="571B5EF7"/>
    <w:multiLevelType w:val="hybridMultilevel"/>
    <w:tmpl w:val="F858DC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5D4278"/>
    <w:multiLevelType w:val="hybridMultilevel"/>
    <w:tmpl w:val="4E102CC0"/>
    <w:lvl w:ilvl="0" w:tplc="137AAA20">
      <w:start w:val="1"/>
      <w:numFmt w:val="bullet"/>
      <w:lvlText w:val=""/>
      <w:lvlJc w:val="left"/>
      <w:pPr>
        <w:ind w:left="1440" w:hanging="360"/>
      </w:pPr>
      <w:rPr>
        <w:rFonts w:ascii="Symbol" w:hAnsi="Symbol"/>
      </w:rPr>
    </w:lvl>
    <w:lvl w:ilvl="1" w:tplc="32CC3260">
      <w:start w:val="1"/>
      <w:numFmt w:val="bullet"/>
      <w:lvlText w:val=""/>
      <w:lvlJc w:val="left"/>
      <w:pPr>
        <w:ind w:left="1440" w:hanging="360"/>
      </w:pPr>
      <w:rPr>
        <w:rFonts w:ascii="Symbol" w:hAnsi="Symbol"/>
      </w:rPr>
    </w:lvl>
    <w:lvl w:ilvl="2" w:tplc="0B669208">
      <w:start w:val="1"/>
      <w:numFmt w:val="bullet"/>
      <w:lvlText w:val=""/>
      <w:lvlJc w:val="left"/>
      <w:pPr>
        <w:ind w:left="1440" w:hanging="360"/>
      </w:pPr>
      <w:rPr>
        <w:rFonts w:ascii="Symbol" w:hAnsi="Symbol"/>
      </w:rPr>
    </w:lvl>
    <w:lvl w:ilvl="3" w:tplc="CE3A1D5A">
      <w:start w:val="1"/>
      <w:numFmt w:val="bullet"/>
      <w:lvlText w:val=""/>
      <w:lvlJc w:val="left"/>
      <w:pPr>
        <w:ind w:left="1440" w:hanging="360"/>
      </w:pPr>
      <w:rPr>
        <w:rFonts w:ascii="Symbol" w:hAnsi="Symbol"/>
      </w:rPr>
    </w:lvl>
    <w:lvl w:ilvl="4" w:tplc="6076E650">
      <w:start w:val="1"/>
      <w:numFmt w:val="bullet"/>
      <w:lvlText w:val=""/>
      <w:lvlJc w:val="left"/>
      <w:pPr>
        <w:ind w:left="1440" w:hanging="360"/>
      </w:pPr>
      <w:rPr>
        <w:rFonts w:ascii="Symbol" w:hAnsi="Symbol"/>
      </w:rPr>
    </w:lvl>
    <w:lvl w:ilvl="5" w:tplc="2256C05A">
      <w:start w:val="1"/>
      <w:numFmt w:val="bullet"/>
      <w:lvlText w:val=""/>
      <w:lvlJc w:val="left"/>
      <w:pPr>
        <w:ind w:left="1440" w:hanging="360"/>
      </w:pPr>
      <w:rPr>
        <w:rFonts w:ascii="Symbol" w:hAnsi="Symbol"/>
      </w:rPr>
    </w:lvl>
    <w:lvl w:ilvl="6" w:tplc="CEEE0F20">
      <w:start w:val="1"/>
      <w:numFmt w:val="bullet"/>
      <w:lvlText w:val=""/>
      <w:lvlJc w:val="left"/>
      <w:pPr>
        <w:ind w:left="1440" w:hanging="360"/>
      </w:pPr>
      <w:rPr>
        <w:rFonts w:ascii="Symbol" w:hAnsi="Symbol"/>
      </w:rPr>
    </w:lvl>
    <w:lvl w:ilvl="7" w:tplc="8E42E25E">
      <w:start w:val="1"/>
      <w:numFmt w:val="bullet"/>
      <w:lvlText w:val=""/>
      <w:lvlJc w:val="left"/>
      <w:pPr>
        <w:ind w:left="1440" w:hanging="360"/>
      </w:pPr>
      <w:rPr>
        <w:rFonts w:ascii="Symbol" w:hAnsi="Symbol"/>
      </w:rPr>
    </w:lvl>
    <w:lvl w:ilvl="8" w:tplc="B7188822">
      <w:start w:val="1"/>
      <w:numFmt w:val="bullet"/>
      <w:lvlText w:val=""/>
      <w:lvlJc w:val="left"/>
      <w:pPr>
        <w:ind w:left="1440" w:hanging="360"/>
      </w:pPr>
      <w:rPr>
        <w:rFonts w:ascii="Symbol" w:hAnsi="Symbol"/>
      </w:rPr>
    </w:lvl>
  </w:abstractNum>
  <w:abstractNum w:abstractNumId="82" w15:restartNumberingAfterBreak="0">
    <w:nsid w:val="58BD0C74"/>
    <w:multiLevelType w:val="hybridMultilevel"/>
    <w:tmpl w:val="1E6C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C2424B"/>
    <w:multiLevelType w:val="hybridMultilevel"/>
    <w:tmpl w:val="11682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243ACF"/>
    <w:multiLevelType w:val="hybridMultilevel"/>
    <w:tmpl w:val="65E6ADA6"/>
    <w:lvl w:ilvl="0" w:tplc="511AB89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0752EBF"/>
    <w:multiLevelType w:val="hybridMultilevel"/>
    <w:tmpl w:val="0AE699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E03B2A"/>
    <w:multiLevelType w:val="hybridMultilevel"/>
    <w:tmpl w:val="180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D1424D"/>
    <w:multiLevelType w:val="hybridMultilevel"/>
    <w:tmpl w:val="7F2A02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48D3642"/>
    <w:multiLevelType w:val="hybridMultilevel"/>
    <w:tmpl w:val="99B4F7C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9B5188"/>
    <w:multiLevelType w:val="hybridMultilevel"/>
    <w:tmpl w:val="0B68E448"/>
    <w:lvl w:ilvl="0" w:tplc="507C002A">
      <w:start w:val="1"/>
      <w:numFmt w:val="bullet"/>
      <w:lvlText w:val=""/>
      <w:lvlJc w:val="left"/>
      <w:pPr>
        <w:ind w:left="1440" w:hanging="360"/>
      </w:pPr>
      <w:rPr>
        <w:rFonts w:ascii="Symbol" w:hAnsi="Symbol"/>
      </w:rPr>
    </w:lvl>
    <w:lvl w:ilvl="1" w:tplc="B9463C16">
      <w:start w:val="1"/>
      <w:numFmt w:val="bullet"/>
      <w:lvlText w:val=""/>
      <w:lvlJc w:val="left"/>
      <w:pPr>
        <w:ind w:left="1440" w:hanging="360"/>
      </w:pPr>
      <w:rPr>
        <w:rFonts w:ascii="Symbol" w:hAnsi="Symbol"/>
      </w:rPr>
    </w:lvl>
    <w:lvl w:ilvl="2" w:tplc="93E2BA96">
      <w:start w:val="1"/>
      <w:numFmt w:val="bullet"/>
      <w:lvlText w:val=""/>
      <w:lvlJc w:val="left"/>
      <w:pPr>
        <w:ind w:left="1440" w:hanging="360"/>
      </w:pPr>
      <w:rPr>
        <w:rFonts w:ascii="Symbol" w:hAnsi="Symbol"/>
      </w:rPr>
    </w:lvl>
    <w:lvl w:ilvl="3" w:tplc="8EFCE76E">
      <w:start w:val="1"/>
      <w:numFmt w:val="bullet"/>
      <w:lvlText w:val=""/>
      <w:lvlJc w:val="left"/>
      <w:pPr>
        <w:ind w:left="1440" w:hanging="360"/>
      </w:pPr>
      <w:rPr>
        <w:rFonts w:ascii="Symbol" w:hAnsi="Symbol"/>
      </w:rPr>
    </w:lvl>
    <w:lvl w:ilvl="4" w:tplc="21DAF88C">
      <w:start w:val="1"/>
      <w:numFmt w:val="bullet"/>
      <w:lvlText w:val=""/>
      <w:lvlJc w:val="left"/>
      <w:pPr>
        <w:ind w:left="1440" w:hanging="360"/>
      </w:pPr>
      <w:rPr>
        <w:rFonts w:ascii="Symbol" w:hAnsi="Symbol"/>
      </w:rPr>
    </w:lvl>
    <w:lvl w:ilvl="5" w:tplc="DB224F04">
      <w:start w:val="1"/>
      <w:numFmt w:val="bullet"/>
      <w:lvlText w:val=""/>
      <w:lvlJc w:val="left"/>
      <w:pPr>
        <w:ind w:left="1440" w:hanging="360"/>
      </w:pPr>
      <w:rPr>
        <w:rFonts w:ascii="Symbol" w:hAnsi="Symbol"/>
      </w:rPr>
    </w:lvl>
    <w:lvl w:ilvl="6" w:tplc="C0CCE00C">
      <w:start w:val="1"/>
      <w:numFmt w:val="bullet"/>
      <w:lvlText w:val=""/>
      <w:lvlJc w:val="left"/>
      <w:pPr>
        <w:ind w:left="1440" w:hanging="360"/>
      </w:pPr>
      <w:rPr>
        <w:rFonts w:ascii="Symbol" w:hAnsi="Symbol"/>
      </w:rPr>
    </w:lvl>
    <w:lvl w:ilvl="7" w:tplc="B950D4FE">
      <w:start w:val="1"/>
      <w:numFmt w:val="bullet"/>
      <w:lvlText w:val=""/>
      <w:lvlJc w:val="left"/>
      <w:pPr>
        <w:ind w:left="1440" w:hanging="360"/>
      </w:pPr>
      <w:rPr>
        <w:rFonts w:ascii="Symbol" w:hAnsi="Symbol"/>
      </w:rPr>
    </w:lvl>
    <w:lvl w:ilvl="8" w:tplc="BF5CDE86">
      <w:start w:val="1"/>
      <w:numFmt w:val="bullet"/>
      <w:lvlText w:val=""/>
      <w:lvlJc w:val="left"/>
      <w:pPr>
        <w:ind w:left="1440" w:hanging="360"/>
      </w:pPr>
      <w:rPr>
        <w:rFonts w:ascii="Symbol" w:hAnsi="Symbol"/>
      </w:rPr>
    </w:lvl>
  </w:abstractNum>
  <w:abstractNum w:abstractNumId="90" w15:restartNumberingAfterBreak="0">
    <w:nsid w:val="649C7F24"/>
    <w:multiLevelType w:val="hybridMultilevel"/>
    <w:tmpl w:val="F318635C"/>
    <w:lvl w:ilvl="0" w:tplc="1814F56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885603"/>
    <w:multiLevelType w:val="hybridMultilevel"/>
    <w:tmpl w:val="21A069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A53F03"/>
    <w:multiLevelType w:val="hybridMultilevel"/>
    <w:tmpl w:val="23A6F21E"/>
    <w:lvl w:ilvl="0" w:tplc="1E2A74C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424330"/>
    <w:multiLevelType w:val="hybridMultilevel"/>
    <w:tmpl w:val="D480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935657"/>
    <w:multiLevelType w:val="hybridMultilevel"/>
    <w:tmpl w:val="420A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895109"/>
    <w:multiLevelType w:val="hybridMultilevel"/>
    <w:tmpl w:val="37840EB6"/>
    <w:lvl w:ilvl="0" w:tplc="ADE475DE">
      <w:start w:val="1"/>
      <w:numFmt w:val="bullet"/>
      <w:lvlText w:val=""/>
      <w:lvlJc w:val="left"/>
      <w:pPr>
        <w:ind w:left="1440" w:hanging="360"/>
      </w:pPr>
      <w:rPr>
        <w:rFonts w:ascii="Symbol" w:hAnsi="Symbol"/>
      </w:rPr>
    </w:lvl>
    <w:lvl w:ilvl="1" w:tplc="2EB2C926">
      <w:start w:val="1"/>
      <w:numFmt w:val="bullet"/>
      <w:lvlText w:val=""/>
      <w:lvlJc w:val="left"/>
      <w:pPr>
        <w:ind w:left="1440" w:hanging="360"/>
      </w:pPr>
      <w:rPr>
        <w:rFonts w:ascii="Symbol" w:hAnsi="Symbol"/>
      </w:rPr>
    </w:lvl>
    <w:lvl w:ilvl="2" w:tplc="348E947A">
      <w:start w:val="1"/>
      <w:numFmt w:val="bullet"/>
      <w:lvlText w:val=""/>
      <w:lvlJc w:val="left"/>
      <w:pPr>
        <w:ind w:left="1440" w:hanging="360"/>
      </w:pPr>
      <w:rPr>
        <w:rFonts w:ascii="Symbol" w:hAnsi="Symbol"/>
      </w:rPr>
    </w:lvl>
    <w:lvl w:ilvl="3" w:tplc="7B5C05B4">
      <w:start w:val="1"/>
      <w:numFmt w:val="bullet"/>
      <w:lvlText w:val=""/>
      <w:lvlJc w:val="left"/>
      <w:pPr>
        <w:ind w:left="1440" w:hanging="360"/>
      </w:pPr>
      <w:rPr>
        <w:rFonts w:ascii="Symbol" w:hAnsi="Symbol"/>
      </w:rPr>
    </w:lvl>
    <w:lvl w:ilvl="4" w:tplc="37F286F0">
      <w:start w:val="1"/>
      <w:numFmt w:val="bullet"/>
      <w:lvlText w:val=""/>
      <w:lvlJc w:val="left"/>
      <w:pPr>
        <w:ind w:left="1440" w:hanging="360"/>
      </w:pPr>
      <w:rPr>
        <w:rFonts w:ascii="Symbol" w:hAnsi="Symbol"/>
      </w:rPr>
    </w:lvl>
    <w:lvl w:ilvl="5" w:tplc="25B28174">
      <w:start w:val="1"/>
      <w:numFmt w:val="bullet"/>
      <w:lvlText w:val=""/>
      <w:lvlJc w:val="left"/>
      <w:pPr>
        <w:ind w:left="1440" w:hanging="360"/>
      </w:pPr>
      <w:rPr>
        <w:rFonts w:ascii="Symbol" w:hAnsi="Symbol"/>
      </w:rPr>
    </w:lvl>
    <w:lvl w:ilvl="6" w:tplc="E4E8365A">
      <w:start w:val="1"/>
      <w:numFmt w:val="bullet"/>
      <w:lvlText w:val=""/>
      <w:lvlJc w:val="left"/>
      <w:pPr>
        <w:ind w:left="1440" w:hanging="360"/>
      </w:pPr>
      <w:rPr>
        <w:rFonts w:ascii="Symbol" w:hAnsi="Symbol"/>
      </w:rPr>
    </w:lvl>
    <w:lvl w:ilvl="7" w:tplc="80965FFA">
      <w:start w:val="1"/>
      <w:numFmt w:val="bullet"/>
      <w:lvlText w:val=""/>
      <w:lvlJc w:val="left"/>
      <w:pPr>
        <w:ind w:left="1440" w:hanging="360"/>
      </w:pPr>
      <w:rPr>
        <w:rFonts w:ascii="Symbol" w:hAnsi="Symbol"/>
      </w:rPr>
    </w:lvl>
    <w:lvl w:ilvl="8" w:tplc="86E2F1C2">
      <w:start w:val="1"/>
      <w:numFmt w:val="bullet"/>
      <w:lvlText w:val=""/>
      <w:lvlJc w:val="left"/>
      <w:pPr>
        <w:ind w:left="1440" w:hanging="360"/>
      </w:pPr>
      <w:rPr>
        <w:rFonts w:ascii="Symbol" w:hAnsi="Symbol"/>
      </w:rPr>
    </w:lvl>
  </w:abstractNum>
  <w:abstractNum w:abstractNumId="96" w15:restartNumberingAfterBreak="0">
    <w:nsid w:val="683C0432"/>
    <w:multiLevelType w:val="hybridMultilevel"/>
    <w:tmpl w:val="317E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F820C9"/>
    <w:multiLevelType w:val="hybridMultilevel"/>
    <w:tmpl w:val="A37AF204"/>
    <w:lvl w:ilvl="0" w:tplc="61A43294">
      <w:start w:val="1"/>
      <w:numFmt w:val="upperRoman"/>
      <w:pStyle w:val="Outline-Curricula"/>
      <w:lvlText w:val="%1."/>
      <w:lvlJc w:val="right"/>
      <w:pPr>
        <w:tabs>
          <w:tab w:val="num" w:pos="461"/>
        </w:tabs>
        <w:ind w:left="461" w:hanging="216"/>
      </w:pPr>
      <w:rPr>
        <w:rFonts w:ascii="Times New Roman" w:hAnsi="Times New Roman" w:hint="default"/>
        <w:b/>
        <w:i w:val="0"/>
        <w:strike w:val="0"/>
        <w:dstrike w:val="0"/>
        <w:sz w:val="24"/>
      </w:rPr>
    </w:lvl>
    <w:lvl w:ilvl="1" w:tplc="B9BE6168">
      <w:start w:val="1"/>
      <w:numFmt w:val="upperLetter"/>
      <w:pStyle w:val="OutlineBody-Curricula"/>
      <w:lvlText w:val="%2."/>
      <w:lvlJc w:val="right"/>
      <w:pPr>
        <w:tabs>
          <w:tab w:val="num" w:pos="907"/>
        </w:tabs>
        <w:ind w:left="907" w:hanging="216"/>
      </w:pPr>
      <w:rPr>
        <w:rFonts w:ascii="Times New Roman" w:hAnsi="Times New Roman" w:hint="default"/>
        <w:b w:val="0"/>
        <w:i w:val="0"/>
        <w:sz w:val="24"/>
      </w:rPr>
    </w:lvl>
    <w:lvl w:ilvl="2" w:tplc="5DA4CDC4">
      <w:start w:val="1"/>
      <w:numFmt w:val="decimal"/>
      <w:lvlText w:val="%3."/>
      <w:lvlJc w:val="right"/>
      <w:pPr>
        <w:tabs>
          <w:tab w:val="num" w:pos="1454"/>
        </w:tabs>
        <w:ind w:left="1454" w:hanging="360"/>
      </w:pPr>
      <w:rPr>
        <w:rFonts w:ascii="Times New Roman" w:hAnsi="Times New Roman" w:hint="default"/>
        <w:b w:val="0"/>
        <w:i w:val="0"/>
        <w:strike w:val="0"/>
        <w:dstrike w:val="0"/>
        <w:sz w:val="24"/>
        <w:szCs w:val="24"/>
      </w:rPr>
    </w:lvl>
    <w:lvl w:ilvl="3" w:tplc="6B2A95C6">
      <w:start w:val="1"/>
      <w:numFmt w:val="lowerLetter"/>
      <w:lvlText w:val="%4."/>
      <w:lvlJc w:val="right"/>
      <w:pPr>
        <w:tabs>
          <w:tab w:val="num" w:pos="1685"/>
        </w:tabs>
        <w:ind w:left="1685" w:hanging="216"/>
      </w:pPr>
      <w:rPr>
        <w:rFonts w:ascii="Times New Roman" w:hAnsi="Times New Roman" w:hint="default"/>
        <w:b w:val="0"/>
        <w:i w:val="0"/>
        <w:strike w:val="0"/>
        <w:dstrike w:val="0"/>
        <w:sz w:val="24"/>
      </w:rPr>
    </w:lvl>
    <w:lvl w:ilvl="4" w:tplc="61764712">
      <w:start w:val="1"/>
      <w:numFmt w:val="decimal"/>
      <w:lvlText w:val="%5)"/>
      <w:lvlJc w:val="right"/>
      <w:pPr>
        <w:tabs>
          <w:tab w:val="num" w:pos="2102"/>
        </w:tabs>
        <w:ind w:left="2102" w:hanging="216"/>
      </w:pPr>
      <w:rPr>
        <w:rFonts w:ascii="Times New Roman" w:hAnsi="Times New Roman" w:hint="default"/>
        <w:b w:val="0"/>
        <w:i w:val="0"/>
        <w:sz w:val="24"/>
      </w:rPr>
    </w:lvl>
    <w:lvl w:ilvl="5" w:tplc="D4126036">
      <w:start w:val="1"/>
      <w:numFmt w:val="lowerLetter"/>
      <w:lvlText w:val="%6)"/>
      <w:lvlJc w:val="right"/>
      <w:pPr>
        <w:tabs>
          <w:tab w:val="num" w:pos="2506"/>
        </w:tabs>
        <w:ind w:left="2506" w:hanging="216"/>
      </w:pPr>
      <w:rPr>
        <w:rFonts w:ascii="Times New Roman" w:hAnsi="Times New Roman" w:hint="default"/>
        <w:b w:val="0"/>
        <w:i w:val="0"/>
        <w:sz w:val="24"/>
      </w:rPr>
    </w:lvl>
    <w:lvl w:ilvl="6" w:tplc="73420956">
      <w:start w:val="1"/>
      <w:numFmt w:val="decimal"/>
      <w:lvlText w:val="(%7)"/>
      <w:lvlJc w:val="right"/>
      <w:pPr>
        <w:tabs>
          <w:tab w:val="num" w:pos="3053"/>
        </w:tabs>
        <w:ind w:left="3053" w:hanging="231"/>
      </w:pPr>
      <w:rPr>
        <w:rFonts w:ascii="Times New Roman" w:hAnsi="Times New Roman" w:hint="default"/>
        <w:b w:val="0"/>
        <w:i w:val="0"/>
        <w:sz w:val="24"/>
      </w:rPr>
    </w:lvl>
    <w:lvl w:ilvl="7" w:tplc="A14EAA98">
      <w:start w:val="1"/>
      <w:numFmt w:val="upperLetter"/>
      <w:lvlText w:val="(%8)"/>
      <w:lvlJc w:val="right"/>
      <w:pPr>
        <w:tabs>
          <w:tab w:val="num" w:pos="3514"/>
        </w:tabs>
        <w:ind w:left="3514" w:hanging="216"/>
      </w:pPr>
      <w:rPr>
        <w:rFonts w:ascii="Times New Roman" w:hAnsi="Times New Roman" w:hint="default"/>
        <w:b w:val="0"/>
        <w:i w:val="0"/>
        <w:sz w:val="24"/>
      </w:rPr>
    </w:lvl>
    <w:lvl w:ilvl="8" w:tplc="32E0066C">
      <w:start w:val="1"/>
      <w:numFmt w:val="none"/>
      <w:lvlText w:val=""/>
      <w:lvlJc w:val="left"/>
      <w:pPr>
        <w:tabs>
          <w:tab w:val="num" w:pos="3773"/>
        </w:tabs>
        <w:ind w:left="3773" w:hanging="360"/>
      </w:pPr>
      <w:rPr>
        <w:rFonts w:ascii="Times New Roman" w:hAnsi="Times New Roman" w:hint="default"/>
        <w:b w:val="0"/>
        <w:i w:val="0"/>
        <w:sz w:val="24"/>
      </w:rPr>
    </w:lvl>
  </w:abstractNum>
  <w:abstractNum w:abstractNumId="98" w15:restartNumberingAfterBreak="0">
    <w:nsid w:val="6B881D93"/>
    <w:multiLevelType w:val="hybridMultilevel"/>
    <w:tmpl w:val="D9AC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D8188A"/>
    <w:multiLevelType w:val="hybridMultilevel"/>
    <w:tmpl w:val="41A26E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DD3BEC"/>
    <w:multiLevelType w:val="hybridMultilevel"/>
    <w:tmpl w:val="0C2A04D8"/>
    <w:lvl w:ilvl="0" w:tplc="27A2E9D2">
      <w:start w:val="1"/>
      <w:numFmt w:val="bullet"/>
      <w:lvlText w:val=""/>
      <w:lvlJc w:val="left"/>
      <w:pPr>
        <w:ind w:left="1440" w:hanging="360"/>
      </w:pPr>
      <w:rPr>
        <w:rFonts w:ascii="Symbol" w:hAnsi="Symbol"/>
      </w:rPr>
    </w:lvl>
    <w:lvl w:ilvl="1" w:tplc="DF4AC7F8">
      <w:start w:val="1"/>
      <w:numFmt w:val="bullet"/>
      <w:lvlText w:val=""/>
      <w:lvlJc w:val="left"/>
      <w:pPr>
        <w:ind w:left="1440" w:hanging="360"/>
      </w:pPr>
      <w:rPr>
        <w:rFonts w:ascii="Symbol" w:hAnsi="Symbol"/>
      </w:rPr>
    </w:lvl>
    <w:lvl w:ilvl="2" w:tplc="02BE80BA">
      <w:start w:val="1"/>
      <w:numFmt w:val="bullet"/>
      <w:lvlText w:val=""/>
      <w:lvlJc w:val="left"/>
      <w:pPr>
        <w:ind w:left="1440" w:hanging="360"/>
      </w:pPr>
      <w:rPr>
        <w:rFonts w:ascii="Symbol" w:hAnsi="Symbol"/>
      </w:rPr>
    </w:lvl>
    <w:lvl w:ilvl="3" w:tplc="C20A7D0E">
      <w:start w:val="1"/>
      <w:numFmt w:val="bullet"/>
      <w:lvlText w:val=""/>
      <w:lvlJc w:val="left"/>
      <w:pPr>
        <w:ind w:left="1440" w:hanging="360"/>
      </w:pPr>
      <w:rPr>
        <w:rFonts w:ascii="Symbol" w:hAnsi="Symbol"/>
      </w:rPr>
    </w:lvl>
    <w:lvl w:ilvl="4" w:tplc="F104C8A0">
      <w:start w:val="1"/>
      <w:numFmt w:val="bullet"/>
      <w:lvlText w:val=""/>
      <w:lvlJc w:val="left"/>
      <w:pPr>
        <w:ind w:left="1440" w:hanging="360"/>
      </w:pPr>
      <w:rPr>
        <w:rFonts w:ascii="Symbol" w:hAnsi="Symbol"/>
      </w:rPr>
    </w:lvl>
    <w:lvl w:ilvl="5" w:tplc="31BC74EE">
      <w:start w:val="1"/>
      <w:numFmt w:val="bullet"/>
      <w:lvlText w:val=""/>
      <w:lvlJc w:val="left"/>
      <w:pPr>
        <w:ind w:left="1440" w:hanging="360"/>
      </w:pPr>
      <w:rPr>
        <w:rFonts w:ascii="Symbol" w:hAnsi="Symbol"/>
      </w:rPr>
    </w:lvl>
    <w:lvl w:ilvl="6" w:tplc="437EB8D0">
      <w:start w:val="1"/>
      <w:numFmt w:val="bullet"/>
      <w:lvlText w:val=""/>
      <w:lvlJc w:val="left"/>
      <w:pPr>
        <w:ind w:left="1440" w:hanging="360"/>
      </w:pPr>
      <w:rPr>
        <w:rFonts w:ascii="Symbol" w:hAnsi="Symbol"/>
      </w:rPr>
    </w:lvl>
    <w:lvl w:ilvl="7" w:tplc="9DF2EF5A">
      <w:start w:val="1"/>
      <w:numFmt w:val="bullet"/>
      <w:lvlText w:val=""/>
      <w:lvlJc w:val="left"/>
      <w:pPr>
        <w:ind w:left="1440" w:hanging="360"/>
      </w:pPr>
      <w:rPr>
        <w:rFonts w:ascii="Symbol" w:hAnsi="Symbol"/>
      </w:rPr>
    </w:lvl>
    <w:lvl w:ilvl="8" w:tplc="E982D26C">
      <w:start w:val="1"/>
      <w:numFmt w:val="bullet"/>
      <w:lvlText w:val=""/>
      <w:lvlJc w:val="left"/>
      <w:pPr>
        <w:ind w:left="1440" w:hanging="360"/>
      </w:pPr>
      <w:rPr>
        <w:rFonts w:ascii="Symbol" w:hAnsi="Symbol"/>
      </w:rPr>
    </w:lvl>
  </w:abstractNum>
  <w:abstractNum w:abstractNumId="101" w15:restartNumberingAfterBreak="0">
    <w:nsid w:val="6E48123A"/>
    <w:multiLevelType w:val="hybridMultilevel"/>
    <w:tmpl w:val="D98C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895828"/>
    <w:multiLevelType w:val="hybridMultilevel"/>
    <w:tmpl w:val="CF6A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3A4976"/>
    <w:multiLevelType w:val="hybridMultilevel"/>
    <w:tmpl w:val="ED5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901777"/>
    <w:multiLevelType w:val="hybridMultilevel"/>
    <w:tmpl w:val="256C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AC0167"/>
    <w:multiLevelType w:val="hybridMultilevel"/>
    <w:tmpl w:val="7194B1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DE2ACC"/>
    <w:multiLevelType w:val="hybridMultilevel"/>
    <w:tmpl w:val="EA18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2E2A9F"/>
    <w:multiLevelType w:val="hybridMultilevel"/>
    <w:tmpl w:val="87B6D83C"/>
    <w:lvl w:ilvl="0" w:tplc="3686093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8" w15:restartNumberingAfterBreak="0">
    <w:nsid w:val="795D2A53"/>
    <w:multiLevelType w:val="hybridMultilevel"/>
    <w:tmpl w:val="B8F4008C"/>
    <w:lvl w:ilvl="0" w:tplc="04090001">
      <w:start w:val="1"/>
      <w:numFmt w:val="bullet"/>
      <w:lvlText w:val=""/>
      <w:lvlJc w:val="left"/>
      <w:pPr>
        <w:ind w:hanging="360"/>
      </w:pPr>
      <w:rPr>
        <w:rFonts w:ascii="Symbol" w:hAnsi="Symbol" w:hint="default"/>
        <w:sz w:val="24"/>
        <w:szCs w:val="24"/>
      </w:rPr>
    </w:lvl>
    <w:lvl w:ilvl="1" w:tplc="07BC03F8">
      <w:start w:val="1"/>
      <w:numFmt w:val="bullet"/>
      <w:lvlText w:val="•"/>
      <w:lvlJc w:val="left"/>
      <w:rPr>
        <w:rFonts w:hint="default"/>
      </w:rPr>
    </w:lvl>
    <w:lvl w:ilvl="2" w:tplc="8700A930">
      <w:start w:val="1"/>
      <w:numFmt w:val="bullet"/>
      <w:lvlText w:val="•"/>
      <w:lvlJc w:val="left"/>
      <w:rPr>
        <w:rFonts w:hint="default"/>
      </w:rPr>
    </w:lvl>
    <w:lvl w:ilvl="3" w:tplc="02D8653C">
      <w:start w:val="1"/>
      <w:numFmt w:val="bullet"/>
      <w:lvlText w:val="•"/>
      <w:lvlJc w:val="left"/>
      <w:rPr>
        <w:rFonts w:hint="default"/>
      </w:rPr>
    </w:lvl>
    <w:lvl w:ilvl="4" w:tplc="41B05C50">
      <w:start w:val="1"/>
      <w:numFmt w:val="bullet"/>
      <w:lvlText w:val="•"/>
      <w:lvlJc w:val="left"/>
      <w:rPr>
        <w:rFonts w:hint="default"/>
      </w:rPr>
    </w:lvl>
    <w:lvl w:ilvl="5" w:tplc="056C3B74">
      <w:start w:val="1"/>
      <w:numFmt w:val="bullet"/>
      <w:lvlText w:val="•"/>
      <w:lvlJc w:val="left"/>
      <w:rPr>
        <w:rFonts w:hint="default"/>
      </w:rPr>
    </w:lvl>
    <w:lvl w:ilvl="6" w:tplc="548857B6">
      <w:start w:val="1"/>
      <w:numFmt w:val="bullet"/>
      <w:lvlText w:val="•"/>
      <w:lvlJc w:val="left"/>
      <w:rPr>
        <w:rFonts w:hint="default"/>
      </w:rPr>
    </w:lvl>
    <w:lvl w:ilvl="7" w:tplc="3514AEA6">
      <w:start w:val="1"/>
      <w:numFmt w:val="bullet"/>
      <w:lvlText w:val="•"/>
      <w:lvlJc w:val="left"/>
      <w:rPr>
        <w:rFonts w:hint="default"/>
      </w:rPr>
    </w:lvl>
    <w:lvl w:ilvl="8" w:tplc="AE9C1182">
      <w:start w:val="1"/>
      <w:numFmt w:val="bullet"/>
      <w:lvlText w:val="•"/>
      <w:lvlJc w:val="left"/>
      <w:rPr>
        <w:rFonts w:hint="default"/>
      </w:rPr>
    </w:lvl>
  </w:abstractNum>
  <w:abstractNum w:abstractNumId="109" w15:restartNumberingAfterBreak="0">
    <w:nsid w:val="7A710CC7"/>
    <w:multiLevelType w:val="hybridMultilevel"/>
    <w:tmpl w:val="A408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904784"/>
    <w:multiLevelType w:val="hybridMultilevel"/>
    <w:tmpl w:val="7BE8D2D4"/>
    <w:lvl w:ilvl="0" w:tplc="A3E03DD8">
      <w:start w:val="1"/>
      <w:numFmt w:val="bullet"/>
      <w:lvlText w:val=""/>
      <w:lvlJc w:val="left"/>
      <w:pPr>
        <w:ind w:left="720" w:hanging="360"/>
      </w:pPr>
      <w:rPr>
        <w:rFonts w:ascii="Symbol" w:hAnsi="Symbol"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DEC20D8"/>
    <w:multiLevelType w:val="hybridMultilevel"/>
    <w:tmpl w:val="6A9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57140C"/>
    <w:multiLevelType w:val="hybridMultilevel"/>
    <w:tmpl w:val="A8FEBA9E"/>
    <w:lvl w:ilvl="0" w:tplc="BFD269AC">
      <w:start w:val="1"/>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FCC0204"/>
    <w:multiLevelType w:val="hybridMultilevel"/>
    <w:tmpl w:val="9C6A0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3892042">
    <w:abstractNumId w:val="113"/>
  </w:num>
  <w:num w:numId="2" w16cid:durableId="131100266">
    <w:abstractNumId w:val="14"/>
  </w:num>
  <w:num w:numId="3" w16cid:durableId="1141970165">
    <w:abstractNumId w:val="88"/>
  </w:num>
  <w:num w:numId="4" w16cid:durableId="909076252">
    <w:abstractNumId w:val="54"/>
  </w:num>
  <w:num w:numId="5" w16cid:durableId="508100630">
    <w:abstractNumId w:val="33"/>
  </w:num>
  <w:num w:numId="6" w16cid:durableId="75518516">
    <w:abstractNumId w:val="66"/>
  </w:num>
  <w:num w:numId="7" w16cid:durableId="1485007662">
    <w:abstractNumId w:val="99"/>
  </w:num>
  <w:num w:numId="8" w16cid:durableId="1865825025">
    <w:abstractNumId w:val="34"/>
  </w:num>
  <w:num w:numId="9" w16cid:durableId="1699700056">
    <w:abstractNumId w:val="4"/>
  </w:num>
  <w:num w:numId="10" w16cid:durableId="1092700914">
    <w:abstractNumId w:val="0"/>
  </w:num>
  <w:num w:numId="11" w16cid:durableId="1604533091">
    <w:abstractNumId w:val="105"/>
  </w:num>
  <w:num w:numId="12" w16cid:durableId="461459036">
    <w:abstractNumId w:val="101"/>
  </w:num>
  <w:num w:numId="13" w16cid:durableId="280694341">
    <w:abstractNumId w:val="85"/>
  </w:num>
  <w:num w:numId="14" w16cid:durableId="308484398">
    <w:abstractNumId w:val="31"/>
  </w:num>
  <w:num w:numId="15" w16cid:durableId="2038192753">
    <w:abstractNumId w:val="83"/>
  </w:num>
  <w:num w:numId="16" w16cid:durableId="1622300767">
    <w:abstractNumId w:val="107"/>
  </w:num>
  <w:num w:numId="17" w16cid:durableId="893349277">
    <w:abstractNumId w:val="10"/>
  </w:num>
  <w:num w:numId="18" w16cid:durableId="426467699">
    <w:abstractNumId w:val="52"/>
  </w:num>
  <w:num w:numId="19" w16cid:durableId="2024473203">
    <w:abstractNumId w:val="44"/>
  </w:num>
  <w:num w:numId="20" w16cid:durableId="1613366628">
    <w:abstractNumId w:val="87"/>
  </w:num>
  <w:num w:numId="21" w16cid:durableId="1216308155">
    <w:abstractNumId w:val="91"/>
  </w:num>
  <w:num w:numId="22" w16cid:durableId="440344458">
    <w:abstractNumId w:val="2"/>
  </w:num>
  <w:num w:numId="23" w16cid:durableId="1119908259">
    <w:abstractNumId w:val="65"/>
  </w:num>
  <w:num w:numId="24" w16cid:durableId="1985155328">
    <w:abstractNumId w:val="110"/>
  </w:num>
  <w:num w:numId="25" w16cid:durableId="1783184104">
    <w:abstractNumId w:val="69"/>
  </w:num>
  <w:num w:numId="26" w16cid:durableId="1681741410">
    <w:abstractNumId w:val="63"/>
  </w:num>
  <w:num w:numId="27" w16cid:durableId="1679426187">
    <w:abstractNumId w:val="20"/>
  </w:num>
  <w:num w:numId="28" w16cid:durableId="891624201">
    <w:abstractNumId w:val="108"/>
  </w:num>
  <w:num w:numId="29" w16cid:durableId="1235580429">
    <w:abstractNumId w:val="26"/>
  </w:num>
  <w:num w:numId="30" w16cid:durableId="945192808">
    <w:abstractNumId w:val="46"/>
  </w:num>
  <w:num w:numId="31" w16cid:durableId="664406157">
    <w:abstractNumId w:val="35"/>
  </w:num>
  <w:num w:numId="32" w16cid:durableId="128207254">
    <w:abstractNumId w:val="49"/>
  </w:num>
  <w:num w:numId="33" w16cid:durableId="1767187411">
    <w:abstractNumId w:val="71"/>
  </w:num>
  <w:num w:numId="34" w16cid:durableId="144670312">
    <w:abstractNumId w:val="109"/>
  </w:num>
  <w:num w:numId="35" w16cid:durableId="340284375">
    <w:abstractNumId w:val="51"/>
  </w:num>
  <w:num w:numId="36" w16cid:durableId="1505316307">
    <w:abstractNumId w:val="59"/>
  </w:num>
  <w:num w:numId="37" w16cid:durableId="28377488">
    <w:abstractNumId w:val="7"/>
  </w:num>
  <w:num w:numId="38" w16cid:durableId="499933119">
    <w:abstractNumId w:val="98"/>
  </w:num>
  <w:num w:numId="39" w16cid:durableId="913392046">
    <w:abstractNumId w:val="93"/>
  </w:num>
  <w:num w:numId="40" w16cid:durableId="261686513">
    <w:abstractNumId w:val="21"/>
  </w:num>
  <w:num w:numId="41" w16cid:durableId="1372922968">
    <w:abstractNumId w:val="75"/>
  </w:num>
  <w:num w:numId="42" w16cid:durableId="1825930105">
    <w:abstractNumId w:val="3"/>
  </w:num>
  <w:num w:numId="43" w16cid:durableId="1753623605">
    <w:abstractNumId w:val="50"/>
  </w:num>
  <w:num w:numId="44" w16cid:durableId="828330935">
    <w:abstractNumId w:val="58"/>
  </w:num>
  <w:num w:numId="45" w16cid:durableId="464350756">
    <w:abstractNumId w:val="61"/>
  </w:num>
  <w:num w:numId="46" w16cid:durableId="789937979">
    <w:abstractNumId w:val="53"/>
  </w:num>
  <w:num w:numId="47" w16cid:durableId="1535541035">
    <w:abstractNumId w:val="102"/>
  </w:num>
  <w:num w:numId="48" w16cid:durableId="1598294311">
    <w:abstractNumId w:val="104"/>
  </w:num>
  <w:num w:numId="49" w16cid:durableId="411700794">
    <w:abstractNumId w:val="94"/>
  </w:num>
  <w:num w:numId="50" w16cid:durableId="1114599197">
    <w:abstractNumId w:val="80"/>
  </w:num>
  <w:num w:numId="51" w16cid:durableId="378479077">
    <w:abstractNumId w:val="40"/>
  </w:num>
  <w:num w:numId="52" w16cid:durableId="1529298293">
    <w:abstractNumId w:val="36"/>
  </w:num>
  <w:num w:numId="53" w16cid:durableId="807820297">
    <w:abstractNumId w:val="64"/>
  </w:num>
  <w:num w:numId="54" w16cid:durableId="40131712">
    <w:abstractNumId w:val="23"/>
  </w:num>
  <w:num w:numId="55" w16cid:durableId="1732995008">
    <w:abstractNumId w:val="106"/>
  </w:num>
  <w:num w:numId="56" w16cid:durableId="164630415">
    <w:abstractNumId w:val="111"/>
  </w:num>
  <w:num w:numId="57" w16cid:durableId="401871536">
    <w:abstractNumId w:val="86"/>
  </w:num>
  <w:num w:numId="58" w16cid:durableId="877010987">
    <w:abstractNumId w:val="97"/>
  </w:num>
  <w:num w:numId="59" w16cid:durableId="117692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0699343">
    <w:abstractNumId w:val="90"/>
  </w:num>
  <w:num w:numId="61" w16cid:durableId="1740208138">
    <w:abstractNumId w:val="39"/>
  </w:num>
  <w:num w:numId="62" w16cid:durableId="1997343790">
    <w:abstractNumId w:val="11"/>
  </w:num>
  <w:num w:numId="63" w16cid:durableId="915015007">
    <w:abstractNumId w:val="37"/>
  </w:num>
  <w:num w:numId="64" w16cid:durableId="1954049378">
    <w:abstractNumId w:val="9"/>
  </w:num>
  <w:num w:numId="65" w16cid:durableId="478378344">
    <w:abstractNumId w:val="41"/>
  </w:num>
  <w:num w:numId="66" w16cid:durableId="1899047940">
    <w:abstractNumId w:val="8"/>
  </w:num>
  <w:num w:numId="67" w16cid:durableId="685209184">
    <w:abstractNumId w:val="12"/>
  </w:num>
  <w:num w:numId="68" w16cid:durableId="351343294">
    <w:abstractNumId w:val="18"/>
  </w:num>
  <w:num w:numId="69" w16cid:durableId="1886259132">
    <w:abstractNumId w:val="55"/>
  </w:num>
  <w:num w:numId="70" w16cid:durableId="1597327658">
    <w:abstractNumId w:val="57"/>
  </w:num>
  <w:num w:numId="71" w16cid:durableId="391268574">
    <w:abstractNumId w:val="22"/>
  </w:num>
  <w:num w:numId="72" w16cid:durableId="600718729">
    <w:abstractNumId w:val="68"/>
  </w:num>
  <w:num w:numId="73" w16cid:durableId="1151481912">
    <w:abstractNumId w:val="84"/>
  </w:num>
  <w:num w:numId="74" w16cid:durableId="1901404140">
    <w:abstractNumId w:val="24"/>
  </w:num>
  <w:num w:numId="75" w16cid:durableId="867959268">
    <w:abstractNumId w:val="78"/>
  </w:num>
  <w:num w:numId="76" w16cid:durableId="247930160">
    <w:abstractNumId w:val="13"/>
  </w:num>
  <w:num w:numId="77" w16cid:durableId="2099404641">
    <w:abstractNumId w:val="76"/>
  </w:num>
  <w:num w:numId="78" w16cid:durableId="611595766">
    <w:abstractNumId w:val="82"/>
  </w:num>
  <w:num w:numId="79" w16cid:durableId="1110004596">
    <w:abstractNumId w:val="38"/>
  </w:num>
  <w:num w:numId="80" w16cid:durableId="1562015536">
    <w:abstractNumId w:val="43"/>
  </w:num>
  <w:num w:numId="81" w16cid:durableId="1515418398">
    <w:abstractNumId w:val="28"/>
  </w:num>
  <w:num w:numId="82" w16cid:durableId="996689710">
    <w:abstractNumId w:val="96"/>
  </w:num>
  <w:num w:numId="83" w16cid:durableId="1596131175">
    <w:abstractNumId w:val="112"/>
  </w:num>
  <w:num w:numId="84" w16cid:durableId="358439015">
    <w:abstractNumId w:val="103"/>
  </w:num>
  <w:num w:numId="85" w16cid:durableId="1150563405">
    <w:abstractNumId w:val="72"/>
  </w:num>
  <w:num w:numId="86" w16cid:durableId="1284074841">
    <w:abstractNumId w:val="92"/>
  </w:num>
  <w:num w:numId="87" w16cid:durableId="42800758">
    <w:abstractNumId w:val="60"/>
  </w:num>
  <w:num w:numId="88" w16cid:durableId="395473042">
    <w:abstractNumId w:val="30"/>
  </w:num>
  <w:num w:numId="89" w16cid:durableId="2115710749">
    <w:abstractNumId w:val="56"/>
  </w:num>
  <w:num w:numId="90" w16cid:durableId="86313468">
    <w:abstractNumId w:val="19"/>
  </w:num>
  <w:num w:numId="91" w16cid:durableId="259488270">
    <w:abstractNumId w:val="67"/>
  </w:num>
  <w:num w:numId="92" w16cid:durableId="2119181781">
    <w:abstractNumId w:val="27"/>
  </w:num>
  <w:num w:numId="93" w16cid:durableId="362751138">
    <w:abstractNumId w:val="15"/>
  </w:num>
  <w:num w:numId="94" w16cid:durableId="1832913058">
    <w:abstractNumId w:val="70"/>
  </w:num>
  <w:num w:numId="95" w16cid:durableId="124855172">
    <w:abstractNumId w:val="47"/>
  </w:num>
  <w:num w:numId="96" w16cid:durableId="719524168">
    <w:abstractNumId w:val="32"/>
  </w:num>
  <w:num w:numId="97" w16cid:durableId="2101221452">
    <w:abstractNumId w:val="74"/>
  </w:num>
  <w:num w:numId="98" w16cid:durableId="1099716451">
    <w:abstractNumId w:val="48"/>
  </w:num>
  <w:num w:numId="99" w16cid:durableId="2097170258">
    <w:abstractNumId w:val="73"/>
  </w:num>
  <w:num w:numId="100" w16cid:durableId="796414415">
    <w:abstractNumId w:val="45"/>
  </w:num>
  <w:num w:numId="101" w16cid:durableId="914558959">
    <w:abstractNumId w:val="6"/>
  </w:num>
  <w:num w:numId="102" w16cid:durableId="1217158567">
    <w:abstractNumId w:val="79"/>
  </w:num>
  <w:num w:numId="103" w16cid:durableId="40789615">
    <w:abstractNumId w:val="5"/>
  </w:num>
  <w:num w:numId="104" w16cid:durableId="1504973668">
    <w:abstractNumId w:val="17"/>
  </w:num>
  <w:num w:numId="105" w16cid:durableId="763310103">
    <w:abstractNumId w:val="95"/>
  </w:num>
  <w:num w:numId="106" w16cid:durableId="1260800007">
    <w:abstractNumId w:val="62"/>
  </w:num>
  <w:num w:numId="107" w16cid:durableId="1152867745">
    <w:abstractNumId w:val="16"/>
  </w:num>
  <w:num w:numId="108" w16cid:durableId="2037004981">
    <w:abstractNumId w:val="29"/>
  </w:num>
  <w:num w:numId="109" w16cid:durableId="608858538">
    <w:abstractNumId w:val="89"/>
  </w:num>
  <w:num w:numId="110" w16cid:durableId="497769513">
    <w:abstractNumId w:val="25"/>
  </w:num>
  <w:num w:numId="111" w16cid:durableId="1501652343">
    <w:abstractNumId w:val="77"/>
  </w:num>
  <w:num w:numId="112" w16cid:durableId="413085614">
    <w:abstractNumId w:val="100"/>
  </w:num>
  <w:num w:numId="113" w16cid:durableId="339698548">
    <w:abstractNumId w:val="81"/>
  </w:num>
  <w:num w:numId="114" w16cid:durableId="1948195789">
    <w:abstractNumId w:val="42"/>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ctice Standards Council">
    <w15:presenceInfo w15:providerId="None" w15:userId="Practice Standards Council"/>
  </w15:person>
  <w15:person w15:author="Practice Standard Council">
    <w15:presenceInfo w15:providerId="None" w15:userId="Practice Standard Council"/>
  </w15:person>
  <w15:person w15:author="Commission">
    <w15:presenceInfo w15:providerId="None" w15:userId="Commi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6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1E"/>
    <w:rsid w:val="000001E2"/>
    <w:rsid w:val="000006D8"/>
    <w:rsid w:val="00000ADE"/>
    <w:rsid w:val="00000D84"/>
    <w:rsid w:val="00001474"/>
    <w:rsid w:val="00001519"/>
    <w:rsid w:val="0000163B"/>
    <w:rsid w:val="0000181B"/>
    <w:rsid w:val="00001E73"/>
    <w:rsid w:val="00002AAC"/>
    <w:rsid w:val="00002E8B"/>
    <w:rsid w:val="00003120"/>
    <w:rsid w:val="000032DC"/>
    <w:rsid w:val="00003F7D"/>
    <w:rsid w:val="00003FA2"/>
    <w:rsid w:val="00004272"/>
    <w:rsid w:val="00004690"/>
    <w:rsid w:val="00004744"/>
    <w:rsid w:val="00004BA0"/>
    <w:rsid w:val="0000590B"/>
    <w:rsid w:val="00005E5F"/>
    <w:rsid w:val="00005FFD"/>
    <w:rsid w:val="0000621F"/>
    <w:rsid w:val="00006825"/>
    <w:rsid w:val="00006860"/>
    <w:rsid w:val="00006A5D"/>
    <w:rsid w:val="00006D7B"/>
    <w:rsid w:val="00006E29"/>
    <w:rsid w:val="00006E7E"/>
    <w:rsid w:val="0000798C"/>
    <w:rsid w:val="00007BCB"/>
    <w:rsid w:val="00007F4E"/>
    <w:rsid w:val="0001038D"/>
    <w:rsid w:val="0001054C"/>
    <w:rsid w:val="0001088B"/>
    <w:rsid w:val="00010A19"/>
    <w:rsid w:val="00011474"/>
    <w:rsid w:val="000117D2"/>
    <w:rsid w:val="00011948"/>
    <w:rsid w:val="00011F8F"/>
    <w:rsid w:val="00012880"/>
    <w:rsid w:val="000128C9"/>
    <w:rsid w:val="0001291D"/>
    <w:rsid w:val="000131A7"/>
    <w:rsid w:val="00013342"/>
    <w:rsid w:val="00013845"/>
    <w:rsid w:val="00013D1F"/>
    <w:rsid w:val="00013F11"/>
    <w:rsid w:val="000142A4"/>
    <w:rsid w:val="00014A14"/>
    <w:rsid w:val="00015300"/>
    <w:rsid w:val="00015BF9"/>
    <w:rsid w:val="00015D6F"/>
    <w:rsid w:val="00015F61"/>
    <w:rsid w:val="0001607B"/>
    <w:rsid w:val="00016259"/>
    <w:rsid w:val="0001671D"/>
    <w:rsid w:val="00016E17"/>
    <w:rsid w:val="000172D6"/>
    <w:rsid w:val="000174B4"/>
    <w:rsid w:val="0001754C"/>
    <w:rsid w:val="00017ABC"/>
    <w:rsid w:val="00017CE9"/>
    <w:rsid w:val="00017D41"/>
    <w:rsid w:val="00017DC7"/>
    <w:rsid w:val="00020118"/>
    <w:rsid w:val="000203AC"/>
    <w:rsid w:val="000205A1"/>
    <w:rsid w:val="000206BB"/>
    <w:rsid w:val="00020A98"/>
    <w:rsid w:val="00020DE4"/>
    <w:rsid w:val="00020EB2"/>
    <w:rsid w:val="00020F18"/>
    <w:rsid w:val="000211F6"/>
    <w:rsid w:val="00021406"/>
    <w:rsid w:val="00021699"/>
    <w:rsid w:val="00021A76"/>
    <w:rsid w:val="00021C2C"/>
    <w:rsid w:val="00021C68"/>
    <w:rsid w:val="00022917"/>
    <w:rsid w:val="00022BC9"/>
    <w:rsid w:val="00022BCA"/>
    <w:rsid w:val="00023584"/>
    <w:rsid w:val="0002363C"/>
    <w:rsid w:val="00023B0B"/>
    <w:rsid w:val="00023C04"/>
    <w:rsid w:val="00023E79"/>
    <w:rsid w:val="00024025"/>
    <w:rsid w:val="00024277"/>
    <w:rsid w:val="00024405"/>
    <w:rsid w:val="00024460"/>
    <w:rsid w:val="000247AF"/>
    <w:rsid w:val="00024B48"/>
    <w:rsid w:val="00024BCE"/>
    <w:rsid w:val="00024D6A"/>
    <w:rsid w:val="000251AA"/>
    <w:rsid w:val="000259FE"/>
    <w:rsid w:val="00025BA7"/>
    <w:rsid w:val="00027313"/>
    <w:rsid w:val="0002797B"/>
    <w:rsid w:val="000279DC"/>
    <w:rsid w:val="00027D2D"/>
    <w:rsid w:val="00027EF3"/>
    <w:rsid w:val="000303F5"/>
    <w:rsid w:val="00031296"/>
    <w:rsid w:val="000313F9"/>
    <w:rsid w:val="0003146A"/>
    <w:rsid w:val="00031674"/>
    <w:rsid w:val="00031C53"/>
    <w:rsid w:val="00032647"/>
    <w:rsid w:val="000327C1"/>
    <w:rsid w:val="0003294A"/>
    <w:rsid w:val="000331D1"/>
    <w:rsid w:val="00033937"/>
    <w:rsid w:val="00033FD3"/>
    <w:rsid w:val="00034279"/>
    <w:rsid w:val="00034C73"/>
    <w:rsid w:val="00034E08"/>
    <w:rsid w:val="00034E40"/>
    <w:rsid w:val="0003512D"/>
    <w:rsid w:val="000353D2"/>
    <w:rsid w:val="000356A4"/>
    <w:rsid w:val="0003610B"/>
    <w:rsid w:val="000368FF"/>
    <w:rsid w:val="00036A92"/>
    <w:rsid w:val="00036C01"/>
    <w:rsid w:val="00036F05"/>
    <w:rsid w:val="00036F37"/>
    <w:rsid w:val="00037767"/>
    <w:rsid w:val="00037A0A"/>
    <w:rsid w:val="00037C43"/>
    <w:rsid w:val="00037D7B"/>
    <w:rsid w:val="00040018"/>
    <w:rsid w:val="000407F1"/>
    <w:rsid w:val="00040C47"/>
    <w:rsid w:val="00040D03"/>
    <w:rsid w:val="00041A9E"/>
    <w:rsid w:val="00041CE8"/>
    <w:rsid w:val="00041DFC"/>
    <w:rsid w:val="000420A4"/>
    <w:rsid w:val="000423CB"/>
    <w:rsid w:val="00042846"/>
    <w:rsid w:val="00042864"/>
    <w:rsid w:val="000429A1"/>
    <w:rsid w:val="00042E2D"/>
    <w:rsid w:val="00042F73"/>
    <w:rsid w:val="000430EC"/>
    <w:rsid w:val="000437C2"/>
    <w:rsid w:val="00043A4A"/>
    <w:rsid w:val="00043C55"/>
    <w:rsid w:val="00044091"/>
    <w:rsid w:val="00045006"/>
    <w:rsid w:val="00045455"/>
    <w:rsid w:val="000457E1"/>
    <w:rsid w:val="00045A4D"/>
    <w:rsid w:val="00045BAD"/>
    <w:rsid w:val="0004635E"/>
    <w:rsid w:val="0004661D"/>
    <w:rsid w:val="000469D8"/>
    <w:rsid w:val="00046CBB"/>
    <w:rsid w:val="00046EB9"/>
    <w:rsid w:val="00047089"/>
    <w:rsid w:val="00047125"/>
    <w:rsid w:val="00047D10"/>
    <w:rsid w:val="00047E25"/>
    <w:rsid w:val="00050084"/>
    <w:rsid w:val="00050180"/>
    <w:rsid w:val="0005058A"/>
    <w:rsid w:val="00050683"/>
    <w:rsid w:val="00050756"/>
    <w:rsid w:val="00050A03"/>
    <w:rsid w:val="00050D82"/>
    <w:rsid w:val="00050E41"/>
    <w:rsid w:val="00050F32"/>
    <w:rsid w:val="0005116F"/>
    <w:rsid w:val="0005129A"/>
    <w:rsid w:val="00051B99"/>
    <w:rsid w:val="00052524"/>
    <w:rsid w:val="00052570"/>
    <w:rsid w:val="0005279A"/>
    <w:rsid w:val="000528E5"/>
    <w:rsid w:val="00052C3F"/>
    <w:rsid w:val="00052D34"/>
    <w:rsid w:val="0005330D"/>
    <w:rsid w:val="000533DF"/>
    <w:rsid w:val="0005375E"/>
    <w:rsid w:val="00053CE4"/>
    <w:rsid w:val="00053F29"/>
    <w:rsid w:val="00053F87"/>
    <w:rsid w:val="00054382"/>
    <w:rsid w:val="00054B0F"/>
    <w:rsid w:val="00054F04"/>
    <w:rsid w:val="00055207"/>
    <w:rsid w:val="0005528D"/>
    <w:rsid w:val="00055712"/>
    <w:rsid w:val="00055B09"/>
    <w:rsid w:val="00055CFB"/>
    <w:rsid w:val="00055EFF"/>
    <w:rsid w:val="00056132"/>
    <w:rsid w:val="00056788"/>
    <w:rsid w:val="0005688C"/>
    <w:rsid w:val="00056A56"/>
    <w:rsid w:val="00056ADC"/>
    <w:rsid w:val="00056B5D"/>
    <w:rsid w:val="00056B92"/>
    <w:rsid w:val="00056EAC"/>
    <w:rsid w:val="00057237"/>
    <w:rsid w:val="00057468"/>
    <w:rsid w:val="00057559"/>
    <w:rsid w:val="00057995"/>
    <w:rsid w:val="00057B6C"/>
    <w:rsid w:val="00057F65"/>
    <w:rsid w:val="000601EC"/>
    <w:rsid w:val="00060638"/>
    <w:rsid w:val="000608E2"/>
    <w:rsid w:val="00060D5D"/>
    <w:rsid w:val="00061048"/>
    <w:rsid w:val="00061B4F"/>
    <w:rsid w:val="00061B6C"/>
    <w:rsid w:val="00061E1A"/>
    <w:rsid w:val="00061F41"/>
    <w:rsid w:val="00061F4D"/>
    <w:rsid w:val="000624A0"/>
    <w:rsid w:val="00062A2D"/>
    <w:rsid w:val="00062E38"/>
    <w:rsid w:val="00062E53"/>
    <w:rsid w:val="000632DE"/>
    <w:rsid w:val="00063549"/>
    <w:rsid w:val="00063912"/>
    <w:rsid w:val="00063C71"/>
    <w:rsid w:val="00064066"/>
    <w:rsid w:val="00064379"/>
    <w:rsid w:val="000645EE"/>
    <w:rsid w:val="00064769"/>
    <w:rsid w:val="00064895"/>
    <w:rsid w:val="000649EF"/>
    <w:rsid w:val="00065071"/>
    <w:rsid w:val="000650FB"/>
    <w:rsid w:val="000651D4"/>
    <w:rsid w:val="0006592E"/>
    <w:rsid w:val="00065A44"/>
    <w:rsid w:val="00065E41"/>
    <w:rsid w:val="00066390"/>
    <w:rsid w:val="00066665"/>
    <w:rsid w:val="000669F4"/>
    <w:rsid w:val="00066E8E"/>
    <w:rsid w:val="0006728B"/>
    <w:rsid w:val="00067839"/>
    <w:rsid w:val="000702D5"/>
    <w:rsid w:val="00070507"/>
    <w:rsid w:val="000709C0"/>
    <w:rsid w:val="00070C2D"/>
    <w:rsid w:val="00071C61"/>
    <w:rsid w:val="00071CF7"/>
    <w:rsid w:val="00071DEB"/>
    <w:rsid w:val="00071F65"/>
    <w:rsid w:val="000721BF"/>
    <w:rsid w:val="0007232C"/>
    <w:rsid w:val="00072519"/>
    <w:rsid w:val="000727B5"/>
    <w:rsid w:val="000728CF"/>
    <w:rsid w:val="000731C8"/>
    <w:rsid w:val="0007330F"/>
    <w:rsid w:val="0007380B"/>
    <w:rsid w:val="00073F83"/>
    <w:rsid w:val="000744E2"/>
    <w:rsid w:val="000750DF"/>
    <w:rsid w:val="0007516E"/>
    <w:rsid w:val="00075AD8"/>
    <w:rsid w:val="00075AE5"/>
    <w:rsid w:val="00075BE7"/>
    <w:rsid w:val="00075C25"/>
    <w:rsid w:val="00075CDC"/>
    <w:rsid w:val="000763FE"/>
    <w:rsid w:val="00076445"/>
    <w:rsid w:val="00076494"/>
    <w:rsid w:val="00076698"/>
    <w:rsid w:val="00076A1F"/>
    <w:rsid w:val="00076AD7"/>
    <w:rsid w:val="00076F57"/>
    <w:rsid w:val="00077025"/>
    <w:rsid w:val="00077815"/>
    <w:rsid w:val="00077B67"/>
    <w:rsid w:val="00077BAB"/>
    <w:rsid w:val="00080649"/>
    <w:rsid w:val="00080F28"/>
    <w:rsid w:val="00081035"/>
    <w:rsid w:val="000813A2"/>
    <w:rsid w:val="000819A4"/>
    <w:rsid w:val="00081B38"/>
    <w:rsid w:val="000823D3"/>
    <w:rsid w:val="000826D2"/>
    <w:rsid w:val="00082BB5"/>
    <w:rsid w:val="00082CCA"/>
    <w:rsid w:val="00082FDF"/>
    <w:rsid w:val="000834BF"/>
    <w:rsid w:val="0008367E"/>
    <w:rsid w:val="00083B8D"/>
    <w:rsid w:val="00083CA9"/>
    <w:rsid w:val="00084090"/>
    <w:rsid w:val="00084529"/>
    <w:rsid w:val="000846AC"/>
    <w:rsid w:val="00084838"/>
    <w:rsid w:val="00084979"/>
    <w:rsid w:val="00084D54"/>
    <w:rsid w:val="00084E25"/>
    <w:rsid w:val="000852B1"/>
    <w:rsid w:val="00085719"/>
    <w:rsid w:val="0008571A"/>
    <w:rsid w:val="00085B40"/>
    <w:rsid w:val="000862EB"/>
    <w:rsid w:val="00086301"/>
    <w:rsid w:val="000863A8"/>
    <w:rsid w:val="00086923"/>
    <w:rsid w:val="0008698C"/>
    <w:rsid w:val="00086AE9"/>
    <w:rsid w:val="00087203"/>
    <w:rsid w:val="0008773E"/>
    <w:rsid w:val="00087800"/>
    <w:rsid w:val="000878FA"/>
    <w:rsid w:val="0008797C"/>
    <w:rsid w:val="00087B17"/>
    <w:rsid w:val="00087E5D"/>
    <w:rsid w:val="000904DC"/>
    <w:rsid w:val="0009052C"/>
    <w:rsid w:val="00090BEF"/>
    <w:rsid w:val="0009123C"/>
    <w:rsid w:val="00091609"/>
    <w:rsid w:val="000918D1"/>
    <w:rsid w:val="00091F67"/>
    <w:rsid w:val="000921D6"/>
    <w:rsid w:val="00092A9A"/>
    <w:rsid w:val="00092B04"/>
    <w:rsid w:val="00092F1F"/>
    <w:rsid w:val="00092FC5"/>
    <w:rsid w:val="00093481"/>
    <w:rsid w:val="0009361B"/>
    <w:rsid w:val="00093A7D"/>
    <w:rsid w:val="00093F25"/>
    <w:rsid w:val="000940DE"/>
    <w:rsid w:val="000940F1"/>
    <w:rsid w:val="00094263"/>
    <w:rsid w:val="000947B6"/>
    <w:rsid w:val="000947C3"/>
    <w:rsid w:val="00094B04"/>
    <w:rsid w:val="00094F05"/>
    <w:rsid w:val="000959EC"/>
    <w:rsid w:val="00095F41"/>
    <w:rsid w:val="00096004"/>
    <w:rsid w:val="000962F1"/>
    <w:rsid w:val="00096778"/>
    <w:rsid w:val="00096CBE"/>
    <w:rsid w:val="00097ABE"/>
    <w:rsid w:val="00097DD5"/>
    <w:rsid w:val="00097E3D"/>
    <w:rsid w:val="00097E62"/>
    <w:rsid w:val="00097FBA"/>
    <w:rsid w:val="000A0128"/>
    <w:rsid w:val="000A06D9"/>
    <w:rsid w:val="000A0B32"/>
    <w:rsid w:val="000A0DD4"/>
    <w:rsid w:val="000A0E62"/>
    <w:rsid w:val="000A120C"/>
    <w:rsid w:val="000A1A1A"/>
    <w:rsid w:val="000A2011"/>
    <w:rsid w:val="000A205D"/>
    <w:rsid w:val="000A239E"/>
    <w:rsid w:val="000A2C51"/>
    <w:rsid w:val="000A2DAE"/>
    <w:rsid w:val="000A3439"/>
    <w:rsid w:val="000A39BB"/>
    <w:rsid w:val="000A3A1E"/>
    <w:rsid w:val="000A51B0"/>
    <w:rsid w:val="000A52F8"/>
    <w:rsid w:val="000A537B"/>
    <w:rsid w:val="000A5AF2"/>
    <w:rsid w:val="000A62A1"/>
    <w:rsid w:val="000A638B"/>
    <w:rsid w:val="000A6627"/>
    <w:rsid w:val="000A6837"/>
    <w:rsid w:val="000A6850"/>
    <w:rsid w:val="000A7352"/>
    <w:rsid w:val="000A74E7"/>
    <w:rsid w:val="000A76AC"/>
    <w:rsid w:val="000A78B2"/>
    <w:rsid w:val="000A78DB"/>
    <w:rsid w:val="000A7AAF"/>
    <w:rsid w:val="000A7E06"/>
    <w:rsid w:val="000A7F76"/>
    <w:rsid w:val="000A7FB8"/>
    <w:rsid w:val="000B0E25"/>
    <w:rsid w:val="000B18A1"/>
    <w:rsid w:val="000B1E39"/>
    <w:rsid w:val="000B1EFA"/>
    <w:rsid w:val="000B244B"/>
    <w:rsid w:val="000B28AA"/>
    <w:rsid w:val="000B29F5"/>
    <w:rsid w:val="000B2A43"/>
    <w:rsid w:val="000B2AE5"/>
    <w:rsid w:val="000B2C98"/>
    <w:rsid w:val="000B363F"/>
    <w:rsid w:val="000B36DD"/>
    <w:rsid w:val="000B371B"/>
    <w:rsid w:val="000B3849"/>
    <w:rsid w:val="000B3B83"/>
    <w:rsid w:val="000B3C5C"/>
    <w:rsid w:val="000B3FD5"/>
    <w:rsid w:val="000B445B"/>
    <w:rsid w:val="000B4639"/>
    <w:rsid w:val="000B4877"/>
    <w:rsid w:val="000B4BB4"/>
    <w:rsid w:val="000B4D73"/>
    <w:rsid w:val="000B511E"/>
    <w:rsid w:val="000B5253"/>
    <w:rsid w:val="000B5966"/>
    <w:rsid w:val="000B5B7B"/>
    <w:rsid w:val="000B5E0D"/>
    <w:rsid w:val="000B5FE4"/>
    <w:rsid w:val="000B7304"/>
    <w:rsid w:val="000B7958"/>
    <w:rsid w:val="000B7AD0"/>
    <w:rsid w:val="000B7E13"/>
    <w:rsid w:val="000B7F70"/>
    <w:rsid w:val="000C0565"/>
    <w:rsid w:val="000C06FE"/>
    <w:rsid w:val="000C0765"/>
    <w:rsid w:val="000C0891"/>
    <w:rsid w:val="000C0B63"/>
    <w:rsid w:val="000C1161"/>
    <w:rsid w:val="000C13ED"/>
    <w:rsid w:val="000C140E"/>
    <w:rsid w:val="000C1766"/>
    <w:rsid w:val="000C17A6"/>
    <w:rsid w:val="000C1AD8"/>
    <w:rsid w:val="000C1BF4"/>
    <w:rsid w:val="000C1E53"/>
    <w:rsid w:val="000C2190"/>
    <w:rsid w:val="000C2321"/>
    <w:rsid w:val="000C234B"/>
    <w:rsid w:val="000C24AB"/>
    <w:rsid w:val="000C255C"/>
    <w:rsid w:val="000C27C0"/>
    <w:rsid w:val="000C2923"/>
    <w:rsid w:val="000C2CA7"/>
    <w:rsid w:val="000C30FE"/>
    <w:rsid w:val="000C3293"/>
    <w:rsid w:val="000C34CE"/>
    <w:rsid w:val="000C3947"/>
    <w:rsid w:val="000C3AF0"/>
    <w:rsid w:val="000C3CC9"/>
    <w:rsid w:val="000C3FC8"/>
    <w:rsid w:val="000C4025"/>
    <w:rsid w:val="000C40EF"/>
    <w:rsid w:val="000C4519"/>
    <w:rsid w:val="000C4521"/>
    <w:rsid w:val="000C4BE0"/>
    <w:rsid w:val="000C4D40"/>
    <w:rsid w:val="000C4F7C"/>
    <w:rsid w:val="000C5482"/>
    <w:rsid w:val="000C561B"/>
    <w:rsid w:val="000C5E6A"/>
    <w:rsid w:val="000C724C"/>
    <w:rsid w:val="000C729D"/>
    <w:rsid w:val="000C75C5"/>
    <w:rsid w:val="000C76D0"/>
    <w:rsid w:val="000C77DC"/>
    <w:rsid w:val="000C7BCA"/>
    <w:rsid w:val="000C7C53"/>
    <w:rsid w:val="000C7D48"/>
    <w:rsid w:val="000D08D7"/>
    <w:rsid w:val="000D09D0"/>
    <w:rsid w:val="000D0C03"/>
    <w:rsid w:val="000D0D29"/>
    <w:rsid w:val="000D0E37"/>
    <w:rsid w:val="000D0ECC"/>
    <w:rsid w:val="000D1719"/>
    <w:rsid w:val="000D1CCA"/>
    <w:rsid w:val="000D1CF0"/>
    <w:rsid w:val="000D1DA0"/>
    <w:rsid w:val="000D20CB"/>
    <w:rsid w:val="000D220E"/>
    <w:rsid w:val="000D2E23"/>
    <w:rsid w:val="000D369D"/>
    <w:rsid w:val="000D43F5"/>
    <w:rsid w:val="000D440F"/>
    <w:rsid w:val="000D463B"/>
    <w:rsid w:val="000D496A"/>
    <w:rsid w:val="000D4C61"/>
    <w:rsid w:val="000D4E47"/>
    <w:rsid w:val="000D5391"/>
    <w:rsid w:val="000D628A"/>
    <w:rsid w:val="000D6900"/>
    <w:rsid w:val="000D6C2A"/>
    <w:rsid w:val="000D6CE7"/>
    <w:rsid w:val="000D7274"/>
    <w:rsid w:val="000D7B1B"/>
    <w:rsid w:val="000E00A3"/>
    <w:rsid w:val="000E0333"/>
    <w:rsid w:val="000E051E"/>
    <w:rsid w:val="000E092D"/>
    <w:rsid w:val="000E0954"/>
    <w:rsid w:val="000E09D6"/>
    <w:rsid w:val="000E0A01"/>
    <w:rsid w:val="000E0CF1"/>
    <w:rsid w:val="000E0F7F"/>
    <w:rsid w:val="000E1326"/>
    <w:rsid w:val="000E13A5"/>
    <w:rsid w:val="000E1403"/>
    <w:rsid w:val="000E25BA"/>
    <w:rsid w:val="000E2750"/>
    <w:rsid w:val="000E287A"/>
    <w:rsid w:val="000E2C98"/>
    <w:rsid w:val="000E2DDE"/>
    <w:rsid w:val="000E31F3"/>
    <w:rsid w:val="000E32DE"/>
    <w:rsid w:val="000E3364"/>
    <w:rsid w:val="000E3412"/>
    <w:rsid w:val="000E3C08"/>
    <w:rsid w:val="000E3D4A"/>
    <w:rsid w:val="000E40D5"/>
    <w:rsid w:val="000E40EA"/>
    <w:rsid w:val="000E413D"/>
    <w:rsid w:val="000E474A"/>
    <w:rsid w:val="000E477B"/>
    <w:rsid w:val="000E49F3"/>
    <w:rsid w:val="000E4B33"/>
    <w:rsid w:val="000E4EB0"/>
    <w:rsid w:val="000E5068"/>
    <w:rsid w:val="000E519B"/>
    <w:rsid w:val="000E57D6"/>
    <w:rsid w:val="000E59DA"/>
    <w:rsid w:val="000E5BF5"/>
    <w:rsid w:val="000E5DD3"/>
    <w:rsid w:val="000E6068"/>
    <w:rsid w:val="000E6764"/>
    <w:rsid w:val="000E6769"/>
    <w:rsid w:val="000E6BBF"/>
    <w:rsid w:val="000E6D8C"/>
    <w:rsid w:val="000E7633"/>
    <w:rsid w:val="000E7799"/>
    <w:rsid w:val="000E7C04"/>
    <w:rsid w:val="000E7C34"/>
    <w:rsid w:val="000E7CAB"/>
    <w:rsid w:val="000F03D1"/>
    <w:rsid w:val="000F04E6"/>
    <w:rsid w:val="000F05E4"/>
    <w:rsid w:val="000F0B07"/>
    <w:rsid w:val="000F0D8E"/>
    <w:rsid w:val="000F0F0D"/>
    <w:rsid w:val="000F14F0"/>
    <w:rsid w:val="000F15D7"/>
    <w:rsid w:val="000F1897"/>
    <w:rsid w:val="000F2160"/>
    <w:rsid w:val="000F22BC"/>
    <w:rsid w:val="000F26CE"/>
    <w:rsid w:val="000F2AC6"/>
    <w:rsid w:val="000F3733"/>
    <w:rsid w:val="000F3A36"/>
    <w:rsid w:val="000F3B54"/>
    <w:rsid w:val="000F3DA0"/>
    <w:rsid w:val="000F3E22"/>
    <w:rsid w:val="000F3FCD"/>
    <w:rsid w:val="000F41AB"/>
    <w:rsid w:val="000F473F"/>
    <w:rsid w:val="000F474E"/>
    <w:rsid w:val="000F4F66"/>
    <w:rsid w:val="000F548F"/>
    <w:rsid w:val="000F5FE8"/>
    <w:rsid w:val="000F61A9"/>
    <w:rsid w:val="000F6291"/>
    <w:rsid w:val="000F65B9"/>
    <w:rsid w:val="000F6A56"/>
    <w:rsid w:val="000F71AF"/>
    <w:rsid w:val="000F723C"/>
    <w:rsid w:val="000F72EF"/>
    <w:rsid w:val="000F7312"/>
    <w:rsid w:val="000F7812"/>
    <w:rsid w:val="000F7900"/>
    <w:rsid w:val="000F7E77"/>
    <w:rsid w:val="00100180"/>
    <w:rsid w:val="00100197"/>
    <w:rsid w:val="00100889"/>
    <w:rsid w:val="00100A6A"/>
    <w:rsid w:val="00100AEC"/>
    <w:rsid w:val="00100C4A"/>
    <w:rsid w:val="00101789"/>
    <w:rsid w:val="00101C85"/>
    <w:rsid w:val="00101D40"/>
    <w:rsid w:val="00101E5C"/>
    <w:rsid w:val="001023B2"/>
    <w:rsid w:val="00102784"/>
    <w:rsid w:val="00102ABF"/>
    <w:rsid w:val="001035CF"/>
    <w:rsid w:val="00103F5F"/>
    <w:rsid w:val="00105464"/>
    <w:rsid w:val="0010548F"/>
    <w:rsid w:val="00105520"/>
    <w:rsid w:val="00105545"/>
    <w:rsid w:val="001056E8"/>
    <w:rsid w:val="001057B8"/>
    <w:rsid w:val="0010590F"/>
    <w:rsid w:val="00105DB7"/>
    <w:rsid w:val="00105F26"/>
    <w:rsid w:val="00106013"/>
    <w:rsid w:val="001060C8"/>
    <w:rsid w:val="00106420"/>
    <w:rsid w:val="00106532"/>
    <w:rsid w:val="00107342"/>
    <w:rsid w:val="0011018E"/>
    <w:rsid w:val="00110766"/>
    <w:rsid w:val="00110A18"/>
    <w:rsid w:val="00110C0A"/>
    <w:rsid w:val="00110C16"/>
    <w:rsid w:val="0011114D"/>
    <w:rsid w:val="0011137F"/>
    <w:rsid w:val="00111548"/>
    <w:rsid w:val="0011177D"/>
    <w:rsid w:val="0011186A"/>
    <w:rsid w:val="001118EA"/>
    <w:rsid w:val="00111C28"/>
    <w:rsid w:val="001121E3"/>
    <w:rsid w:val="00112335"/>
    <w:rsid w:val="001123AC"/>
    <w:rsid w:val="00112833"/>
    <w:rsid w:val="00112BE7"/>
    <w:rsid w:val="00112C11"/>
    <w:rsid w:val="00112E6C"/>
    <w:rsid w:val="00112F2A"/>
    <w:rsid w:val="001133E5"/>
    <w:rsid w:val="0011393A"/>
    <w:rsid w:val="00113D20"/>
    <w:rsid w:val="00114417"/>
    <w:rsid w:val="001145DF"/>
    <w:rsid w:val="0011462F"/>
    <w:rsid w:val="001148F2"/>
    <w:rsid w:val="001160B2"/>
    <w:rsid w:val="001164D1"/>
    <w:rsid w:val="00116622"/>
    <w:rsid w:val="001167B4"/>
    <w:rsid w:val="0011687C"/>
    <w:rsid w:val="001169EE"/>
    <w:rsid w:val="00116C3E"/>
    <w:rsid w:val="00116C47"/>
    <w:rsid w:val="00116D39"/>
    <w:rsid w:val="00116E44"/>
    <w:rsid w:val="001170C7"/>
    <w:rsid w:val="001173F5"/>
    <w:rsid w:val="00117789"/>
    <w:rsid w:val="00117841"/>
    <w:rsid w:val="0011793B"/>
    <w:rsid w:val="00117A64"/>
    <w:rsid w:val="001203CC"/>
    <w:rsid w:val="0012041B"/>
    <w:rsid w:val="00121397"/>
    <w:rsid w:val="001213C2"/>
    <w:rsid w:val="001214FF"/>
    <w:rsid w:val="00121637"/>
    <w:rsid w:val="00121827"/>
    <w:rsid w:val="00121B1F"/>
    <w:rsid w:val="00122391"/>
    <w:rsid w:val="00122C4C"/>
    <w:rsid w:val="00122EB4"/>
    <w:rsid w:val="00123DDF"/>
    <w:rsid w:val="00123EDA"/>
    <w:rsid w:val="00124003"/>
    <w:rsid w:val="001242A4"/>
    <w:rsid w:val="001244A1"/>
    <w:rsid w:val="00124CDD"/>
    <w:rsid w:val="001252A6"/>
    <w:rsid w:val="0012562F"/>
    <w:rsid w:val="001256A9"/>
    <w:rsid w:val="00125793"/>
    <w:rsid w:val="00125799"/>
    <w:rsid w:val="00125889"/>
    <w:rsid w:val="00125F92"/>
    <w:rsid w:val="001263F1"/>
    <w:rsid w:val="001268BE"/>
    <w:rsid w:val="00126B7C"/>
    <w:rsid w:val="00126F10"/>
    <w:rsid w:val="001271D1"/>
    <w:rsid w:val="001272D2"/>
    <w:rsid w:val="001273FF"/>
    <w:rsid w:val="0012740D"/>
    <w:rsid w:val="00127F67"/>
    <w:rsid w:val="001300B0"/>
    <w:rsid w:val="001303D6"/>
    <w:rsid w:val="0013047A"/>
    <w:rsid w:val="001304FA"/>
    <w:rsid w:val="001306A9"/>
    <w:rsid w:val="001307F8"/>
    <w:rsid w:val="00130B18"/>
    <w:rsid w:val="00130C0D"/>
    <w:rsid w:val="00130D78"/>
    <w:rsid w:val="00130DC5"/>
    <w:rsid w:val="00130EC8"/>
    <w:rsid w:val="00130FD1"/>
    <w:rsid w:val="00131061"/>
    <w:rsid w:val="0013171E"/>
    <w:rsid w:val="00131D82"/>
    <w:rsid w:val="00131E54"/>
    <w:rsid w:val="001323C2"/>
    <w:rsid w:val="0013240D"/>
    <w:rsid w:val="00132445"/>
    <w:rsid w:val="00132696"/>
    <w:rsid w:val="00132883"/>
    <w:rsid w:val="00132A68"/>
    <w:rsid w:val="00132D71"/>
    <w:rsid w:val="00133872"/>
    <w:rsid w:val="0013399C"/>
    <w:rsid w:val="00133CC0"/>
    <w:rsid w:val="00133EBE"/>
    <w:rsid w:val="001344C2"/>
    <w:rsid w:val="00134DC5"/>
    <w:rsid w:val="00134EE3"/>
    <w:rsid w:val="00134F33"/>
    <w:rsid w:val="001350FD"/>
    <w:rsid w:val="00135139"/>
    <w:rsid w:val="00135340"/>
    <w:rsid w:val="001353B3"/>
    <w:rsid w:val="001353C0"/>
    <w:rsid w:val="001356E5"/>
    <w:rsid w:val="00135C52"/>
    <w:rsid w:val="00135F76"/>
    <w:rsid w:val="00136470"/>
    <w:rsid w:val="00136A3F"/>
    <w:rsid w:val="00136D0C"/>
    <w:rsid w:val="00137157"/>
    <w:rsid w:val="001372EC"/>
    <w:rsid w:val="0013735F"/>
    <w:rsid w:val="00137638"/>
    <w:rsid w:val="001378EF"/>
    <w:rsid w:val="00137FE5"/>
    <w:rsid w:val="00140643"/>
    <w:rsid w:val="00141475"/>
    <w:rsid w:val="00141656"/>
    <w:rsid w:val="00141935"/>
    <w:rsid w:val="0014204B"/>
    <w:rsid w:val="00142EA6"/>
    <w:rsid w:val="00143E85"/>
    <w:rsid w:val="001440B7"/>
    <w:rsid w:val="00144765"/>
    <w:rsid w:val="001448A1"/>
    <w:rsid w:val="00144D81"/>
    <w:rsid w:val="00144E17"/>
    <w:rsid w:val="00144E55"/>
    <w:rsid w:val="00145138"/>
    <w:rsid w:val="0014520A"/>
    <w:rsid w:val="0014566F"/>
    <w:rsid w:val="001456DA"/>
    <w:rsid w:val="00145C58"/>
    <w:rsid w:val="00145C81"/>
    <w:rsid w:val="00145C8E"/>
    <w:rsid w:val="00145C94"/>
    <w:rsid w:val="001461B9"/>
    <w:rsid w:val="00146535"/>
    <w:rsid w:val="0014657F"/>
    <w:rsid w:val="00146D07"/>
    <w:rsid w:val="00146E56"/>
    <w:rsid w:val="001472BE"/>
    <w:rsid w:val="00147A41"/>
    <w:rsid w:val="00147B70"/>
    <w:rsid w:val="001504D5"/>
    <w:rsid w:val="00150506"/>
    <w:rsid w:val="001507F3"/>
    <w:rsid w:val="001508EA"/>
    <w:rsid w:val="00150BC1"/>
    <w:rsid w:val="00150E95"/>
    <w:rsid w:val="001516BE"/>
    <w:rsid w:val="00151B60"/>
    <w:rsid w:val="00151CEE"/>
    <w:rsid w:val="00151D1E"/>
    <w:rsid w:val="00152313"/>
    <w:rsid w:val="001527EC"/>
    <w:rsid w:val="00152AF6"/>
    <w:rsid w:val="00153172"/>
    <w:rsid w:val="001532C3"/>
    <w:rsid w:val="00153441"/>
    <w:rsid w:val="00153869"/>
    <w:rsid w:val="0015396F"/>
    <w:rsid w:val="00153A20"/>
    <w:rsid w:val="0015426E"/>
    <w:rsid w:val="00154557"/>
    <w:rsid w:val="00154AD1"/>
    <w:rsid w:val="00154F53"/>
    <w:rsid w:val="00155380"/>
    <w:rsid w:val="00155697"/>
    <w:rsid w:val="0015576F"/>
    <w:rsid w:val="00155833"/>
    <w:rsid w:val="0015585E"/>
    <w:rsid w:val="00155999"/>
    <w:rsid w:val="00155B6A"/>
    <w:rsid w:val="001567B4"/>
    <w:rsid w:val="00156ADF"/>
    <w:rsid w:val="00156CF0"/>
    <w:rsid w:val="0015745A"/>
    <w:rsid w:val="00157720"/>
    <w:rsid w:val="001604D3"/>
    <w:rsid w:val="00160B4C"/>
    <w:rsid w:val="00160DEA"/>
    <w:rsid w:val="00162B4D"/>
    <w:rsid w:val="00162C2A"/>
    <w:rsid w:val="0016302A"/>
    <w:rsid w:val="00163219"/>
    <w:rsid w:val="00163239"/>
    <w:rsid w:val="00163735"/>
    <w:rsid w:val="00163AB8"/>
    <w:rsid w:val="00163F37"/>
    <w:rsid w:val="001640C9"/>
    <w:rsid w:val="0016469D"/>
    <w:rsid w:val="0016487A"/>
    <w:rsid w:val="00164FAB"/>
    <w:rsid w:val="00165069"/>
    <w:rsid w:val="00165711"/>
    <w:rsid w:val="00165AEB"/>
    <w:rsid w:val="0016649B"/>
    <w:rsid w:val="00166907"/>
    <w:rsid w:val="00166B37"/>
    <w:rsid w:val="00166B5E"/>
    <w:rsid w:val="00166DB5"/>
    <w:rsid w:val="001674E3"/>
    <w:rsid w:val="0016777B"/>
    <w:rsid w:val="00167B68"/>
    <w:rsid w:val="001701F8"/>
    <w:rsid w:val="00170A27"/>
    <w:rsid w:val="0017118E"/>
    <w:rsid w:val="00171863"/>
    <w:rsid w:val="001719E5"/>
    <w:rsid w:val="00171C02"/>
    <w:rsid w:val="00171C69"/>
    <w:rsid w:val="00171D87"/>
    <w:rsid w:val="001720BE"/>
    <w:rsid w:val="00172395"/>
    <w:rsid w:val="001724D2"/>
    <w:rsid w:val="001728D5"/>
    <w:rsid w:val="0017295F"/>
    <w:rsid w:val="00172BCB"/>
    <w:rsid w:val="00172C58"/>
    <w:rsid w:val="00173556"/>
    <w:rsid w:val="0017358B"/>
    <w:rsid w:val="001735DD"/>
    <w:rsid w:val="00173978"/>
    <w:rsid w:val="00173A32"/>
    <w:rsid w:val="00173BBB"/>
    <w:rsid w:val="0017478D"/>
    <w:rsid w:val="00174996"/>
    <w:rsid w:val="00174C55"/>
    <w:rsid w:val="00174DF2"/>
    <w:rsid w:val="001751EC"/>
    <w:rsid w:val="00175311"/>
    <w:rsid w:val="00175970"/>
    <w:rsid w:val="00175A2C"/>
    <w:rsid w:val="00175C8C"/>
    <w:rsid w:val="00175E02"/>
    <w:rsid w:val="001761AC"/>
    <w:rsid w:val="0017639F"/>
    <w:rsid w:val="00177720"/>
    <w:rsid w:val="00177DFD"/>
    <w:rsid w:val="001808F1"/>
    <w:rsid w:val="00180A0C"/>
    <w:rsid w:val="00180AF3"/>
    <w:rsid w:val="0018111F"/>
    <w:rsid w:val="001811C5"/>
    <w:rsid w:val="0018148E"/>
    <w:rsid w:val="0018174B"/>
    <w:rsid w:val="00181EBA"/>
    <w:rsid w:val="00181F90"/>
    <w:rsid w:val="00181FA0"/>
    <w:rsid w:val="00182054"/>
    <w:rsid w:val="001821E1"/>
    <w:rsid w:val="001824A4"/>
    <w:rsid w:val="001824AE"/>
    <w:rsid w:val="001829E0"/>
    <w:rsid w:val="00182B93"/>
    <w:rsid w:val="00182F95"/>
    <w:rsid w:val="001834C4"/>
    <w:rsid w:val="001838B5"/>
    <w:rsid w:val="00183B83"/>
    <w:rsid w:val="0018409A"/>
    <w:rsid w:val="001840F1"/>
    <w:rsid w:val="0018414F"/>
    <w:rsid w:val="00184C2F"/>
    <w:rsid w:val="00184F4D"/>
    <w:rsid w:val="001851F5"/>
    <w:rsid w:val="00185249"/>
    <w:rsid w:val="00185767"/>
    <w:rsid w:val="001859DF"/>
    <w:rsid w:val="00185C14"/>
    <w:rsid w:val="00185C92"/>
    <w:rsid w:val="00185F6E"/>
    <w:rsid w:val="00185F82"/>
    <w:rsid w:val="001860F7"/>
    <w:rsid w:val="0018617B"/>
    <w:rsid w:val="00186BE6"/>
    <w:rsid w:val="00186FB7"/>
    <w:rsid w:val="0018718A"/>
    <w:rsid w:val="00187AF6"/>
    <w:rsid w:val="00187BB3"/>
    <w:rsid w:val="00190698"/>
    <w:rsid w:val="001910EE"/>
    <w:rsid w:val="001911A9"/>
    <w:rsid w:val="00191928"/>
    <w:rsid w:val="00191B45"/>
    <w:rsid w:val="00192EBA"/>
    <w:rsid w:val="00193625"/>
    <w:rsid w:val="001939C2"/>
    <w:rsid w:val="00193B4D"/>
    <w:rsid w:val="00193C1E"/>
    <w:rsid w:val="00193E61"/>
    <w:rsid w:val="00194085"/>
    <w:rsid w:val="00194260"/>
    <w:rsid w:val="001948C3"/>
    <w:rsid w:val="00194C7B"/>
    <w:rsid w:val="001951F8"/>
    <w:rsid w:val="0019553E"/>
    <w:rsid w:val="001959A5"/>
    <w:rsid w:val="00195A7B"/>
    <w:rsid w:val="00195AAB"/>
    <w:rsid w:val="00195AE7"/>
    <w:rsid w:val="00195C1E"/>
    <w:rsid w:val="00195EBA"/>
    <w:rsid w:val="00196A4A"/>
    <w:rsid w:val="00196E58"/>
    <w:rsid w:val="0019796D"/>
    <w:rsid w:val="001A094E"/>
    <w:rsid w:val="001A098F"/>
    <w:rsid w:val="001A0CDD"/>
    <w:rsid w:val="001A0E9E"/>
    <w:rsid w:val="001A1450"/>
    <w:rsid w:val="001A1920"/>
    <w:rsid w:val="001A1D17"/>
    <w:rsid w:val="001A1DD2"/>
    <w:rsid w:val="001A1F4D"/>
    <w:rsid w:val="001A22A4"/>
    <w:rsid w:val="001A284C"/>
    <w:rsid w:val="001A2F88"/>
    <w:rsid w:val="001A3198"/>
    <w:rsid w:val="001A31C4"/>
    <w:rsid w:val="001A365D"/>
    <w:rsid w:val="001A383D"/>
    <w:rsid w:val="001A38C8"/>
    <w:rsid w:val="001A393B"/>
    <w:rsid w:val="001A452E"/>
    <w:rsid w:val="001A456F"/>
    <w:rsid w:val="001A4A4F"/>
    <w:rsid w:val="001A4CD6"/>
    <w:rsid w:val="001A4CE9"/>
    <w:rsid w:val="001A4E15"/>
    <w:rsid w:val="001A51DA"/>
    <w:rsid w:val="001A5207"/>
    <w:rsid w:val="001A534C"/>
    <w:rsid w:val="001A53DA"/>
    <w:rsid w:val="001A54B5"/>
    <w:rsid w:val="001A5750"/>
    <w:rsid w:val="001A5803"/>
    <w:rsid w:val="001A5CA1"/>
    <w:rsid w:val="001A5EAC"/>
    <w:rsid w:val="001A5F61"/>
    <w:rsid w:val="001A6546"/>
    <w:rsid w:val="001A6650"/>
    <w:rsid w:val="001A6918"/>
    <w:rsid w:val="001A6CC5"/>
    <w:rsid w:val="001A71F3"/>
    <w:rsid w:val="001A7957"/>
    <w:rsid w:val="001A7C09"/>
    <w:rsid w:val="001B039B"/>
    <w:rsid w:val="001B04E8"/>
    <w:rsid w:val="001B08FC"/>
    <w:rsid w:val="001B090B"/>
    <w:rsid w:val="001B0E37"/>
    <w:rsid w:val="001B0F5C"/>
    <w:rsid w:val="001B14BD"/>
    <w:rsid w:val="001B15BB"/>
    <w:rsid w:val="001B2154"/>
    <w:rsid w:val="001B21B3"/>
    <w:rsid w:val="001B2298"/>
    <w:rsid w:val="001B2524"/>
    <w:rsid w:val="001B2812"/>
    <w:rsid w:val="001B2858"/>
    <w:rsid w:val="001B2875"/>
    <w:rsid w:val="001B2DD0"/>
    <w:rsid w:val="001B2F7C"/>
    <w:rsid w:val="001B35FF"/>
    <w:rsid w:val="001B3797"/>
    <w:rsid w:val="001B37BD"/>
    <w:rsid w:val="001B3BAD"/>
    <w:rsid w:val="001B3DD4"/>
    <w:rsid w:val="001B3E24"/>
    <w:rsid w:val="001B3E5B"/>
    <w:rsid w:val="001B3F49"/>
    <w:rsid w:val="001B3FA5"/>
    <w:rsid w:val="001B46FD"/>
    <w:rsid w:val="001B498E"/>
    <w:rsid w:val="001B4D05"/>
    <w:rsid w:val="001B58A7"/>
    <w:rsid w:val="001B5C02"/>
    <w:rsid w:val="001B603D"/>
    <w:rsid w:val="001B6594"/>
    <w:rsid w:val="001B6C6F"/>
    <w:rsid w:val="001B7326"/>
    <w:rsid w:val="001B737B"/>
    <w:rsid w:val="001B7E88"/>
    <w:rsid w:val="001C0650"/>
    <w:rsid w:val="001C0960"/>
    <w:rsid w:val="001C0ABB"/>
    <w:rsid w:val="001C0CD0"/>
    <w:rsid w:val="001C0CFA"/>
    <w:rsid w:val="001C0F54"/>
    <w:rsid w:val="001C125E"/>
    <w:rsid w:val="001C158B"/>
    <w:rsid w:val="001C1862"/>
    <w:rsid w:val="001C1A2D"/>
    <w:rsid w:val="001C1F35"/>
    <w:rsid w:val="001C2237"/>
    <w:rsid w:val="001C24DA"/>
    <w:rsid w:val="001C2725"/>
    <w:rsid w:val="001C2B15"/>
    <w:rsid w:val="001C2BEC"/>
    <w:rsid w:val="001C4007"/>
    <w:rsid w:val="001C413A"/>
    <w:rsid w:val="001C4538"/>
    <w:rsid w:val="001C4BC8"/>
    <w:rsid w:val="001C4C05"/>
    <w:rsid w:val="001C4C85"/>
    <w:rsid w:val="001C581E"/>
    <w:rsid w:val="001C596A"/>
    <w:rsid w:val="001C5F20"/>
    <w:rsid w:val="001C616C"/>
    <w:rsid w:val="001C6340"/>
    <w:rsid w:val="001C6F2E"/>
    <w:rsid w:val="001C706E"/>
    <w:rsid w:val="001C71CB"/>
    <w:rsid w:val="001C722E"/>
    <w:rsid w:val="001C7286"/>
    <w:rsid w:val="001C79F9"/>
    <w:rsid w:val="001D009A"/>
    <w:rsid w:val="001D02DD"/>
    <w:rsid w:val="001D06CA"/>
    <w:rsid w:val="001D0EE1"/>
    <w:rsid w:val="001D0EF3"/>
    <w:rsid w:val="001D105D"/>
    <w:rsid w:val="001D12E1"/>
    <w:rsid w:val="001D142C"/>
    <w:rsid w:val="001D146B"/>
    <w:rsid w:val="001D16B0"/>
    <w:rsid w:val="001D178A"/>
    <w:rsid w:val="001D1BFB"/>
    <w:rsid w:val="001D20F4"/>
    <w:rsid w:val="001D2137"/>
    <w:rsid w:val="001D22F1"/>
    <w:rsid w:val="001D2D2C"/>
    <w:rsid w:val="001D3027"/>
    <w:rsid w:val="001D35E2"/>
    <w:rsid w:val="001D3B51"/>
    <w:rsid w:val="001D407B"/>
    <w:rsid w:val="001D44A9"/>
    <w:rsid w:val="001D44DB"/>
    <w:rsid w:val="001D4575"/>
    <w:rsid w:val="001D4679"/>
    <w:rsid w:val="001D4835"/>
    <w:rsid w:val="001D4A63"/>
    <w:rsid w:val="001D4A90"/>
    <w:rsid w:val="001D4D5E"/>
    <w:rsid w:val="001D4DD8"/>
    <w:rsid w:val="001D511A"/>
    <w:rsid w:val="001D527A"/>
    <w:rsid w:val="001D56DC"/>
    <w:rsid w:val="001D592C"/>
    <w:rsid w:val="001D5B4E"/>
    <w:rsid w:val="001D5B80"/>
    <w:rsid w:val="001D61A3"/>
    <w:rsid w:val="001D639B"/>
    <w:rsid w:val="001D6650"/>
    <w:rsid w:val="001D66FD"/>
    <w:rsid w:val="001D686E"/>
    <w:rsid w:val="001D6AF5"/>
    <w:rsid w:val="001D6F05"/>
    <w:rsid w:val="001D71A6"/>
    <w:rsid w:val="001D71E5"/>
    <w:rsid w:val="001D7432"/>
    <w:rsid w:val="001D791E"/>
    <w:rsid w:val="001D7C47"/>
    <w:rsid w:val="001D7C5B"/>
    <w:rsid w:val="001D7DA2"/>
    <w:rsid w:val="001E06EB"/>
    <w:rsid w:val="001E0B23"/>
    <w:rsid w:val="001E0BE7"/>
    <w:rsid w:val="001E0C58"/>
    <w:rsid w:val="001E1110"/>
    <w:rsid w:val="001E14E5"/>
    <w:rsid w:val="001E1CF8"/>
    <w:rsid w:val="001E1E12"/>
    <w:rsid w:val="001E1E76"/>
    <w:rsid w:val="001E1F8E"/>
    <w:rsid w:val="001E23A7"/>
    <w:rsid w:val="001E2A2A"/>
    <w:rsid w:val="001E2E30"/>
    <w:rsid w:val="001E31FA"/>
    <w:rsid w:val="001E38E6"/>
    <w:rsid w:val="001E3911"/>
    <w:rsid w:val="001E3C48"/>
    <w:rsid w:val="001E3CE7"/>
    <w:rsid w:val="001E3EA3"/>
    <w:rsid w:val="001E3F33"/>
    <w:rsid w:val="001E405D"/>
    <w:rsid w:val="001E46A3"/>
    <w:rsid w:val="001E4829"/>
    <w:rsid w:val="001E4A1F"/>
    <w:rsid w:val="001E4ECF"/>
    <w:rsid w:val="001E5108"/>
    <w:rsid w:val="001E52D7"/>
    <w:rsid w:val="001E530B"/>
    <w:rsid w:val="001E531E"/>
    <w:rsid w:val="001E5558"/>
    <w:rsid w:val="001E5606"/>
    <w:rsid w:val="001E5868"/>
    <w:rsid w:val="001E653F"/>
    <w:rsid w:val="001E68C3"/>
    <w:rsid w:val="001E6920"/>
    <w:rsid w:val="001E71FE"/>
    <w:rsid w:val="001E7393"/>
    <w:rsid w:val="001E75D3"/>
    <w:rsid w:val="001E7816"/>
    <w:rsid w:val="001E7E15"/>
    <w:rsid w:val="001F01B1"/>
    <w:rsid w:val="001F060F"/>
    <w:rsid w:val="001F095F"/>
    <w:rsid w:val="001F0F73"/>
    <w:rsid w:val="001F1153"/>
    <w:rsid w:val="001F1FFA"/>
    <w:rsid w:val="001F2910"/>
    <w:rsid w:val="001F2EB2"/>
    <w:rsid w:val="001F2FD2"/>
    <w:rsid w:val="001F31C5"/>
    <w:rsid w:val="001F33B6"/>
    <w:rsid w:val="001F3662"/>
    <w:rsid w:val="001F3F09"/>
    <w:rsid w:val="001F4017"/>
    <w:rsid w:val="001F4074"/>
    <w:rsid w:val="001F49D3"/>
    <w:rsid w:val="001F4B8B"/>
    <w:rsid w:val="001F4FE9"/>
    <w:rsid w:val="001F5105"/>
    <w:rsid w:val="001F58D2"/>
    <w:rsid w:val="001F59FE"/>
    <w:rsid w:val="001F5B40"/>
    <w:rsid w:val="001F5DED"/>
    <w:rsid w:val="001F61E0"/>
    <w:rsid w:val="001F630E"/>
    <w:rsid w:val="001F63BE"/>
    <w:rsid w:val="001F648E"/>
    <w:rsid w:val="001F6541"/>
    <w:rsid w:val="001F71F1"/>
    <w:rsid w:val="001F7275"/>
    <w:rsid w:val="001F7981"/>
    <w:rsid w:val="001F7C23"/>
    <w:rsid w:val="001F7DE5"/>
    <w:rsid w:val="00200023"/>
    <w:rsid w:val="00200521"/>
    <w:rsid w:val="002007D1"/>
    <w:rsid w:val="0020080C"/>
    <w:rsid w:val="002009D8"/>
    <w:rsid w:val="00200B39"/>
    <w:rsid w:val="00200C22"/>
    <w:rsid w:val="002013F7"/>
    <w:rsid w:val="00201528"/>
    <w:rsid w:val="00201571"/>
    <w:rsid w:val="00201B94"/>
    <w:rsid w:val="00201D93"/>
    <w:rsid w:val="00202013"/>
    <w:rsid w:val="00202322"/>
    <w:rsid w:val="00202525"/>
    <w:rsid w:val="002025C4"/>
    <w:rsid w:val="00202A11"/>
    <w:rsid w:val="00202B88"/>
    <w:rsid w:val="00202F68"/>
    <w:rsid w:val="002035BF"/>
    <w:rsid w:val="00203755"/>
    <w:rsid w:val="0020389D"/>
    <w:rsid w:val="002038D9"/>
    <w:rsid w:val="00203CA9"/>
    <w:rsid w:val="0020432C"/>
    <w:rsid w:val="00204571"/>
    <w:rsid w:val="00204866"/>
    <w:rsid w:val="00204AAA"/>
    <w:rsid w:val="00204E3B"/>
    <w:rsid w:val="00204F90"/>
    <w:rsid w:val="0020500B"/>
    <w:rsid w:val="0020517D"/>
    <w:rsid w:val="00205868"/>
    <w:rsid w:val="0020587A"/>
    <w:rsid w:val="00205916"/>
    <w:rsid w:val="00205BB6"/>
    <w:rsid w:val="00205CBE"/>
    <w:rsid w:val="002063B3"/>
    <w:rsid w:val="00206502"/>
    <w:rsid w:val="002066C6"/>
    <w:rsid w:val="00206BE4"/>
    <w:rsid w:val="00206CBB"/>
    <w:rsid w:val="00206E90"/>
    <w:rsid w:val="00207553"/>
    <w:rsid w:val="00207569"/>
    <w:rsid w:val="00207719"/>
    <w:rsid w:val="00207CA4"/>
    <w:rsid w:val="00207FC5"/>
    <w:rsid w:val="0021097E"/>
    <w:rsid w:val="00210CD2"/>
    <w:rsid w:val="00210FBA"/>
    <w:rsid w:val="00211183"/>
    <w:rsid w:val="0021137F"/>
    <w:rsid w:val="00211728"/>
    <w:rsid w:val="00211816"/>
    <w:rsid w:val="002118EE"/>
    <w:rsid w:val="00211B8E"/>
    <w:rsid w:val="00212955"/>
    <w:rsid w:val="00212B96"/>
    <w:rsid w:val="0021314F"/>
    <w:rsid w:val="00213697"/>
    <w:rsid w:val="00213816"/>
    <w:rsid w:val="0021393E"/>
    <w:rsid w:val="00213C4B"/>
    <w:rsid w:val="00213F05"/>
    <w:rsid w:val="00213FEE"/>
    <w:rsid w:val="0021413A"/>
    <w:rsid w:val="0021454F"/>
    <w:rsid w:val="00214709"/>
    <w:rsid w:val="00214BD7"/>
    <w:rsid w:val="00214DEC"/>
    <w:rsid w:val="00214E54"/>
    <w:rsid w:val="00215271"/>
    <w:rsid w:val="002152EB"/>
    <w:rsid w:val="002153CB"/>
    <w:rsid w:val="002154F9"/>
    <w:rsid w:val="00215CE8"/>
    <w:rsid w:val="00215F8B"/>
    <w:rsid w:val="0021608C"/>
    <w:rsid w:val="002166C7"/>
    <w:rsid w:val="002168FC"/>
    <w:rsid w:val="0021691F"/>
    <w:rsid w:val="00216974"/>
    <w:rsid w:val="00216C67"/>
    <w:rsid w:val="00216D1E"/>
    <w:rsid w:val="00216D85"/>
    <w:rsid w:val="00216DFB"/>
    <w:rsid w:val="0021707F"/>
    <w:rsid w:val="002170D8"/>
    <w:rsid w:val="00217451"/>
    <w:rsid w:val="00217511"/>
    <w:rsid w:val="00217790"/>
    <w:rsid w:val="00217903"/>
    <w:rsid w:val="00217EAB"/>
    <w:rsid w:val="00217ED6"/>
    <w:rsid w:val="00220594"/>
    <w:rsid w:val="002205EE"/>
    <w:rsid w:val="00220652"/>
    <w:rsid w:val="0022083E"/>
    <w:rsid w:val="002209C7"/>
    <w:rsid w:val="00220A1D"/>
    <w:rsid w:val="00220C0E"/>
    <w:rsid w:val="00220C4E"/>
    <w:rsid w:val="00220EFF"/>
    <w:rsid w:val="00221399"/>
    <w:rsid w:val="00221B64"/>
    <w:rsid w:val="00221E85"/>
    <w:rsid w:val="0022228E"/>
    <w:rsid w:val="002222AA"/>
    <w:rsid w:val="002222BE"/>
    <w:rsid w:val="00222710"/>
    <w:rsid w:val="00222A9F"/>
    <w:rsid w:val="00222BA2"/>
    <w:rsid w:val="00222C2F"/>
    <w:rsid w:val="0022307C"/>
    <w:rsid w:val="00223402"/>
    <w:rsid w:val="00223E15"/>
    <w:rsid w:val="0022417C"/>
    <w:rsid w:val="002242F5"/>
    <w:rsid w:val="002243D8"/>
    <w:rsid w:val="00224491"/>
    <w:rsid w:val="002246BF"/>
    <w:rsid w:val="0022470B"/>
    <w:rsid w:val="0022487D"/>
    <w:rsid w:val="00225124"/>
    <w:rsid w:val="002251CD"/>
    <w:rsid w:val="002252CE"/>
    <w:rsid w:val="00225758"/>
    <w:rsid w:val="00225C28"/>
    <w:rsid w:val="002264FA"/>
    <w:rsid w:val="00226578"/>
    <w:rsid w:val="00226F71"/>
    <w:rsid w:val="0022728D"/>
    <w:rsid w:val="00227589"/>
    <w:rsid w:val="002277FE"/>
    <w:rsid w:val="00227860"/>
    <w:rsid w:val="00227CB9"/>
    <w:rsid w:val="00227E54"/>
    <w:rsid w:val="00230366"/>
    <w:rsid w:val="00230983"/>
    <w:rsid w:val="00231A21"/>
    <w:rsid w:val="00231A4F"/>
    <w:rsid w:val="00231C62"/>
    <w:rsid w:val="00231D27"/>
    <w:rsid w:val="002321F9"/>
    <w:rsid w:val="00232489"/>
    <w:rsid w:val="00232A14"/>
    <w:rsid w:val="00232C53"/>
    <w:rsid w:val="00233012"/>
    <w:rsid w:val="002332FF"/>
    <w:rsid w:val="00233460"/>
    <w:rsid w:val="00233697"/>
    <w:rsid w:val="00233704"/>
    <w:rsid w:val="00233849"/>
    <w:rsid w:val="00233A68"/>
    <w:rsid w:val="00233D10"/>
    <w:rsid w:val="002342E4"/>
    <w:rsid w:val="00234333"/>
    <w:rsid w:val="00234479"/>
    <w:rsid w:val="0023514A"/>
    <w:rsid w:val="0023514E"/>
    <w:rsid w:val="0023532A"/>
    <w:rsid w:val="00235918"/>
    <w:rsid w:val="00235965"/>
    <w:rsid w:val="00235AF9"/>
    <w:rsid w:val="002360BD"/>
    <w:rsid w:val="00236165"/>
    <w:rsid w:val="0023626C"/>
    <w:rsid w:val="0023695E"/>
    <w:rsid w:val="00236D2A"/>
    <w:rsid w:val="00236FEC"/>
    <w:rsid w:val="00237269"/>
    <w:rsid w:val="002372E8"/>
    <w:rsid w:val="002375A4"/>
    <w:rsid w:val="00237950"/>
    <w:rsid w:val="0023796F"/>
    <w:rsid w:val="00240627"/>
    <w:rsid w:val="0024086D"/>
    <w:rsid w:val="00240872"/>
    <w:rsid w:val="002408E2"/>
    <w:rsid w:val="00240E81"/>
    <w:rsid w:val="00240E84"/>
    <w:rsid w:val="002418AE"/>
    <w:rsid w:val="00241AAA"/>
    <w:rsid w:val="00241C28"/>
    <w:rsid w:val="00241E2F"/>
    <w:rsid w:val="00241FDB"/>
    <w:rsid w:val="002426BF"/>
    <w:rsid w:val="002426C0"/>
    <w:rsid w:val="00242BCA"/>
    <w:rsid w:val="00242BDD"/>
    <w:rsid w:val="002435B5"/>
    <w:rsid w:val="00243CC3"/>
    <w:rsid w:val="00243FD4"/>
    <w:rsid w:val="002441AD"/>
    <w:rsid w:val="00244486"/>
    <w:rsid w:val="0024470D"/>
    <w:rsid w:val="00245283"/>
    <w:rsid w:val="00245328"/>
    <w:rsid w:val="0024566B"/>
    <w:rsid w:val="00245AD5"/>
    <w:rsid w:val="00245F96"/>
    <w:rsid w:val="002460DE"/>
    <w:rsid w:val="0024646E"/>
    <w:rsid w:val="00246673"/>
    <w:rsid w:val="002468F2"/>
    <w:rsid w:val="00246975"/>
    <w:rsid w:val="002469D0"/>
    <w:rsid w:val="00246A8E"/>
    <w:rsid w:val="00246F8B"/>
    <w:rsid w:val="00247688"/>
    <w:rsid w:val="00247C30"/>
    <w:rsid w:val="00247D6B"/>
    <w:rsid w:val="0025019B"/>
    <w:rsid w:val="00250226"/>
    <w:rsid w:val="0025064E"/>
    <w:rsid w:val="00250801"/>
    <w:rsid w:val="0025088F"/>
    <w:rsid w:val="002509A4"/>
    <w:rsid w:val="00250F50"/>
    <w:rsid w:val="00251044"/>
    <w:rsid w:val="00251468"/>
    <w:rsid w:val="0025179C"/>
    <w:rsid w:val="0025194C"/>
    <w:rsid w:val="00251AA4"/>
    <w:rsid w:val="00251B15"/>
    <w:rsid w:val="00251DC7"/>
    <w:rsid w:val="00252393"/>
    <w:rsid w:val="00252555"/>
    <w:rsid w:val="00252CBB"/>
    <w:rsid w:val="00252E4B"/>
    <w:rsid w:val="002538E7"/>
    <w:rsid w:val="00253C0E"/>
    <w:rsid w:val="0025411B"/>
    <w:rsid w:val="0025412F"/>
    <w:rsid w:val="002545D2"/>
    <w:rsid w:val="00254EFF"/>
    <w:rsid w:val="00254F38"/>
    <w:rsid w:val="0025534A"/>
    <w:rsid w:val="002557D4"/>
    <w:rsid w:val="002558D3"/>
    <w:rsid w:val="00255AD2"/>
    <w:rsid w:val="00255C11"/>
    <w:rsid w:val="00255C1F"/>
    <w:rsid w:val="00256193"/>
    <w:rsid w:val="00256276"/>
    <w:rsid w:val="00256B06"/>
    <w:rsid w:val="00256B41"/>
    <w:rsid w:val="00256F1F"/>
    <w:rsid w:val="00257009"/>
    <w:rsid w:val="00257170"/>
    <w:rsid w:val="002574C0"/>
    <w:rsid w:val="00257C96"/>
    <w:rsid w:val="00257D61"/>
    <w:rsid w:val="002605F6"/>
    <w:rsid w:val="00260699"/>
    <w:rsid w:val="002606A6"/>
    <w:rsid w:val="002606E1"/>
    <w:rsid w:val="00260A0F"/>
    <w:rsid w:val="00260FBE"/>
    <w:rsid w:val="002612FE"/>
    <w:rsid w:val="002614D8"/>
    <w:rsid w:val="002614DC"/>
    <w:rsid w:val="002615B6"/>
    <w:rsid w:val="00261D55"/>
    <w:rsid w:val="00261F92"/>
    <w:rsid w:val="00262351"/>
    <w:rsid w:val="00262390"/>
    <w:rsid w:val="002623E1"/>
    <w:rsid w:val="00262785"/>
    <w:rsid w:val="002628AB"/>
    <w:rsid w:val="00262DC7"/>
    <w:rsid w:val="00263279"/>
    <w:rsid w:val="002638E4"/>
    <w:rsid w:val="00263A84"/>
    <w:rsid w:val="00264260"/>
    <w:rsid w:val="002646CB"/>
    <w:rsid w:val="00264DAB"/>
    <w:rsid w:val="0026500E"/>
    <w:rsid w:val="00265053"/>
    <w:rsid w:val="002653B3"/>
    <w:rsid w:val="00265562"/>
    <w:rsid w:val="002655D6"/>
    <w:rsid w:val="00265C7F"/>
    <w:rsid w:val="00265F71"/>
    <w:rsid w:val="00266AB9"/>
    <w:rsid w:val="00267456"/>
    <w:rsid w:val="00267515"/>
    <w:rsid w:val="002675EB"/>
    <w:rsid w:val="00267F5F"/>
    <w:rsid w:val="0027047E"/>
    <w:rsid w:val="002706D1"/>
    <w:rsid w:val="00270BCF"/>
    <w:rsid w:val="00270EAF"/>
    <w:rsid w:val="00271297"/>
    <w:rsid w:val="002712CF"/>
    <w:rsid w:val="0027164D"/>
    <w:rsid w:val="002718D3"/>
    <w:rsid w:val="00271A98"/>
    <w:rsid w:val="00271F2E"/>
    <w:rsid w:val="00271F31"/>
    <w:rsid w:val="00271F91"/>
    <w:rsid w:val="00272129"/>
    <w:rsid w:val="00272632"/>
    <w:rsid w:val="0027295F"/>
    <w:rsid w:val="00272A35"/>
    <w:rsid w:val="00272AFF"/>
    <w:rsid w:val="00272E30"/>
    <w:rsid w:val="00273670"/>
    <w:rsid w:val="00273673"/>
    <w:rsid w:val="00273CD2"/>
    <w:rsid w:val="002743AB"/>
    <w:rsid w:val="002743AD"/>
    <w:rsid w:val="00274496"/>
    <w:rsid w:val="002744E5"/>
    <w:rsid w:val="0027478E"/>
    <w:rsid w:val="00274CFE"/>
    <w:rsid w:val="00274EA1"/>
    <w:rsid w:val="00275121"/>
    <w:rsid w:val="002752A7"/>
    <w:rsid w:val="00275335"/>
    <w:rsid w:val="002757AB"/>
    <w:rsid w:val="00275B84"/>
    <w:rsid w:val="00275C24"/>
    <w:rsid w:val="002765BA"/>
    <w:rsid w:val="00276746"/>
    <w:rsid w:val="002768E7"/>
    <w:rsid w:val="002769E6"/>
    <w:rsid w:val="00277605"/>
    <w:rsid w:val="00277B34"/>
    <w:rsid w:val="00277C35"/>
    <w:rsid w:val="00277D93"/>
    <w:rsid w:val="00277F79"/>
    <w:rsid w:val="002803A0"/>
    <w:rsid w:val="002806A3"/>
    <w:rsid w:val="002809C5"/>
    <w:rsid w:val="00280B3F"/>
    <w:rsid w:val="00280EAF"/>
    <w:rsid w:val="002817CE"/>
    <w:rsid w:val="00281984"/>
    <w:rsid w:val="00281B0A"/>
    <w:rsid w:val="00281E6B"/>
    <w:rsid w:val="0028200A"/>
    <w:rsid w:val="00282252"/>
    <w:rsid w:val="0028246D"/>
    <w:rsid w:val="0028268B"/>
    <w:rsid w:val="00282843"/>
    <w:rsid w:val="00282A98"/>
    <w:rsid w:val="00282CA0"/>
    <w:rsid w:val="002832C7"/>
    <w:rsid w:val="00283333"/>
    <w:rsid w:val="002833CF"/>
    <w:rsid w:val="0028383D"/>
    <w:rsid w:val="00283D49"/>
    <w:rsid w:val="00284354"/>
    <w:rsid w:val="0028439A"/>
    <w:rsid w:val="00284A13"/>
    <w:rsid w:val="00285057"/>
    <w:rsid w:val="00285477"/>
    <w:rsid w:val="00285935"/>
    <w:rsid w:val="00285D86"/>
    <w:rsid w:val="00286726"/>
    <w:rsid w:val="00286737"/>
    <w:rsid w:val="002869B2"/>
    <w:rsid w:val="00286C56"/>
    <w:rsid w:val="002871CB"/>
    <w:rsid w:val="0028728B"/>
    <w:rsid w:val="002873B9"/>
    <w:rsid w:val="00287EFD"/>
    <w:rsid w:val="0029054F"/>
    <w:rsid w:val="00290602"/>
    <w:rsid w:val="002906FC"/>
    <w:rsid w:val="00290E9D"/>
    <w:rsid w:val="0029154F"/>
    <w:rsid w:val="00291937"/>
    <w:rsid w:val="002919A0"/>
    <w:rsid w:val="00291BA8"/>
    <w:rsid w:val="00291CA3"/>
    <w:rsid w:val="00291E58"/>
    <w:rsid w:val="002920C1"/>
    <w:rsid w:val="002928FF"/>
    <w:rsid w:val="00292BB6"/>
    <w:rsid w:val="00293220"/>
    <w:rsid w:val="00293570"/>
    <w:rsid w:val="002939FD"/>
    <w:rsid w:val="00293DF2"/>
    <w:rsid w:val="00293F7A"/>
    <w:rsid w:val="0029459D"/>
    <w:rsid w:val="0029487C"/>
    <w:rsid w:val="00294A42"/>
    <w:rsid w:val="00294BE4"/>
    <w:rsid w:val="00294FF6"/>
    <w:rsid w:val="002954B1"/>
    <w:rsid w:val="00295DF4"/>
    <w:rsid w:val="00295FFC"/>
    <w:rsid w:val="002964F5"/>
    <w:rsid w:val="00296579"/>
    <w:rsid w:val="002965F1"/>
    <w:rsid w:val="002971B5"/>
    <w:rsid w:val="002973D9"/>
    <w:rsid w:val="002978D7"/>
    <w:rsid w:val="00297EFC"/>
    <w:rsid w:val="002A00A5"/>
    <w:rsid w:val="002A02FF"/>
    <w:rsid w:val="002A032E"/>
    <w:rsid w:val="002A0535"/>
    <w:rsid w:val="002A067F"/>
    <w:rsid w:val="002A0ED1"/>
    <w:rsid w:val="002A1138"/>
    <w:rsid w:val="002A1434"/>
    <w:rsid w:val="002A1B06"/>
    <w:rsid w:val="002A1D27"/>
    <w:rsid w:val="002A2158"/>
    <w:rsid w:val="002A229F"/>
    <w:rsid w:val="002A2327"/>
    <w:rsid w:val="002A2371"/>
    <w:rsid w:val="002A265C"/>
    <w:rsid w:val="002A3776"/>
    <w:rsid w:val="002A382E"/>
    <w:rsid w:val="002A3AD3"/>
    <w:rsid w:val="002A3BEA"/>
    <w:rsid w:val="002A3C6E"/>
    <w:rsid w:val="002A3CAF"/>
    <w:rsid w:val="002A3FBE"/>
    <w:rsid w:val="002A40AB"/>
    <w:rsid w:val="002A43D7"/>
    <w:rsid w:val="002A45CA"/>
    <w:rsid w:val="002A4B19"/>
    <w:rsid w:val="002A4E26"/>
    <w:rsid w:val="002A51AA"/>
    <w:rsid w:val="002A5CAF"/>
    <w:rsid w:val="002A5F9B"/>
    <w:rsid w:val="002A6039"/>
    <w:rsid w:val="002A60A6"/>
    <w:rsid w:val="002A6149"/>
    <w:rsid w:val="002A6211"/>
    <w:rsid w:val="002A62A0"/>
    <w:rsid w:val="002A62DD"/>
    <w:rsid w:val="002A6549"/>
    <w:rsid w:val="002A6E4A"/>
    <w:rsid w:val="002A7662"/>
    <w:rsid w:val="002A7726"/>
    <w:rsid w:val="002A7C8B"/>
    <w:rsid w:val="002A7D4E"/>
    <w:rsid w:val="002A7F1D"/>
    <w:rsid w:val="002B00EE"/>
    <w:rsid w:val="002B03E8"/>
    <w:rsid w:val="002B069B"/>
    <w:rsid w:val="002B06B2"/>
    <w:rsid w:val="002B10C8"/>
    <w:rsid w:val="002B2146"/>
    <w:rsid w:val="002B2186"/>
    <w:rsid w:val="002B224B"/>
    <w:rsid w:val="002B238E"/>
    <w:rsid w:val="002B2413"/>
    <w:rsid w:val="002B2849"/>
    <w:rsid w:val="002B2DF3"/>
    <w:rsid w:val="002B3BF1"/>
    <w:rsid w:val="002B3C6A"/>
    <w:rsid w:val="002B3CC5"/>
    <w:rsid w:val="002B3DBD"/>
    <w:rsid w:val="002B4134"/>
    <w:rsid w:val="002B4961"/>
    <w:rsid w:val="002B4AA7"/>
    <w:rsid w:val="002B5027"/>
    <w:rsid w:val="002B5059"/>
    <w:rsid w:val="002B529A"/>
    <w:rsid w:val="002B55CC"/>
    <w:rsid w:val="002B55ED"/>
    <w:rsid w:val="002B5608"/>
    <w:rsid w:val="002B5F6C"/>
    <w:rsid w:val="002B6141"/>
    <w:rsid w:val="002B69E1"/>
    <w:rsid w:val="002B6A17"/>
    <w:rsid w:val="002B6A18"/>
    <w:rsid w:val="002B6AF0"/>
    <w:rsid w:val="002B7828"/>
    <w:rsid w:val="002B7BF4"/>
    <w:rsid w:val="002B7EA1"/>
    <w:rsid w:val="002B7FED"/>
    <w:rsid w:val="002C00F5"/>
    <w:rsid w:val="002C013E"/>
    <w:rsid w:val="002C0195"/>
    <w:rsid w:val="002C033E"/>
    <w:rsid w:val="002C075D"/>
    <w:rsid w:val="002C12AD"/>
    <w:rsid w:val="002C1304"/>
    <w:rsid w:val="002C1745"/>
    <w:rsid w:val="002C21B8"/>
    <w:rsid w:val="002C24ED"/>
    <w:rsid w:val="002C24F3"/>
    <w:rsid w:val="002C2846"/>
    <w:rsid w:val="002C28A7"/>
    <w:rsid w:val="002C2A0D"/>
    <w:rsid w:val="002C2DB8"/>
    <w:rsid w:val="002C3049"/>
    <w:rsid w:val="002C3469"/>
    <w:rsid w:val="002C379A"/>
    <w:rsid w:val="002C3CE6"/>
    <w:rsid w:val="002C4A1D"/>
    <w:rsid w:val="002C4A9D"/>
    <w:rsid w:val="002C4EB1"/>
    <w:rsid w:val="002C4EED"/>
    <w:rsid w:val="002C506B"/>
    <w:rsid w:val="002C5696"/>
    <w:rsid w:val="002C5833"/>
    <w:rsid w:val="002C59D4"/>
    <w:rsid w:val="002C5A1C"/>
    <w:rsid w:val="002C5A24"/>
    <w:rsid w:val="002C5F33"/>
    <w:rsid w:val="002C6231"/>
    <w:rsid w:val="002C628D"/>
    <w:rsid w:val="002C64BF"/>
    <w:rsid w:val="002C7073"/>
    <w:rsid w:val="002C755E"/>
    <w:rsid w:val="002C798C"/>
    <w:rsid w:val="002C7F23"/>
    <w:rsid w:val="002C7F8B"/>
    <w:rsid w:val="002C7F8F"/>
    <w:rsid w:val="002D0111"/>
    <w:rsid w:val="002D03E1"/>
    <w:rsid w:val="002D064D"/>
    <w:rsid w:val="002D0721"/>
    <w:rsid w:val="002D08E2"/>
    <w:rsid w:val="002D0B1A"/>
    <w:rsid w:val="002D0B7E"/>
    <w:rsid w:val="002D107D"/>
    <w:rsid w:val="002D122D"/>
    <w:rsid w:val="002D128F"/>
    <w:rsid w:val="002D24B6"/>
    <w:rsid w:val="002D278F"/>
    <w:rsid w:val="002D2886"/>
    <w:rsid w:val="002D2901"/>
    <w:rsid w:val="002D2FD7"/>
    <w:rsid w:val="002D3135"/>
    <w:rsid w:val="002D319E"/>
    <w:rsid w:val="002D3679"/>
    <w:rsid w:val="002D3B28"/>
    <w:rsid w:val="002D43CC"/>
    <w:rsid w:val="002D471C"/>
    <w:rsid w:val="002D4989"/>
    <w:rsid w:val="002D49E9"/>
    <w:rsid w:val="002D4CD2"/>
    <w:rsid w:val="002D4DD4"/>
    <w:rsid w:val="002D5136"/>
    <w:rsid w:val="002D52A9"/>
    <w:rsid w:val="002D580D"/>
    <w:rsid w:val="002D5BCC"/>
    <w:rsid w:val="002D5F89"/>
    <w:rsid w:val="002D6122"/>
    <w:rsid w:val="002D639C"/>
    <w:rsid w:val="002D6800"/>
    <w:rsid w:val="002D687E"/>
    <w:rsid w:val="002D68A3"/>
    <w:rsid w:val="002D6FD7"/>
    <w:rsid w:val="002D7054"/>
    <w:rsid w:val="002D755B"/>
    <w:rsid w:val="002D7832"/>
    <w:rsid w:val="002D7888"/>
    <w:rsid w:val="002D7C1B"/>
    <w:rsid w:val="002D7C2A"/>
    <w:rsid w:val="002E059B"/>
    <w:rsid w:val="002E0720"/>
    <w:rsid w:val="002E0890"/>
    <w:rsid w:val="002E0AB0"/>
    <w:rsid w:val="002E1674"/>
    <w:rsid w:val="002E169B"/>
    <w:rsid w:val="002E17D7"/>
    <w:rsid w:val="002E1BD3"/>
    <w:rsid w:val="002E1FD7"/>
    <w:rsid w:val="002E2070"/>
    <w:rsid w:val="002E208A"/>
    <w:rsid w:val="002E2DEE"/>
    <w:rsid w:val="002E2F72"/>
    <w:rsid w:val="002E32D4"/>
    <w:rsid w:val="002E3467"/>
    <w:rsid w:val="002E35E9"/>
    <w:rsid w:val="002E3974"/>
    <w:rsid w:val="002E3FB6"/>
    <w:rsid w:val="002E4155"/>
    <w:rsid w:val="002E4220"/>
    <w:rsid w:val="002E42BA"/>
    <w:rsid w:val="002E4A34"/>
    <w:rsid w:val="002E5868"/>
    <w:rsid w:val="002E5985"/>
    <w:rsid w:val="002E5A90"/>
    <w:rsid w:val="002E5AB3"/>
    <w:rsid w:val="002E60F9"/>
    <w:rsid w:val="002E616C"/>
    <w:rsid w:val="002E66F0"/>
    <w:rsid w:val="002E692C"/>
    <w:rsid w:val="002E6B13"/>
    <w:rsid w:val="002E6C59"/>
    <w:rsid w:val="002E6D13"/>
    <w:rsid w:val="002E6D8F"/>
    <w:rsid w:val="002E74E0"/>
    <w:rsid w:val="002E7739"/>
    <w:rsid w:val="002F0753"/>
    <w:rsid w:val="002F08F5"/>
    <w:rsid w:val="002F1021"/>
    <w:rsid w:val="002F1256"/>
    <w:rsid w:val="002F12B4"/>
    <w:rsid w:val="002F12CB"/>
    <w:rsid w:val="002F1774"/>
    <w:rsid w:val="002F1D76"/>
    <w:rsid w:val="002F1DFD"/>
    <w:rsid w:val="002F1EC8"/>
    <w:rsid w:val="002F1F17"/>
    <w:rsid w:val="002F2151"/>
    <w:rsid w:val="002F2702"/>
    <w:rsid w:val="002F2E93"/>
    <w:rsid w:val="002F34A9"/>
    <w:rsid w:val="002F3C23"/>
    <w:rsid w:val="002F41B6"/>
    <w:rsid w:val="002F49DE"/>
    <w:rsid w:val="002F5596"/>
    <w:rsid w:val="002F59AD"/>
    <w:rsid w:val="002F5C66"/>
    <w:rsid w:val="002F5DFD"/>
    <w:rsid w:val="002F5E1F"/>
    <w:rsid w:val="002F5EE6"/>
    <w:rsid w:val="002F617A"/>
    <w:rsid w:val="002F62BA"/>
    <w:rsid w:val="002F62DB"/>
    <w:rsid w:val="002F649F"/>
    <w:rsid w:val="002F6932"/>
    <w:rsid w:val="002F6DA0"/>
    <w:rsid w:val="002F70CF"/>
    <w:rsid w:val="002F7463"/>
    <w:rsid w:val="002F7D69"/>
    <w:rsid w:val="002F7E23"/>
    <w:rsid w:val="003002E8"/>
    <w:rsid w:val="00300420"/>
    <w:rsid w:val="0030070F"/>
    <w:rsid w:val="00300E95"/>
    <w:rsid w:val="00300ED8"/>
    <w:rsid w:val="00301202"/>
    <w:rsid w:val="003016E9"/>
    <w:rsid w:val="0030180C"/>
    <w:rsid w:val="00301BD0"/>
    <w:rsid w:val="003020BA"/>
    <w:rsid w:val="003020FD"/>
    <w:rsid w:val="00302133"/>
    <w:rsid w:val="0030373B"/>
    <w:rsid w:val="00303752"/>
    <w:rsid w:val="00303985"/>
    <w:rsid w:val="00303CC6"/>
    <w:rsid w:val="0030441E"/>
    <w:rsid w:val="00304A3F"/>
    <w:rsid w:val="00304CF6"/>
    <w:rsid w:val="00304D02"/>
    <w:rsid w:val="00304E0E"/>
    <w:rsid w:val="00305B08"/>
    <w:rsid w:val="00305DA7"/>
    <w:rsid w:val="00305E2E"/>
    <w:rsid w:val="00305FAC"/>
    <w:rsid w:val="00306049"/>
    <w:rsid w:val="00306089"/>
    <w:rsid w:val="003061D7"/>
    <w:rsid w:val="0030626C"/>
    <w:rsid w:val="00306562"/>
    <w:rsid w:val="00306CFB"/>
    <w:rsid w:val="00306D4F"/>
    <w:rsid w:val="00306F5C"/>
    <w:rsid w:val="00307AF8"/>
    <w:rsid w:val="00307C86"/>
    <w:rsid w:val="003104C8"/>
    <w:rsid w:val="00310546"/>
    <w:rsid w:val="003108AF"/>
    <w:rsid w:val="00310D9E"/>
    <w:rsid w:val="00310DA3"/>
    <w:rsid w:val="00310F97"/>
    <w:rsid w:val="003117EF"/>
    <w:rsid w:val="003119D8"/>
    <w:rsid w:val="00311F65"/>
    <w:rsid w:val="0031225F"/>
    <w:rsid w:val="00312D26"/>
    <w:rsid w:val="00313000"/>
    <w:rsid w:val="0031372A"/>
    <w:rsid w:val="003137BC"/>
    <w:rsid w:val="003139B1"/>
    <w:rsid w:val="00313D88"/>
    <w:rsid w:val="00313D8B"/>
    <w:rsid w:val="00313E4B"/>
    <w:rsid w:val="0031402C"/>
    <w:rsid w:val="00314248"/>
    <w:rsid w:val="00314312"/>
    <w:rsid w:val="00314F98"/>
    <w:rsid w:val="00315918"/>
    <w:rsid w:val="00316252"/>
    <w:rsid w:val="003170A5"/>
    <w:rsid w:val="003176A9"/>
    <w:rsid w:val="003176E0"/>
    <w:rsid w:val="00317863"/>
    <w:rsid w:val="003179DF"/>
    <w:rsid w:val="00317AB6"/>
    <w:rsid w:val="00317BC8"/>
    <w:rsid w:val="00317E03"/>
    <w:rsid w:val="00320091"/>
    <w:rsid w:val="00320B2C"/>
    <w:rsid w:val="0032164D"/>
    <w:rsid w:val="00321F37"/>
    <w:rsid w:val="00321F75"/>
    <w:rsid w:val="0032248A"/>
    <w:rsid w:val="00322A18"/>
    <w:rsid w:val="00322CF7"/>
    <w:rsid w:val="00323560"/>
    <w:rsid w:val="003235EC"/>
    <w:rsid w:val="00323A6C"/>
    <w:rsid w:val="00323A8F"/>
    <w:rsid w:val="00323D16"/>
    <w:rsid w:val="00323E4F"/>
    <w:rsid w:val="00324455"/>
    <w:rsid w:val="003245B4"/>
    <w:rsid w:val="003245D7"/>
    <w:rsid w:val="0032461A"/>
    <w:rsid w:val="0032482D"/>
    <w:rsid w:val="00324A1B"/>
    <w:rsid w:val="00324A9E"/>
    <w:rsid w:val="00324B04"/>
    <w:rsid w:val="00324B0D"/>
    <w:rsid w:val="00324E56"/>
    <w:rsid w:val="0032583B"/>
    <w:rsid w:val="00326230"/>
    <w:rsid w:val="003263F2"/>
    <w:rsid w:val="003265AC"/>
    <w:rsid w:val="003267FA"/>
    <w:rsid w:val="003268A7"/>
    <w:rsid w:val="00326BF3"/>
    <w:rsid w:val="003270D4"/>
    <w:rsid w:val="00327B36"/>
    <w:rsid w:val="00327EAE"/>
    <w:rsid w:val="00330015"/>
    <w:rsid w:val="003300F9"/>
    <w:rsid w:val="00330441"/>
    <w:rsid w:val="0033067E"/>
    <w:rsid w:val="00330728"/>
    <w:rsid w:val="00330932"/>
    <w:rsid w:val="00331147"/>
    <w:rsid w:val="003317B5"/>
    <w:rsid w:val="00331920"/>
    <w:rsid w:val="003319D4"/>
    <w:rsid w:val="00331A29"/>
    <w:rsid w:val="00331AD5"/>
    <w:rsid w:val="003321CB"/>
    <w:rsid w:val="0033234B"/>
    <w:rsid w:val="0033340F"/>
    <w:rsid w:val="003335FB"/>
    <w:rsid w:val="003338A5"/>
    <w:rsid w:val="003339E9"/>
    <w:rsid w:val="003344A5"/>
    <w:rsid w:val="00334A55"/>
    <w:rsid w:val="00334D15"/>
    <w:rsid w:val="00335013"/>
    <w:rsid w:val="003355C6"/>
    <w:rsid w:val="00335850"/>
    <w:rsid w:val="00335EEC"/>
    <w:rsid w:val="003368EB"/>
    <w:rsid w:val="003369E6"/>
    <w:rsid w:val="00336A8B"/>
    <w:rsid w:val="00336CA1"/>
    <w:rsid w:val="00336F6F"/>
    <w:rsid w:val="0033725B"/>
    <w:rsid w:val="00337AD6"/>
    <w:rsid w:val="00337C0F"/>
    <w:rsid w:val="003408F7"/>
    <w:rsid w:val="003409A5"/>
    <w:rsid w:val="00340B85"/>
    <w:rsid w:val="00341065"/>
    <w:rsid w:val="00341079"/>
    <w:rsid w:val="00341720"/>
    <w:rsid w:val="003421BE"/>
    <w:rsid w:val="0034233A"/>
    <w:rsid w:val="003423E6"/>
    <w:rsid w:val="003424A4"/>
    <w:rsid w:val="0034265E"/>
    <w:rsid w:val="00342783"/>
    <w:rsid w:val="0034292D"/>
    <w:rsid w:val="00342CF9"/>
    <w:rsid w:val="00342F35"/>
    <w:rsid w:val="00343063"/>
    <w:rsid w:val="003434A3"/>
    <w:rsid w:val="003434FC"/>
    <w:rsid w:val="003440DF"/>
    <w:rsid w:val="003442EF"/>
    <w:rsid w:val="00344821"/>
    <w:rsid w:val="00344AE3"/>
    <w:rsid w:val="00344C5B"/>
    <w:rsid w:val="00344D17"/>
    <w:rsid w:val="00344FF3"/>
    <w:rsid w:val="00344FFE"/>
    <w:rsid w:val="00345004"/>
    <w:rsid w:val="0034573C"/>
    <w:rsid w:val="00345E1E"/>
    <w:rsid w:val="00346005"/>
    <w:rsid w:val="0034621A"/>
    <w:rsid w:val="00346B27"/>
    <w:rsid w:val="00346BC0"/>
    <w:rsid w:val="003471DA"/>
    <w:rsid w:val="0034745F"/>
    <w:rsid w:val="003474CD"/>
    <w:rsid w:val="003475E9"/>
    <w:rsid w:val="00347799"/>
    <w:rsid w:val="00347C02"/>
    <w:rsid w:val="003503B7"/>
    <w:rsid w:val="003505AF"/>
    <w:rsid w:val="00350644"/>
    <w:rsid w:val="003508A2"/>
    <w:rsid w:val="003509DF"/>
    <w:rsid w:val="00350B32"/>
    <w:rsid w:val="00350B80"/>
    <w:rsid w:val="00351157"/>
    <w:rsid w:val="00351409"/>
    <w:rsid w:val="00351525"/>
    <w:rsid w:val="00351E38"/>
    <w:rsid w:val="00351EF6"/>
    <w:rsid w:val="00352605"/>
    <w:rsid w:val="003535D8"/>
    <w:rsid w:val="00354302"/>
    <w:rsid w:val="003546D5"/>
    <w:rsid w:val="00354EAB"/>
    <w:rsid w:val="00354FBF"/>
    <w:rsid w:val="0035537B"/>
    <w:rsid w:val="00355563"/>
    <w:rsid w:val="0035581C"/>
    <w:rsid w:val="003559E6"/>
    <w:rsid w:val="00355C34"/>
    <w:rsid w:val="003561CA"/>
    <w:rsid w:val="00356478"/>
    <w:rsid w:val="0035656F"/>
    <w:rsid w:val="0035679B"/>
    <w:rsid w:val="003567F2"/>
    <w:rsid w:val="00356BB5"/>
    <w:rsid w:val="003571F6"/>
    <w:rsid w:val="003573CF"/>
    <w:rsid w:val="0035779E"/>
    <w:rsid w:val="00357AEA"/>
    <w:rsid w:val="00357BDA"/>
    <w:rsid w:val="00357C8A"/>
    <w:rsid w:val="00357F9D"/>
    <w:rsid w:val="003606E4"/>
    <w:rsid w:val="00360702"/>
    <w:rsid w:val="00360731"/>
    <w:rsid w:val="003609A1"/>
    <w:rsid w:val="003609B7"/>
    <w:rsid w:val="00361862"/>
    <w:rsid w:val="00361CC3"/>
    <w:rsid w:val="00361DE4"/>
    <w:rsid w:val="00361EDF"/>
    <w:rsid w:val="003620FB"/>
    <w:rsid w:val="003623ED"/>
    <w:rsid w:val="0036262F"/>
    <w:rsid w:val="003628A8"/>
    <w:rsid w:val="00362BEC"/>
    <w:rsid w:val="003638B5"/>
    <w:rsid w:val="00363B20"/>
    <w:rsid w:val="00363C29"/>
    <w:rsid w:val="00363E2D"/>
    <w:rsid w:val="00364205"/>
    <w:rsid w:val="003642FA"/>
    <w:rsid w:val="003643C5"/>
    <w:rsid w:val="003644F5"/>
    <w:rsid w:val="0036465B"/>
    <w:rsid w:val="00364BC7"/>
    <w:rsid w:val="00364E57"/>
    <w:rsid w:val="00365009"/>
    <w:rsid w:val="003652B2"/>
    <w:rsid w:val="00365742"/>
    <w:rsid w:val="00365754"/>
    <w:rsid w:val="003657A1"/>
    <w:rsid w:val="003657D5"/>
    <w:rsid w:val="003659BC"/>
    <w:rsid w:val="00365BE2"/>
    <w:rsid w:val="00365F57"/>
    <w:rsid w:val="0036608A"/>
    <w:rsid w:val="003661E5"/>
    <w:rsid w:val="003665DC"/>
    <w:rsid w:val="0036665F"/>
    <w:rsid w:val="0036677B"/>
    <w:rsid w:val="00366A14"/>
    <w:rsid w:val="00366BDE"/>
    <w:rsid w:val="0036720A"/>
    <w:rsid w:val="003679B3"/>
    <w:rsid w:val="00367DA6"/>
    <w:rsid w:val="00370599"/>
    <w:rsid w:val="00370C5B"/>
    <w:rsid w:val="00370CA1"/>
    <w:rsid w:val="00372444"/>
    <w:rsid w:val="003726D0"/>
    <w:rsid w:val="0037282A"/>
    <w:rsid w:val="00372C5F"/>
    <w:rsid w:val="0037342F"/>
    <w:rsid w:val="00373542"/>
    <w:rsid w:val="00373741"/>
    <w:rsid w:val="003737FB"/>
    <w:rsid w:val="00373E31"/>
    <w:rsid w:val="003740A6"/>
    <w:rsid w:val="0037431F"/>
    <w:rsid w:val="00374547"/>
    <w:rsid w:val="00374B2D"/>
    <w:rsid w:val="00375168"/>
    <w:rsid w:val="00375A05"/>
    <w:rsid w:val="00375CD3"/>
    <w:rsid w:val="003765B2"/>
    <w:rsid w:val="00376822"/>
    <w:rsid w:val="00376E43"/>
    <w:rsid w:val="00377081"/>
    <w:rsid w:val="00377251"/>
    <w:rsid w:val="00377D10"/>
    <w:rsid w:val="00377D3F"/>
    <w:rsid w:val="00377DBE"/>
    <w:rsid w:val="00377E27"/>
    <w:rsid w:val="003801C7"/>
    <w:rsid w:val="003801D2"/>
    <w:rsid w:val="00380305"/>
    <w:rsid w:val="00380B26"/>
    <w:rsid w:val="00380ED7"/>
    <w:rsid w:val="00380FF9"/>
    <w:rsid w:val="0038134B"/>
    <w:rsid w:val="003814E2"/>
    <w:rsid w:val="00381A45"/>
    <w:rsid w:val="00381C7B"/>
    <w:rsid w:val="00381EF1"/>
    <w:rsid w:val="00382471"/>
    <w:rsid w:val="00382687"/>
    <w:rsid w:val="00382E1B"/>
    <w:rsid w:val="003830F3"/>
    <w:rsid w:val="00383822"/>
    <w:rsid w:val="00383CB9"/>
    <w:rsid w:val="00383DAC"/>
    <w:rsid w:val="00384791"/>
    <w:rsid w:val="00384A86"/>
    <w:rsid w:val="00384CB3"/>
    <w:rsid w:val="00385282"/>
    <w:rsid w:val="003855EF"/>
    <w:rsid w:val="00385A84"/>
    <w:rsid w:val="00385DA3"/>
    <w:rsid w:val="00385F6A"/>
    <w:rsid w:val="003865E1"/>
    <w:rsid w:val="00386B88"/>
    <w:rsid w:val="0038706E"/>
    <w:rsid w:val="00387998"/>
    <w:rsid w:val="003879A9"/>
    <w:rsid w:val="00387B41"/>
    <w:rsid w:val="00387F36"/>
    <w:rsid w:val="00387FDB"/>
    <w:rsid w:val="003901EF"/>
    <w:rsid w:val="00390B19"/>
    <w:rsid w:val="00390DED"/>
    <w:rsid w:val="00390F90"/>
    <w:rsid w:val="00391153"/>
    <w:rsid w:val="003911B7"/>
    <w:rsid w:val="003915E2"/>
    <w:rsid w:val="003917E2"/>
    <w:rsid w:val="0039180A"/>
    <w:rsid w:val="00391F41"/>
    <w:rsid w:val="003924D8"/>
    <w:rsid w:val="00392575"/>
    <w:rsid w:val="003927D9"/>
    <w:rsid w:val="00392E14"/>
    <w:rsid w:val="00393168"/>
    <w:rsid w:val="003939C8"/>
    <w:rsid w:val="00393ACC"/>
    <w:rsid w:val="00393F9B"/>
    <w:rsid w:val="003941E0"/>
    <w:rsid w:val="003942FD"/>
    <w:rsid w:val="00394770"/>
    <w:rsid w:val="003947E8"/>
    <w:rsid w:val="0039488F"/>
    <w:rsid w:val="00394D6E"/>
    <w:rsid w:val="00395AA5"/>
    <w:rsid w:val="003967CF"/>
    <w:rsid w:val="00396C61"/>
    <w:rsid w:val="003970CB"/>
    <w:rsid w:val="003972C2"/>
    <w:rsid w:val="00397760"/>
    <w:rsid w:val="00397843"/>
    <w:rsid w:val="00397AB8"/>
    <w:rsid w:val="00397CE0"/>
    <w:rsid w:val="003A00D9"/>
    <w:rsid w:val="003A01DC"/>
    <w:rsid w:val="003A03F9"/>
    <w:rsid w:val="003A0B93"/>
    <w:rsid w:val="003A0C71"/>
    <w:rsid w:val="003A11CF"/>
    <w:rsid w:val="003A1929"/>
    <w:rsid w:val="003A1BE2"/>
    <w:rsid w:val="003A27FB"/>
    <w:rsid w:val="003A2D33"/>
    <w:rsid w:val="003A3219"/>
    <w:rsid w:val="003A3736"/>
    <w:rsid w:val="003A379F"/>
    <w:rsid w:val="003A38FA"/>
    <w:rsid w:val="003A3ADA"/>
    <w:rsid w:val="003A41C5"/>
    <w:rsid w:val="003A45B6"/>
    <w:rsid w:val="003A5484"/>
    <w:rsid w:val="003A58CF"/>
    <w:rsid w:val="003A5AFC"/>
    <w:rsid w:val="003A5E70"/>
    <w:rsid w:val="003A5F0D"/>
    <w:rsid w:val="003A6181"/>
    <w:rsid w:val="003A64BB"/>
    <w:rsid w:val="003A67CC"/>
    <w:rsid w:val="003A67CE"/>
    <w:rsid w:val="003A68A8"/>
    <w:rsid w:val="003A6A1F"/>
    <w:rsid w:val="003A6A27"/>
    <w:rsid w:val="003A769A"/>
    <w:rsid w:val="003A7A15"/>
    <w:rsid w:val="003A7A98"/>
    <w:rsid w:val="003A7D57"/>
    <w:rsid w:val="003A7EA3"/>
    <w:rsid w:val="003B01AE"/>
    <w:rsid w:val="003B133C"/>
    <w:rsid w:val="003B15AE"/>
    <w:rsid w:val="003B1C4A"/>
    <w:rsid w:val="003B1C5D"/>
    <w:rsid w:val="003B1CCD"/>
    <w:rsid w:val="003B1DCE"/>
    <w:rsid w:val="003B279D"/>
    <w:rsid w:val="003B27D2"/>
    <w:rsid w:val="003B2939"/>
    <w:rsid w:val="003B2C99"/>
    <w:rsid w:val="003B2D73"/>
    <w:rsid w:val="003B2F64"/>
    <w:rsid w:val="003B353F"/>
    <w:rsid w:val="003B39BF"/>
    <w:rsid w:val="003B3BDA"/>
    <w:rsid w:val="003B3F71"/>
    <w:rsid w:val="003B4077"/>
    <w:rsid w:val="003B4261"/>
    <w:rsid w:val="003B464A"/>
    <w:rsid w:val="003B46E8"/>
    <w:rsid w:val="003B483A"/>
    <w:rsid w:val="003B48B4"/>
    <w:rsid w:val="003B4DD4"/>
    <w:rsid w:val="003B520E"/>
    <w:rsid w:val="003B55FC"/>
    <w:rsid w:val="003B604D"/>
    <w:rsid w:val="003B606D"/>
    <w:rsid w:val="003B68F9"/>
    <w:rsid w:val="003B7209"/>
    <w:rsid w:val="003B72B1"/>
    <w:rsid w:val="003B739A"/>
    <w:rsid w:val="003B73E4"/>
    <w:rsid w:val="003B7401"/>
    <w:rsid w:val="003B7973"/>
    <w:rsid w:val="003B79CD"/>
    <w:rsid w:val="003B7B06"/>
    <w:rsid w:val="003B7C2C"/>
    <w:rsid w:val="003C0592"/>
    <w:rsid w:val="003C0E8C"/>
    <w:rsid w:val="003C0F5E"/>
    <w:rsid w:val="003C1644"/>
    <w:rsid w:val="003C1948"/>
    <w:rsid w:val="003C194A"/>
    <w:rsid w:val="003C1C56"/>
    <w:rsid w:val="003C1E5E"/>
    <w:rsid w:val="003C22FC"/>
    <w:rsid w:val="003C23C7"/>
    <w:rsid w:val="003C2697"/>
    <w:rsid w:val="003C270B"/>
    <w:rsid w:val="003C2776"/>
    <w:rsid w:val="003C2804"/>
    <w:rsid w:val="003C2C23"/>
    <w:rsid w:val="003C2C98"/>
    <w:rsid w:val="003C2CEE"/>
    <w:rsid w:val="003C3095"/>
    <w:rsid w:val="003C3328"/>
    <w:rsid w:val="003C355B"/>
    <w:rsid w:val="003C35B4"/>
    <w:rsid w:val="003C36A5"/>
    <w:rsid w:val="003C3706"/>
    <w:rsid w:val="003C3968"/>
    <w:rsid w:val="003C3E3F"/>
    <w:rsid w:val="003C40F6"/>
    <w:rsid w:val="003C4352"/>
    <w:rsid w:val="003C4AB9"/>
    <w:rsid w:val="003C4B4A"/>
    <w:rsid w:val="003C4CD2"/>
    <w:rsid w:val="003C502F"/>
    <w:rsid w:val="003C55D1"/>
    <w:rsid w:val="003C5AC5"/>
    <w:rsid w:val="003C5B31"/>
    <w:rsid w:val="003C5EEA"/>
    <w:rsid w:val="003C6088"/>
    <w:rsid w:val="003C6940"/>
    <w:rsid w:val="003C6AFB"/>
    <w:rsid w:val="003C6CF5"/>
    <w:rsid w:val="003C7697"/>
    <w:rsid w:val="003C79DE"/>
    <w:rsid w:val="003D0353"/>
    <w:rsid w:val="003D195C"/>
    <w:rsid w:val="003D1AD6"/>
    <w:rsid w:val="003D1ADF"/>
    <w:rsid w:val="003D1D2C"/>
    <w:rsid w:val="003D2379"/>
    <w:rsid w:val="003D262B"/>
    <w:rsid w:val="003D2E97"/>
    <w:rsid w:val="003D3243"/>
    <w:rsid w:val="003D3668"/>
    <w:rsid w:val="003D3988"/>
    <w:rsid w:val="003D41B8"/>
    <w:rsid w:val="003D4276"/>
    <w:rsid w:val="003D45BF"/>
    <w:rsid w:val="003D463A"/>
    <w:rsid w:val="003D48EF"/>
    <w:rsid w:val="003D49EC"/>
    <w:rsid w:val="003D4AEB"/>
    <w:rsid w:val="003D4CBE"/>
    <w:rsid w:val="003D5100"/>
    <w:rsid w:val="003D51D8"/>
    <w:rsid w:val="003D56EC"/>
    <w:rsid w:val="003D5A55"/>
    <w:rsid w:val="003D5DA5"/>
    <w:rsid w:val="003D687D"/>
    <w:rsid w:val="003D6B99"/>
    <w:rsid w:val="003D7011"/>
    <w:rsid w:val="003D73AD"/>
    <w:rsid w:val="003D74A0"/>
    <w:rsid w:val="003D75F1"/>
    <w:rsid w:val="003D7FF8"/>
    <w:rsid w:val="003E00E1"/>
    <w:rsid w:val="003E04AF"/>
    <w:rsid w:val="003E04B4"/>
    <w:rsid w:val="003E0BF7"/>
    <w:rsid w:val="003E0EC0"/>
    <w:rsid w:val="003E1827"/>
    <w:rsid w:val="003E1DC4"/>
    <w:rsid w:val="003E26BC"/>
    <w:rsid w:val="003E2C31"/>
    <w:rsid w:val="003E2F2E"/>
    <w:rsid w:val="003E2F55"/>
    <w:rsid w:val="003E3615"/>
    <w:rsid w:val="003E3D17"/>
    <w:rsid w:val="003E485C"/>
    <w:rsid w:val="003E5165"/>
    <w:rsid w:val="003E520A"/>
    <w:rsid w:val="003E52A8"/>
    <w:rsid w:val="003E56F2"/>
    <w:rsid w:val="003E5D8E"/>
    <w:rsid w:val="003E5F67"/>
    <w:rsid w:val="003E5FFD"/>
    <w:rsid w:val="003E609D"/>
    <w:rsid w:val="003E63C4"/>
    <w:rsid w:val="003E686B"/>
    <w:rsid w:val="003E68D2"/>
    <w:rsid w:val="003E6EBE"/>
    <w:rsid w:val="003E733C"/>
    <w:rsid w:val="003E74B4"/>
    <w:rsid w:val="003E74D0"/>
    <w:rsid w:val="003E78F6"/>
    <w:rsid w:val="003E7AC1"/>
    <w:rsid w:val="003E7CE6"/>
    <w:rsid w:val="003F0442"/>
    <w:rsid w:val="003F05F3"/>
    <w:rsid w:val="003F079B"/>
    <w:rsid w:val="003F0990"/>
    <w:rsid w:val="003F0A31"/>
    <w:rsid w:val="003F0D53"/>
    <w:rsid w:val="003F173B"/>
    <w:rsid w:val="003F180B"/>
    <w:rsid w:val="003F1A87"/>
    <w:rsid w:val="003F2436"/>
    <w:rsid w:val="003F2506"/>
    <w:rsid w:val="003F2C24"/>
    <w:rsid w:val="003F308C"/>
    <w:rsid w:val="003F35C7"/>
    <w:rsid w:val="003F37F3"/>
    <w:rsid w:val="003F399A"/>
    <w:rsid w:val="003F3F4B"/>
    <w:rsid w:val="003F3FAE"/>
    <w:rsid w:val="003F4114"/>
    <w:rsid w:val="003F42F6"/>
    <w:rsid w:val="003F45E1"/>
    <w:rsid w:val="003F45FD"/>
    <w:rsid w:val="003F4819"/>
    <w:rsid w:val="003F4B53"/>
    <w:rsid w:val="003F4C8B"/>
    <w:rsid w:val="003F59D0"/>
    <w:rsid w:val="003F64E0"/>
    <w:rsid w:val="003F70EE"/>
    <w:rsid w:val="003F71B0"/>
    <w:rsid w:val="003F72E0"/>
    <w:rsid w:val="003F768D"/>
    <w:rsid w:val="003F7693"/>
    <w:rsid w:val="003F7A66"/>
    <w:rsid w:val="004000AC"/>
    <w:rsid w:val="0040014D"/>
    <w:rsid w:val="0040053A"/>
    <w:rsid w:val="004005E6"/>
    <w:rsid w:val="0040061B"/>
    <w:rsid w:val="004006F7"/>
    <w:rsid w:val="00400716"/>
    <w:rsid w:val="00400BE5"/>
    <w:rsid w:val="00400CAE"/>
    <w:rsid w:val="00400D47"/>
    <w:rsid w:val="00401205"/>
    <w:rsid w:val="0040196A"/>
    <w:rsid w:val="00401EBD"/>
    <w:rsid w:val="004023DF"/>
    <w:rsid w:val="0040286F"/>
    <w:rsid w:val="004028C7"/>
    <w:rsid w:val="00402A8B"/>
    <w:rsid w:val="00402C6A"/>
    <w:rsid w:val="00402F2C"/>
    <w:rsid w:val="00403162"/>
    <w:rsid w:val="00403C8A"/>
    <w:rsid w:val="00403F30"/>
    <w:rsid w:val="004045F2"/>
    <w:rsid w:val="00404652"/>
    <w:rsid w:val="00404A08"/>
    <w:rsid w:val="00404BE4"/>
    <w:rsid w:val="00404FEC"/>
    <w:rsid w:val="004050C5"/>
    <w:rsid w:val="004058AF"/>
    <w:rsid w:val="00405BBE"/>
    <w:rsid w:val="00406BCF"/>
    <w:rsid w:val="00407414"/>
    <w:rsid w:val="0040755D"/>
    <w:rsid w:val="00407D2A"/>
    <w:rsid w:val="0041005F"/>
    <w:rsid w:val="004103CA"/>
    <w:rsid w:val="00410491"/>
    <w:rsid w:val="004109DA"/>
    <w:rsid w:val="00410A50"/>
    <w:rsid w:val="00410EC9"/>
    <w:rsid w:val="00411007"/>
    <w:rsid w:val="004115BB"/>
    <w:rsid w:val="004115D6"/>
    <w:rsid w:val="00411688"/>
    <w:rsid w:val="004116D8"/>
    <w:rsid w:val="0041189D"/>
    <w:rsid w:val="00411CDD"/>
    <w:rsid w:val="00412051"/>
    <w:rsid w:val="004120EA"/>
    <w:rsid w:val="004123B5"/>
    <w:rsid w:val="0041268F"/>
    <w:rsid w:val="0041277C"/>
    <w:rsid w:val="00412982"/>
    <w:rsid w:val="00412B6B"/>
    <w:rsid w:val="00412C63"/>
    <w:rsid w:val="00412F4D"/>
    <w:rsid w:val="00413627"/>
    <w:rsid w:val="00413759"/>
    <w:rsid w:val="00413760"/>
    <w:rsid w:val="00413AC0"/>
    <w:rsid w:val="00413AFA"/>
    <w:rsid w:val="00413C2B"/>
    <w:rsid w:val="00413C9E"/>
    <w:rsid w:val="00413F96"/>
    <w:rsid w:val="00414388"/>
    <w:rsid w:val="004144A8"/>
    <w:rsid w:val="004145EC"/>
    <w:rsid w:val="00414A3C"/>
    <w:rsid w:val="00414C5A"/>
    <w:rsid w:val="0041537C"/>
    <w:rsid w:val="00415846"/>
    <w:rsid w:val="004158DC"/>
    <w:rsid w:val="00416095"/>
    <w:rsid w:val="0041621F"/>
    <w:rsid w:val="004165B6"/>
    <w:rsid w:val="004169D0"/>
    <w:rsid w:val="00416CD6"/>
    <w:rsid w:val="0041712A"/>
    <w:rsid w:val="00417163"/>
    <w:rsid w:val="00417572"/>
    <w:rsid w:val="00417B84"/>
    <w:rsid w:val="00417C68"/>
    <w:rsid w:val="00417E34"/>
    <w:rsid w:val="00417E9B"/>
    <w:rsid w:val="0042040F"/>
    <w:rsid w:val="004204AD"/>
    <w:rsid w:val="00420669"/>
    <w:rsid w:val="004206AD"/>
    <w:rsid w:val="00420A79"/>
    <w:rsid w:val="00420B8E"/>
    <w:rsid w:val="004210F6"/>
    <w:rsid w:val="00421B29"/>
    <w:rsid w:val="00421C20"/>
    <w:rsid w:val="00421DEC"/>
    <w:rsid w:val="004223C9"/>
    <w:rsid w:val="004226D6"/>
    <w:rsid w:val="00422A66"/>
    <w:rsid w:val="00422F2E"/>
    <w:rsid w:val="00423A33"/>
    <w:rsid w:val="00423C3B"/>
    <w:rsid w:val="00424198"/>
    <w:rsid w:val="0042425A"/>
    <w:rsid w:val="004244DB"/>
    <w:rsid w:val="0042483E"/>
    <w:rsid w:val="00424B4C"/>
    <w:rsid w:val="00424D68"/>
    <w:rsid w:val="00425426"/>
    <w:rsid w:val="0042571F"/>
    <w:rsid w:val="00425B19"/>
    <w:rsid w:val="00425C0F"/>
    <w:rsid w:val="00425D8C"/>
    <w:rsid w:val="00425E78"/>
    <w:rsid w:val="00425FAE"/>
    <w:rsid w:val="00426051"/>
    <w:rsid w:val="00426177"/>
    <w:rsid w:val="00426332"/>
    <w:rsid w:val="00426B92"/>
    <w:rsid w:val="00427C58"/>
    <w:rsid w:val="00427CB5"/>
    <w:rsid w:val="00430253"/>
    <w:rsid w:val="0043031F"/>
    <w:rsid w:val="004303B0"/>
    <w:rsid w:val="00430812"/>
    <w:rsid w:val="0043086A"/>
    <w:rsid w:val="0043088E"/>
    <w:rsid w:val="00430C4A"/>
    <w:rsid w:val="00431B0D"/>
    <w:rsid w:val="00432024"/>
    <w:rsid w:val="00432258"/>
    <w:rsid w:val="004323CA"/>
    <w:rsid w:val="004326F0"/>
    <w:rsid w:val="00432AB4"/>
    <w:rsid w:val="00432BA5"/>
    <w:rsid w:val="00432F23"/>
    <w:rsid w:val="0043329D"/>
    <w:rsid w:val="004337D7"/>
    <w:rsid w:val="00433DBE"/>
    <w:rsid w:val="00433F09"/>
    <w:rsid w:val="00434680"/>
    <w:rsid w:val="0043487F"/>
    <w:rsid w:val="00434A28"/>
    <w:rsid w:val="00434D04"/>
    <w:rsid w:val="00434D16"/>
    <w:rsid w:val="00434DF5"/>
    <w:rsid w:val="00435149"/>
    <w:rsid w:val="00435EA4"/>
    <w:rsid w:val="004360A4"/>
    <w:rsid w:val="00436488"/>
    <w:rsid w:val="00436638"/>
    <w:rsid w:val="00436D4F"/>
    <w:rsid w:val="00436E2C"/>
    <w:rsid w:val="00437279"/>
    <w:rsid w:val="0043753E"/>
    <w:rsid w:val="00437A83"/>
    <w:rsid w:val="004400FC"/>
    <w:rsid w:val="00440300"/>
    <w:rsid w:val="00440F2D"/>
    <w:rsid w:val="00441212"/>
    <w:rsid w:val="00441618"/>
    <w:rsid w:val="004416C3"/>
    <w:rsid w:val="0044173B"/>
    <w:rsid w:val="004418C0"/>
    <w:rsid w:val="004423DC"/>
    <w:rsid w:val="00442B8E"/>
    <w:rsid w:val="00442C17"/>
    <w:rsid w:val="00442D6C"/>
    <w:rsid w:val="00442D82"/>
    <w:rsid w:val="00442EB0"/>
    <w:rsid w:val="00443180"/>
    <w:rsid w:val="00443FE4"/>
    <w:rsid w:val="00444050"/>
    <w:rsid w:val="00444AAB"/>
    <w:rsid w:val="00444DD2"/>
    <w:rsid w:val="004450C8"/>
    <w:rsid w:val="004459C4"/>
    <w:rsid w:val="00445C0B"/>
    <w:rsid w:val="00445CF4"/>
    <w:rsid w:val="00445D3E"/>
    <w:rsid w:val="0044620E"/>
    <w:rsid w:val="004465F8"/>
    <w:rsid w:val="004466E5"/>
    <w:rsid w:val="00446B88"/>
    <w:rsid w:val="00447620"/>
    <w:rsid w:val="004477E6"/>
    <w:rsid w:val="00450269"/>
    <w:rsid w:val="004502D0"/>
    <w:rsid w:val="004511C3"/>
    <w:rsid w:val="00451741"/>
    <w:rsid w:val="004523E7"/>
    <w:rsid w:val="004524B8"/>
    <w:rsid w:val="0045288F"/>
    <w:rsid w:val="00452990"/>
    <w:rsid w:val="0045302C"/>
    <w:rsid w:val="00453155"/>
    <w:rsid w:val="0045328E"/>
    <w:rsid w:val="00453617"/>
    <w:rsid w:val="00453852"/>
    <w:rsid w:val="00453C8B"/>
    <w:rsid w:val="00453CC0"/>
    <w:rsid w:val="00453D29"/>
    <w:rsid w:val="00453F33"/>
    <w:rsid w:val="00454204"/>
    <w:rsid w:val="004542A9"/>
    <w:rsid w:val="00454994"/>
    <w:rsid w:val="00454F43"/>
    <w:rsid w:val="0045505E"/>
    <w:rsid w:val="00455469"/>
    <w:rsid w:val="004557D3"/>
    <w:rsid w:val="00455948"/>
    <w:rsid w:val="00456133"/>
    <w:rsid w:val="004561B6"/>
    <w:rsid w:val="004565D8"/>
    <w:rsid w:val="0045676A"/>
    <w:rsid w:val="00456DC8"/>
    <w:rsid w:val="00456EE9"/>
    <w:rsid w:val="00457128"/>
    <w:rsid w:val="004572EE"/>
    <w:rsid w:val="00457BD2"/>
    <w:rsid w:val="00457E22"/>
    <w:rsid w:val="00457F51"/>
    <w:rsid w:val="004602CE"/>
    <w:rsid w:val="00460746"/>
    <w:rsid w:val="004608B2"/>
    <w:rsid w:val="00460A66"/>
    <w:rsid w:val="00460EBB"/>
    <w:rsid w:val="0046141A"/>
    <w:rsid w:val="00461DC5"/>
    <w:rsid w:val="00462024"/>
    <w:rsid w:val="00462119"/>
    <w:rsid w:val="0046279A"/>
    <w:rsid w:val="0046289B"/>
    <w:rsid w:val="00462BA6"/>
    <w:rsid w:val="00463006"/>
    <w:rsid w:val="00463014"/>
    <w:rsid w:val="0046319A"/>
    <w:rsid w:val="004638B7"/>
    <w:rsid w:val="00463D0D"/>
    <w:rsid w:val="00464368"/>
    <w:rsid w:val="00464994"/>
    <w:rsid w:val="00464A05"/>
    <w:rsid w:val="00464DF7"/>
    <w:rsid w:val="00464E19"/>
    <w:rsid w:val="00465672"/>
    <w:rsid w:val="004656C1"/>
    <w:rsid w:val="00465FCE"/>
    <w:rsid w:val="004660EF"/>
    <w:rsid w:val="004660FA"/>
    <w:rsid w:val="00466741"/>
    <w:rsid w:val="004668BC"/>
    <w:rsid w:val="0046695F"/>
    <w:rsid w:val="00466D71"/>
    <w:rsid w:val="00466E8F"/>
    <w:rsid w:val="00467098"/>
    <w:rsid w:val="0046733A"/>
    <w:rsid w:val="004673D4"/>
    <w:rsid w:val="00467569"/>
    <w:rsid w:val="00467574"/>
    <w:rsid w:val="0046782D"/>
    <w:rsid w:val="00467A5C"/>
    <w:rsid w:val="00467EC6"/>
    <w:rsid w:val="004700FC"/>
    <w:rsid w:val="004701A1"/>
    <w:rsid w:val="0047029F"/>
    <w:rsid w:val="004702B8"/>
    <w:rsid w:val="0047059F"/>
    <w:rsid w:val="004707A6"/>
    <w:rsid w:val="004708A4"/>
    <w:rsid w:val="00470C6A"/>
    <w:rsid w:val="0047100D"/>
    <w:rsid w:val="00471131"/>
    <w:rsid w:val="0047153A"/>
    <w:rsid w:val="00471776"/>
    <w:rsid w:val="0047179D"/>
    <w:rsid w:val="00471BD4"/>
    <w:rsid w:val="00472286"/>
    <w:rsid w:val="004724E6"/>
    <w:rsid w:val="00472B3B"/>
    <w:rsid w:val="00472DD5"/>
    <w:rsid w:val="0047300C"/>
    <w:rsid w:val="004732E6"/>
    <w:rsid w:val="004733F0"/>
    <w:rsid w:val="004737B8"/>
    <w:rsid w:val="00473AB8"/>
    <w:rsid w:val="00473EB7"/>
    <w:rsid w:val="004744DC"/>
    <w:rsid w:val="00474729"/>
    <w:rsid w:val="004747CD"/>
    <w:rsid w:val="004749B5"/>
    <w:rsid w:val="00474A30"/>
    <w:rsid w:val="00474DF1"/>
    <w:rsid w:val="00474F28"/>
    <w:rsid w:val="00474F94"/>
    <w:rsid w:val="0047520C"/>
    <w:rsid w:val="0047558B"/>
    <w:rsid w:val="00475928"/>
    <w:rsid w:val="00475D3A"/>
    <w:rsid w:val="004762E9"/>
    <w:rsid w:val="004764A8"/>
    <w:rsid w:val="004765B1"/>
    <w:rsid w:val="004765C7"/>
    <w:rsid w:val="0047677B"/>
    <w:rsid w:val="00476F5C"/>
    <w:rsid w:val="0047770A"/>
    <w:rsid w:val="00480066"/>
    <w:rsid w:val="0048022A"/>
    <w:rsid w:val="004805A6"/>
    <w:rsid w:val="00480796"/>
    <w:rsid w:val="004808C1"/>
    <w:rsid w:val="00480D2C"/>
    <w:rsid w:val="00480E18"/>
    <w:rsid w:val="00480FDE"/>
    <w:rsid w:val="0048114C"/>
    <w:rsid w:val="00481BFF"/>
    <w:rsid w:val="00481C75"/>
    <w:rsid w:val="00482964"/>
    <w:rsid w:val="00482B8A"/>
    <w:rsid w:val="00482C0B"/>
    <w:rsid w:val="0048320D"/>
    <w:rsid w:val="00483C9C"/>
    <w:rsid w:val="00484203"/>
    <w:rsid w:val="00484342"/>
    <w:rsid w:val="00484576"/>
    <w:rsid w:val="00484C40"/>
    <w:rsid w:val="00485047"/>
    <w:rsid w:val="00485C2A"/>
    <w:rsid w:val="00485E8A"/>
    <w:rsid w:val="00485FB4"/>
    <w:rsid w:val="00486148"/>
    <w:rsid w:val="004866AC"/>
    <w:rsid w:val="0048676A"/>
    <w:rsid w:val="00486C63"/>
    <w:rsid w:val="0048714B"/>
    <w:rsid w:val="00487BDB"/>
    <w:rsid w:val="00487CDB"/>
    <w:rsid w:val="00490366"/>
    <w:rsid w:val="00490767"/>
    <w:rsid w:val="00490B18"/>
    <w:rsid w:val="00490C40"/>
    <w:rsid w:val="00490C53"/>
    <w:rsid w:val="00490CC7"/>
    <w:rsid w:val="004910A0"/>
    <w:rsid w:val="00491139"/>
    <w:rsid w:val="0049122E"/>
    <w:rsid w:val="0049138F"/>
    <w:rsid w:val="004917BE"/>
    <w:rsid w:val="004918A9"/>
    <w:rsid w:val="004926F9"/>
    <w:rsid w:val="004927E1"/>
    <w:rsid w:val="004928F1"/>
    <w:rsid w:val="00492A6A"/>
    <w:rsid w:val="00492BB9"/>
    <w:rsid w:val="00492E5C"/>
    <w:rsid w:val="00493858"/>
    <w:rsid w:val="00493B09"/>
    <w:rsid w:val="00493C27"/>
    <w:rsid w:val="00493D32"/>
    <w:rsid w:val="00493E64"/>
    <w:rsid w:val="00493FC2"/>
    <w:rsid w:val="0049420A"/>
    <w:rsid w:val="00494946"/>
    <w:rsid w:val="00494BA4"/>
    <w:rsid w:val="00494F81"/>
    <w:rsid w:val="00495523"/>
    <w:rsid w:val="004960FB"/>
    <w:rsid w:val="0049663D"/>
    <w:rsid w:val="004966FF"/>
    <w:rsid w:val="00496783"/>
    <w:rsid w:val="00496909"/>
    <w:rsid w:val="00496960"/>
    <w:rsid w:val="004969D9"/>
    <w:rsid w:val="00496A6D"/>
    <w:rsid w:val="00496E10"/>
    <w:rsid w:val="00497118"/>
    <w:rsid w:val="00497407"/>
    <w:rsid w:val="0049785F"/>
    <w:rsid w:val="004A0528"/>
    <w:rsid w:val="004A10AE"/>
    <w:rsid w:val="004A121C"/>
    <w:rsid w:val="004A1358"/>
    <w:rsid w:val="004A20F3"/>
    <w:rsid w:val="004A211C"/>
    <w:rsid w:val="004A284D"/>
    <w:rsid w:val="004A2A98"/>
    <w:rsid w:val="004A2B61"/>
    <w:rsid w:val="004A2CAD"/>
    <w:rsid w:val="004A302D"/>
    <w:rsid w:val="004A3274"/>
    <w:rsid w:val="004A32DF"/>
    <w:rsid w:val="004A34C4"/>
    <w:rsid w:val="004A3C92"/>
    <w:rsid w:val="004A3CF4"/>
    <w:rsid w:val="004A3FBF"/>
    <w:rsid w:val="004A4037"/>
    <w:rsid w:val="004A4087"/>
    <w:rsid w:val="004A4341"/>
    <w:rsid w:val="004A43E2"/>
    <w:rsid w:val="004A443D"/>
    <w:rsid w:val="004A47A3"/>
    <w:rsid w:val="004A4922"/>
    <w:rsid w:val="004A4DA9"/>
    <w:rsid w:val="004A5852"/>
    <w:rsid w:val="004A5C9A"/>
    <w:rsid w:val="004A5E7B"/>
    <w:rsid w:val="004A602F"/>
    <w:rsid w:val="004A6111"/>
    <w:rsid w:val="004A6463"/>
    <w:rsid w:val="004A6760"/>
    <w:rsid w:val="004B03B1"/>
    <w:rsid w:val="004B051B"/>
    <w:rsid w:val="004B0778"/>
    <w:rsid w:val="004B0B75"/>
    <w:rsid w:val="004B1118"/>
    <w:rsid w:val="004B175D"/>
    <w:rsid w:val="004B178D"/>
    <w:rsid w:val="004B1848"/>
    <w:rsid w:val="004B1900"/>
    <w:rsid w:val="004B2846"/>
    <w:rsid w:val="004B33A2"/>
    <w:rsid w:val="004B364D"/>
    <w:rsid w:val="004B37B2"/>
    <w:rsid w:val="004B3A1F"/>
    <w:rsid w:val="004B3EF4"/>
    <w:rsid w:val="004B4CB2"/>
    <w:rsid w:val="004B4CB5"/>
    <w:rsid w:val="004B6963"/>
    <w:rsid w:val="004B6BFA"/>
    <w:rsid w:val="004B6DE6"/>
    <w:rsid w:val="004B7184"/>
    <w:rsid w:val="004B71BD"/>
    <w:rsid w:val="004B72BF"/>
    <w:rsid w:val="004B78E3"/>
    <w:rsid w:val="004B7C09"/>
    <w:rsid w:val="004B7FC0"/>
    <w:rsid w:val="004C0162"/>
    <w:rsid w:val="004C0232"/>
    <w:rsid w:val="004C03EA"/>
    <w:rsid w:val="004C0BA6"/>
    <w:rsid w:val="004C0EAD"/>
    <w:rsid w:val="004C0FEF"/>
    <w:rsid w:val="004C11EA"/>
    <w:rsid w:val="004C1249"/>
    <w:rsid w:val="004C1464"/>
    <w:rsid w:val="004C1608"/>
    <w:rsid w:val="004C16C5"/>
    <w:rsid w:val="004C19FE"/>
    <w:rsid w:val="004C1AD1"/>
    <w:rsid w:val="004C1F52"/>
    <w:rsid w:val="004C1F65"/>
    <w:rsid w:val="004C27CA"/>
    <w:rsid w:val="004C2B48"/>
    <w:rsid w:val="004C30F3"/>
    <w:rsid w:val="004C3209"/>
    <w:rsid w:val="004C326C"/>
    <w:rsid w:val="004C3350"/>
    <w:rsid w:val="004C3800"/>
    <w:rsid w:val="004C3AF4"/>
    <w:rsid w:val="004C3B53"/>
    <w:rsid w:val="004C4098"/>
    <w:rsid w:val="004C43C7"/>
    <w:rsid w:val="004C448F"/>
    <w:rsid w:val="004C4C3A"/>
    <w:rsid w:val="004C4D21"/>
    <w:rsid w:val="004C52CB"/>
    <w:rsid w:val="004C548D"/>
    <w:rsid w:val="004C54CE"/>
    <w:rsid w:val="004C58FF"/>
    <w:rsid w:val="004C597D"/>
    <w:rsid w:val="004C5C1B"/>
    <w:rsid w:val="004C5C3E"/>
    <w:rsid w:val="004C5E56"/>
    <w:rsid w:val="004C6582"/>
    <w:rsid w:val="004C6871"/>
    <w:rsid w:val="004C6B0F"/>
    <w:rsid w:val="004C7628"/>
    <w:rsid w:val="004C7D8B"/>
    <w:rsid w:val="004D0D7C"/>
    <w:rsid w:val="004D0DDB"/>
    <w:rsid w:val="004D10FE"/>
    <w:rsid w:val="004D14A3"/>
    <w:rsid w:val="004D182A"/>
    <w:rsid w:val="004D192C"/>
    <w:rsid w:val="004D1997"/>
    <w:rsid w:val="004D1A45"/>
    <w:rsid w:val="004D229E"/>
    <w:rsid w:val="004D24D0"/>
    <w:rsid w:val="004D2673"/>
    <w:rsid w:val="004D2E7C"/>
    <w:rsid w:val="004D32D5"/>
    <w:rsid w:val="004D3E9A"/>
    <w:rsid w:val="004D3EF8"/>
    <w:rsid w:val="004D412E"/>
    <w:rsid w:val="004D45F4"/>
    <w:rsid w:val="004D47FE"/>
    <w:rsid w:val="004D4B35"/>
    <w:rsid w:val="004D4D2E"/>
    <w:rsid w:val="004D4D3D"/>
    <w:rsid w:val="004D5315"/>
    <w:rsid w:val="004D56E8"/>
    <w:rsid w:val="004D5C68"/>
    <w:rsid w:val="004D5F07"/>
    <w:rsid w:val="004D7111"/>
    <w:rsid w:val="004D76F3"/>
    <w:rsid w:val="004D783A"/>
    <w:rsid w:val="004D78D8"/>
    <w:rsid w:val="004D7A15"/>
    <w:rsid w:val="004D7BCC"/>
    <w:rsid w:val="004E012F"/>
    <w:rsid w:val="004E0684"/>
    <w:rsid w:val="004E0971"/>
    <w:rsid w:val="004E09CD"/>
    <w:rsid w:val="004E0A29"/>
    <w:rsid w:val="004E0ADC"/>
    <w:rsid w:val="004E0AEC"/>
    <w:rsid w:val="004E0B11"/>
    <w:rsid w:val="004E1BA0"/>
    <w:rsid w:val="004E1C64"/>
    <w:rsid w:val="004E1CED"/>
    <w:rsid w:val="004E2860"/>
    <w:rsid w:val="004E29EC"/>
    <w:rsid w:val="004E29F6"/>
    <w:rsid w:val="004E2B4F"/>
    <w:rsid w:val="004E2B83"/>
    <w:rsid w:val="004E2D04"/>
    <w:rsid w:val="004E2FBE"/>
    <w:rsid w:val="004E35A8"/>
    <w:rsid w:val="004E3720"/>
    <w:rsid w:val="004E382D"/>
    <w:rsid w:val="004E3970"/>
    <w:rsid w:val="004E397B"/>
    <w:rsid w:val="004E3EBD"/>
    <w:rsid w:val="004E40BF"/>
    <w:rsid w:val="004E4573"/>
    <w:rsid w:val="004E4A94"/>
    <w:rsid w:val="004E4C41"/>
    <w:rsid w:val="004E5292"/>
    <w:rsid w:val="004E559A"/>
    <w:rsid w:val="004E56B4"/>
    <w:rsid w:val="004E57C9"/>
    <w:rsid w:val="004E5E0E"/>
    <w:rsid w:val="004E5FA0"/>
    <w:rsid w:val="004E600C"/>
    <w:rsid w:val="004E6024"/>
    <w:rsid w:val="004E62C6"/>
    <w:rsid w:val="004E6302"/>
    <w:rsid w:val="004E633C"/>
    <w:rsid w:val="004E641C"/>
    <w:rsid w:val="004E69B1"/>
    <w:rsid w:val="004E6DD7"/>
    <w:rsid w:val="004E713B"/>
    <w:rsid w:val="004E738F"/>
    <w:rsid w:val="004E748B"/>
    <w:rsid w:val="004E79D9"/>
    <w:rsid w:val="004E7CED"/>
    <w:rsid w:val="004F00F1"/>
    <w:rsid w:val="004F0159"/>
    <w:rsid w:val="004F08C9"/>
    <w:rsid w:val="004F0AB4"/>
    <w:rsid w:val="004F0C2D"/>
    <w:rsid w:val="004F0CED"/>
    <w:rsid w:val="004F0F92"/>
    <w:rsid w:val="004F1314"/>
    <w:rsid w:val="004F1329"/>
    <w:rsid w:val="004F142F"/>
    <w:rsid w:val="004F1439"/>
    <w:rsid w:val="004F1848"/>
    <w:rsid w:val="004F1FA0"/>
    <w:rsid w:val="004F209D"/>
    <w:rsid w:val="004F24DA"/>
    <w:rsid w:val="004F262A"/>
    <w:rsid w:val="004F2830"/>
    <w:rsid w:val="004F2D30"/>
    <w:rsid w:val="004F2FEF"/>
    <w:rsid w:val="004F39D4"/>
    <w:rsid w:val="004F3A87"/>
    <w:rsid w:val="004F3B3B"/>
    <w:rsid w:val="004F3C18"/>
    <w:rsid w:val="004F3DFD"/>
    <w:rsid w:val="004F41E2"/>
    <w:rsid w:val="004F4BCF"/>
    <w:rsid w:val="004F50C5"/>
    <w:rsid w:val="004F5AD0"/>
    <w:rsid w:val="004F5D05"/>
    <w:rsid w:val="004F5DF7"/>
    <w:rsid w:val="004F6076"/>
    <w:rsid w:val="004F6D4E"/>
    <w:rsid w:val="004F7E73"/>
    <w:rsid w:val="004F7EDB"/>
    <w:rsid w:val="005006BA"/>
    <w:rsid w:val="005007E5"/>
    <w:rsid w:val="00500813"/>
    <w:rsid w:val="00500898"/>
    <w:rsid w:val="00500A6E"/>
    <w:rsid w:val="00500B10"/>
    <w:rsid w:val="00500B5D"/>
    <w:rsid w:val="0050108B"/>
    <w:rsid w:val="00501231"/>
    <w:rsid w:val="0050135B"/>
    <w:rsid w:val="00501911"/>
    <w:rsid w:val="0050191F"/>
    <w:rsid w:val="00501965"/>
    <w:rsid w:val="00501E17"/>
    <w:rsid w:val="00502076"/>
    <w:rsid w:val="00502365"/>
    <w:rsid w:val="00502919"/>
    <w:rsid w:val="00503114"/>
    <w:rsid w:val="005031D6"/>
    <w:rsid w:val="00503231"/>
    <w:rsid w:val="005035EA"/>
    <w:rsid w:val="00503629"/>
    <w:rsid w:val="005036CB"/>
    <w:rsid w:val="005039A8"/>
    <w:rsid w:val="00503ACF"/>
    <w:rsid w:val="0050473F"/>
    <w:rsid w:val="0050499D"/>
    <w:rsid w:val="00504A02"/>
    <w:rsid w:val="005055F5"/>
    <w:rsid w:val="00505767"/>
    <w:rsid w:val="005057C4"/>
    <w:rsid w:val="00505F26"/>
    <w:rsid w:val="00506335"/>
    <w:rsid w:val="00506638"/>
    <w:rsid w:val="005066B0"/>
    <w:rsid w:val="00506743"/>
    <w:rsid w:val="00506E74"/>
    <w:rsid w:val="00506EB1"/>
    <w:rsid w:val="0050716B"/>
    <w:rsid w:val="0050729E"/>
    <w:rsid w:val="0050737A"/>
    <w:rsid w:val="0050763D"/>
    <w:rsid w:val="00507722"/>
    <w:rsid w:val="00507A0B"/>
    <w:rsid w:val="00510458"/>
    <w:rsid w:val="00510D22"/>
    <w:rsid w:val="00511630"/>
    <w:rsid w:val="00511714"/>
    <w:rsid w:val="00511A9B"/>
    <w:rsid w:val="00511D2E"/>
    <w:rsid w:val="00511F10"/>
    <w:rsid w:val="00512170"/>
    <w:rsid w:val="005124AB"/>
    <w:rsid w:val="00512602"/>
    <w:rsid w:val="00512795"/>
    <w:rsid w:val="00512972"/>
    <w:rsid w:val="00512F8B"/>
    <w:rsid w:val="00512F91"/>
    <w:rsid w:val="00513110"/>
    <w:rsid w:val="00513455"/>
    <w:rsid w:val="00513603"/>
    <w:rsid w:val="00513BF6"/>
    <w:rsid w:val="00513C34"/>
    <w:rsid w:val="00513F0E"/>
    <w:rsid w:val="00513F90"/>
    <w:rsid w:val="00514179"/>
    <w:rsid w:val="00514180"/>
    <w:rsid w:val="005142B3"/>
    <w:rsid w:val="00514300"/>
    <w:rsid w:val="00514662"/>
    <w:rsid w:val="00514DA0"/>
    <w:rsid w:val="005153BD"/>
    <w:rsid w:val="00515638"/>
    <w:rsid w:val="0051594F"/>
    <w:rsid w:val="00515A7F"/>
    <w:rsid w:val="00515A94"/>
    <w:rsid w:val="00515CFE"/>
    <w:rsid w:val="00516233"/>
    <w:rsid w:val="00516362"/>
    <w:rsid w:val="005168CE"/>
    <w:rsid w:val="00516C7D"/>
    <w:rsid w:val="005173CC"/>
    <w:rsid w:val="00520084"/>
    <w:rsid w:val="0052010F"/>
    <w:rsid w:val="005206C6"/>
    <w:rsid w:val="005207A9"/>
    <w:rsid w:val="00520ABC"/>
    <w:rsid w:val="00520FE1"/>
    <w:rsid w:val="00521646"/>
    <w:rsid w:val="00521C85"/>
    <w:rsid w:val="00522D6B"/>
    <w:rsid w:val="00522F1C"/>
    <w:rsid w:val="00522F8C"/>
    <w:rsid w:val="00523178"/>
    <w:rsid w:val="00523370"/>
    <w:rsid w:val="00523C27"/>
    <w:rsid w:val="00523C31"/>
    <w:rsid w:val="0052408C"/>
    <w:rsid w:val="005240E5"/>
    <w:rsid w:val="0052466A"/>
    <w:rsid w:val="00525005"/>
    <w:rsid w:val="00525079"/>
    <w:rsid w:val="005255AA"/>
    <w:rsid w:val="005256E2"/>
    <w:rsid w:val="00525F66"/>
    <w:rsid w:val="0052620F"/>
    <w:rsid w:val="0052635C"/>
    <w:rsid w:val="0052653B"/>
    <w:rsid w:val="005266BD"/>
    <w:rsid w:val="00526719"/>
    <w:rsid w:val="00527174"/>
    <w:rsid w:val="00527326"/>
    <w:rsid w:val="0052741B"/>
    <w:rsid w:val="005304C5"/>
    <w:rsid w:val="005306F1"/>
    <w:rsid w:val="00530FD2"/>
    <w:rsid w:val="00531204"/>
    <w:rsid w:val="0053143B"/>
    <w:rsid w:val="005315B1"/>
    <w:rsid w:val="00531B3F"/>
    <w:rsid w:val="00531E41"/>
    <w:rsid w:val="00532333"/>
    <w:rsid w:val="005324A2"/>
    <w:rsid w:val="00532948"/>
    <w:rsid w:val="005331E3"/>
    <w:rsid w:val="00533A80"/>
    <w:rsid w:val="00533C1B"/>
    <w:rsid w:val="00533D41"/>
    <w:rsid w:val="00533EB9"/>
    <w:rsid w:val="00533F4B"/>
    <w:rsid w:val="0053400E"/>
    <w:rsid w:val="005341D6"/>
    <w:rsid w:val="00534832"/>
    <w:rsid w:val="00534CD3"/>
    <w:rsid w:val="00534CE0"/>
    <w:rsid w:val="00534F1E"/>
    <w:rsid w:val="0053546C"/>
    <w:rsid w:val="00535A09"/>
    <w:rsid w:val="00535C8E"/>
    <w:rsid w:val="0053605C"/>
    <w:rsid w:val="00536AE7"/>
    <w:rsid w:val="00536D1C"/>
    <w:rsid w:val="00536D77"/>
    <w:rsid w:val="00536EEB"/>
    <w:rsid w:val="0053710E"/>
    <w:rsid w:val="0053723D"/>
    <w:rsid w:val="0053795B"/>
    <w:rsid w:val="005379F8"/>
    <w:rsid w:val="00537C87"/>
    <w:rsid w:val="00537F02"/>
    <w:rsid w:val="005406CF"/>
    <w:rsid w:val="0054104A"/>
    <w:rsid w:val="00541EF7"/>
    <w:rsid w:val="00541F51"/>
    <w:rsid w:val="005422A8"/>
    <w:rsid w:val="0054269C"/>
    <w:rsid w:val="00542871"/>
    <w:rsid w:val="00542E84"/>
    <w:rsid w:val="00543009"/>
    <w:rsid w:val="00543E4B"/>
    <w:rsid w:val="00543FC8"/>
    <w:rsid w:val="005441FC"/>
    <w:rsid w:val="005444C7"/>
    <w:rsid w:val="00544766"/>
    <w:rsid w:val="00544CAF"/>
    <w:rsid w:val="00544D70"/>
    <w:rsid w:val="00545BF6"/>
    <w:rsid w:val="005461A1"/>
    <w:rsid w:val="00546556"/>
    <w:rsid w:val="00546981"/>
    <w:rsid w:val="00546A30"/>
    <w:rsid w:val="00546FBB"/>
    <w:rsid w:val="0054700E"/>
    <w:rsid w:val="005472E3"/>
    <w:rsid w:val="00547300"/>
    <w:rsid w:val="00547744"/>
    <w:rsid w:val="00547972"/>
    <w:rsid w:val="00547981"/>
    <w:rsid w:val="00547E50"/>
    <w:rsid w:val="005506D7"/>
    <w:rsid w:val="00551E96"/>
    <w:rsid w:val="00552432"/>
    <w:rsid w:val="00552476"/>
    <w:rsid w:val="0055298B"/>
    <w:rsid w:val="00552D12"/>
    <w:rsid w:val="00552DBF"/>
    <w:rsid w:val="00552FFE"/>
    <w:rsid w:val="00553025"/>
    <w:rsid w:val="00553218"/>
    <w:rsid w:val="00553B5D"/>
    <w:rsid w:val="00553BFC"/>
    <w:rsid w:val="00553C8E"/>
    <w:rsid w:val="00553FC5"/>
    <w:rsid w:val="0055461A"/>
    <w:rsid w:val="00554BB9"/>
    <w:rsid w:val="005550E2"/>
    <w:rsid w:val="0055522F"/>
    <w:rsid w:val="005554E0"/>
    <w:rsid w:val="00555648"/>
    <w:rsid w:val="005559D2"/>
    <w:rsid w:val="005559E3"/>
    <w:rsid w:val="00555BB4"/>
    <w:rsid w:val="00555CFA"/>
    <w:rsid w:val="00555D56"/>
    <w:rsid w:val="00555DAD"/>
    <w:rsid w:val="00555F7B"/>
    <w:rsid w:val="00556328"/>
    <w:rsid w:val="005572A5"/>
    <w:rsid w:val="00557460"/>
    <w:rsid w:val="0055790A"/>
    <w:rsid w:val="0056029C"/>
    <w:rsid w:val="0056034D"/>
    <w:rsid w:val="00560721"/>
    <w:rsid w:val="00560929"/>
    <w:rsid w:val="00560EA6"/>
    <w:rsid w:val="00560FA9"/>
    <w:rsid w:val="005616B7"/>
    <w:rsid w:val="005620CE"/>
    <w:rsid w:val="0056214E"/>
    <w:rsid w:val="005623CD"/>
    <w:rsid w:val="00562CE6"/>
    <w:rsid w:val="00563041"/>
    <w:rsid w:val="0056325A"/>
    <w:rsid w:val="005633D3"/>
    <w:rsid w:val="00563523"/>
    <w:rsid w:val="0056399E"/>
    <w:rsid w:val="00563A35"/>
    <w:rsid w:val="00563CAA"/>
    <w:rsid w:val="00563F9A"/>
    <w:rsid w:val="00564214"/>
    <w:rsid w:val="00564438"/>
    <w:rsid w:val="005649A1"/>
    <w:rsid w:val="00564D51"/>
    <w:rsid w:val="00564D6D"/>
    <w:rsid w:val="005650C7"/>
    <w:rsid w:val="005657F7"/>
    <w:rsid w:val="00565AB1"/>
    <w:rsid w:val="00565EBF"/>
    <w:rsid w:val="00565F84"/>
    <w:rsid w:val="005667B1"/>
    <w:rsid w:val="005669D1"/>
    <w:rsid w:val="00566B94"/>
    <w:rsid w:val="0056763A"/>
    <w:rsid w:val="00567C1B"/>
    <w:rsid w:val="0057053E"/>
    <w:rsid w:val="005708B6"/>
    <w:rsid w:val="00570AF9"/>
    <w:rsid w:val="00571043"/>
    <w:rsid w:val="00571073"/>
    <w:rsid w:val="00571A55"/>
    <w:rsid w:val="00571B10"/>
    <w:rsid w:val="00571D63"/>
    <w:rsid w:val="00572069"/>
    <w:rsid w:val="005724D0"/>
    <w:rsid w:val="0057259B"/>
    <w:rsid w:val="00572756"/>
    <w:rsid w:val="00572AD2"/>
    <w:rsid w:val="00572CD7"/>
    <w:rsid w:val="00572DBD"/>
    <w:rsid w:val="00572F55"/>
    <w:rsid w:val="00573ABB"/>
    <w:rsid w:val="00573E02"/>
    <w:rsid w:val="0057451F"/>
    <w:rsid w:val="005747F7"/>
    <w:rsid w:val="005748DB"/>
    <w:rsid w:val="00574D2A"/>
    <w:rsid w:val="00575158"/>
    <w:rsid w:val="0057536F"/>
    <w:rsid w:val="005753F6"/>
    <w:rsid w:val="005758B7"/>
    <w:rsid w:val="00575CDD"/>
    <w:rsid w:val="00575D00"/>
    <w:rsid w:val="00575FBD"/>
    <w:rsid w:val="00575FFF"/>
    <w:rsid w:val="00576131"/>
    <w:rsid w:val="00576777"/>
    <w:rsid w:val="005773CA"/>
    <w:rsid w:val="00577496"/>
    <w:rsid w:val="00577AD8"/>
    <w:rsid w:val="00577EE0"/>
    <w:rsid w:val="00580341"/>
    <w:rsid w:val="00580442"/>
    <w:rsid w:val="00580644"/>
    <w:rsid w:val="00580702"/>
    <w:rsid w:val="00580955"/>
    <w:rsid w:val="00580960"/>
    <w:rsid w:val="00580BE6"/>
    <w:rsid w:val="00580CE2"/>
    <w:rsid w:val="005813B1"/>
    <w:rsid w:val="005816DF"/>
    <w:rsid w:val="0058184A"/>
    <w:rsid w:val="00582188"/>
    <w:rsid w:val="0058218B"/>
    <w:rsid w:val="00582362"/>
    <w:rsid w:val="005823E4"/>
    <w:rsid w:val="005828B2"/>
    <w:rsid w:val="005829EC"/>
    <w:rsid w:val="00582A70"/>
    <w:rsid w:val="0058315E"/>
    <w:rsid w:val="00583882"/>
    <w:rsid w:val="00583DB6"/>
    <w:rsid w:val="00583F64"/>
    <w:rsid w:val="00583FE3"/>
    <w:rsid w:val="00584248"/>
    <w:rsid w:val="00584512"/>
    <w:rsid w:val="0058461B"/>
    <w:rsid w:val="00584CBF"/>
    <w:rsid w:val="00585173"/>
    <w:rsid w:val="0058523A"/>
    <w:rsid w:val="005853FF"/>
    <w:rsid w:val="0058568B"/>
    <w:rsid w:val="005857BF"/>
    <w:rsid w:val="00585BAA"/>
    <w:rsid w:val="00586123"/>
    <w:rsid w:val="0058638B"/>
    <w:rsid w:val="00586432"/>
    <w:rsid w:val="005866FA"/>
    <w:rsid w:val="00586A48"/>
    <w:rsid w:val="00586E4D"/>
    <w:rsid w:val="00586F6E"/>
    <w:rsid w:val="00586FFF"/>
    <w:rsid w:val="005877F8"/>
    <w:rsid w:val="00587DE6"/>
    <w:rsid w:val="0059004E"/>
    <w:rsid w:val="0059026E"/>
    <w:rsid w:val="005904B1"/>
    <w:rsid w:val="005909CE"/>
    <w:rsid w:val="00590E7F"/>
    <w:rsid w:val="005917B4"/>
    <w:rsid w:val="005929CF"/>
    <w:rsid w:val="00593913"/>
    <w:rsid w:val="0059393F"/>
    <w:rsid w:val="005939DC"/>
    <w:rsid w:val="00593BB8"/>
    <w:rsid w:val="005940BA"/>
    <w:rsid w:val="005941CF"/>
    <w:rsid w:val="0059461A"/>
    <w:rsid w:val="005946BA"/>
    <w:rsid w:val="0059474B"/>
    <w:rsid w:val="005948F5"/>
    <w:rsid w:val="00594C13"/>
    <w:rsid w:val="00594E5D"/>
    <w:rsid w:val="005951F3"/>
    <w:rsid w:val="00595646"/>
    <w:rsid w:val="0059598E"/>
    <w:rsid w:val="00595C29"/>
    <w:rsid w:val="005960D5"/>
    <w:rsid w:val="0059698D"/>
    <w:rsid w:val="00596BD2"/>
    <w:rsid w:val="005978D2"/>
    <w:rsid w:val="00597ABA"/>
    <w:rsid w:val="005A01C2"/>
    <w:rsid w:val="005A022E"/>
    <w:rsid w:val="005A03F9"/>
    <w:rsid w:val="005A058A"/>
    <w:rsid w:val="005A07A2"/>
    <w:rsid w:val="005A0B00"/>
    <w:rsid w:val="005A17EB"/>
    <w:rsid w:val="005A1F9A"/>
    <w:rsid w:val="005A20E6"/>
    <w:rsid w:val="005A236A"/>
    <w:rsid w:val="005A237B"/>
    <w:rsid w:val="005A261D"/>
    <w:rsid w:val="005A28DB"/>
    <w:rsid w:val="005A2A1D"/>
    <w:rsid w:val="005A2B58"/>
    <w:rsid w:val="005A2BBB"/>
    <w:rsid w:val="005A2F1B"/>
    <w:rsid w:val="005A30D6"/>
    <w:rsid w:val="005A337D"/>
    <w:rsid w:val="005A3426"/>
    <w:rsid w:val="005A3824"/>
    <w:rsid w:val="005A3AD6"/>
    <w:rsid w:val="005A3DCB"/>
    <w:rsid w:val="005A4750"/>
    <w:rsid w:val="005A4BA3"/>
    <w:rsid w:val="005A4C9B"/>
    <w:rsid w:val="005A4E59"/>
    <w:rsid w:val="005A51A9"/>
    <w:rsid w:val="005A551C"/>
    <w:rsid w:val="005A5806"/>
    <w:rsid w:val="005A6134"/>
    <w:rsid w:val="005A6216"/>
    <w:rsid w:val="005A623F"/>
    <w:rsid w:val="005A6241"/>
    <w:rsid w:val="005A66D5"/>
    <w:rsid w:val="005A677C"/>
    <w:rsid w:val="005A67CB"/>
    <w:rsid w:val="005A6D81"/>
    <w:rsid w:val="005A6F15"/>
    <w:rsid w:val="005A6F1A"/>
    <w:rsid w:val="005A722C"/>
    <w:rsid w:val="005A7AA2"/>
    <w:rsid w:val="005A7CBB"/>
    <w:rsid w:val="005B0201"/>
    <w:rsid w:val="005B03DF"/>
    <w:rsid w:val="005B0CB9"/>
    <w:rsid w:val="005B0DCE"/>
    <w:rsid w:val="005B0F08"/>
    <w:rsid w:val="005B1174"/>
    <w:rsid w:val="005B18BD"/>
    <w:rsid w:val="005B1A9C"/>
    <w:rsid w:val="005B26A3"/>
    <w:rsid w:val="005B27FD"/>
    <w:rsid w:val="005B2A57"/>
    <w:rsid w:val="005B2BA8"/>
    <w:rsid w:val="005B30B2"/>
    <w:rsid w:val="005B3681"/>
    <w:rsid w:val="005B37A2"/>
    <w:rsid w:val="005B384C"/>
    <w:rsid w:val="005B3D18"/>
    <w:rsid w:val="005B44F6"/>
    <w:rsid w:val="005B4B4B"/>
    <w:rsid w:val="005B4E83"/>
    <w:rsid w:val="005B5772"/>
    <w:rsid w:val="005B595B"/>
    <w:rsid w:val="005B5CE4"/>
    <w:rsid w:val="005B5EB3"/>
    <w:rsid w:val="005B638B"/>
    <w:rsid w:val="005B63F4"/>
    <w:rsid w:val="005B6648"/>
    <w:rsid w:val="005B70A1"/>
    <w:rsid w:val="005B71B7"/>
    <w:rsid w:val="005B7243"/>
    <w:rsid w:val="005B751B"/>
    <w:rsid w:val="005B7749"/>
    <w:rsid w:val="005B78BF"/>
    <w:rsid w:val="005B7B89"/>
    <w:rsid w:val="005B7D6E"/>
    <w:rsid w:val="005B7D92"/>
    <w:rsid w:val="005C0937"/>
    <w:rsid w:val="005C0CD5"/>
    <w:rsid w:val="005C0DFF"/>
    <w:rsid w:val="005C14E0"/>
    <w:rsid w:val="005C1756"/>
    <w:rsid w:val="005C1C99"/>
    <w:rsid w:val="005C1F57"/>
    <w:rsid w:val="005C2197"/>
    <w:rsid w:val="005C25C0"/>
    <w:rsid w:val="005C29F7"/>
    <w:rsid w:val="005C2F2B"/>
    <w:rsid w:val="005C324E"/>
    <w:rsid w:val="005C3826"/>
    <w:rsid w:val="005C3F40"/>
    <w:rsid w:val="005C4449"/>
    <w:rsid w:val="005C45AC"/>
    <w:rsid w:val="005C483B"/>
    <w:rsid w:val="005C48CE"/>
    <w:rsid w:val="005C4B0E"/>
    <w:rsid w:val="005C5706"/>
    <w:rsid w:val="005C5830"/>
    <w:rsid w:val="005C5C4F"/>
    <w:rsid w:val="005C5C73"/>
    <w:rsid w:val="005C6438"/>
    <w:rsid w:val="005C69B3"/>
    <w:rsid w:val="005C7866"/>
    <w:rsid w:val="005C78ED"/>
    <w:rsid w:val="005C7B77"/>
    <w:rsid w:val="005C7C7A"/>
    <w:rsid w:val="005C7F84"/>
    <w:rsid w:val="005D0242"/>
    <w:rsid w:val="005D0385"/>
    <w:rsid w:val="005D061C"/>
    <w:rsid w:val="005D0B8A"/>
    <w:rsid w:val="005D0BE8"/>
    <w:rsid w:val="005D0D75"/>
    <w:rsid w:val="005D1083"/>
    <w:rsid w:val="005D10DA"/>
    <w:rsid w:val="005D11A3"/>
    <w:rsid w:val="005D1407"/>
    <w:rsid w:val="005D157D"/>
    <w:rsid w:val="005D1608"/>
    <w:rsid w:val="005D1620"/>
    <w:rsid w:val="005D1A66"/>
    <w:rsid w:val="005D1F1E"/>
    <w:rsid w:val="005D2378"/>
    <w:rsid w:val="005D23F8"/>
    <w:rsid w:val="005D24FA"/>
    <w:rsid w:val="005D2B46"/>
    <w:rsid w:val="005D2D73"/>
    <w:rsid w:val="005D2EB4"/>
    <w:rsid w:val="005D341F"/>
    <w:rsid w:val="005D36D3"/>
    <w:rsid w:val="005D379E"/>
    <w:rsid w:val="005D37D7"/>
    <w:rsid w:val="005D380E"/>
    <w:rsid w:val="005D3C92"/>
    <w:rsid w:val="005D3FBA"/>
    <w:rsid w:val="005D4357"/>
    <w:rsid w:val="005D45BD"/>
    <w:rsid w:val="005D4D08"/>
    <w:rsid w:val="005D4DE2"/>
    <w:rsid w:val="005D50AA"/>
    <w:rsid w:val="005D52FE"/>
    <w:rsid w:val="005D54FB"/>
    <w:rsid w:val="005D58D8"/>
    <w:rsid w:val="005D5A0E"/>
    <w:rsid w:val="005D5A5F"/>
    <w:rsid w:val="005D5A94"/>
    <w:rsid w:val="005D5CBB"/>
    <w:rsid w:val="005D6113"/>
    <w:rsid w:val="005D628B"/>
    <w:rsid w:val="005D6D25"/>
    <w:rsid w:val="005D76B8"/>
    <w:rsid w:val="005D78E2"/>
    <w:rsid w:val="005D7BB6"/>
    <w:rsid w:val="005D7ECC"/>
    <w:rsid w:val="005E04F7"/>
    <w:rsid w:val="005E0E77"/>
    <w:rsid w:val="005E16BD"/>
    <w:rsid w:val="005E1770"/>
    <w:rsid w:val="005E1B63"/>
    <w:rsid w:val="005E224E"/>
    <w:rsid w:val="005E2334"/>
    <w:rsid w:val="005E284B"/>
    <w:rsid w:val="005E2C1B"/>
    <w:rsid w:val="005E3028"/>
    <w:rsid w:val="005E34BF"/>
    <w:rsid w:val="005E3584"/>
    <w:rsid w:val="005E35AC"/>
    <w:rsid w:val="005E3CEB"/>
    <w:rsid w:val="005E3EBD"/>
    <w:rsid w:val="005E40CE"/>
    <w:rsid w:val="005E4326"/>
    <w:rsid w:val="005E43D7"/>
    <w:rsid w:val="005E444D"/>
    <w:rsid w:val="005E44B4"/>
    <w:rsid w:val="005E4698"/>
    <w:rsid w:val="005E4A0F"/>
    <w:rsid w:val="005E4C45"/>
    <w:rsid w:val="005E4C80"/>
    <w:rsid w:val="005E4D6D"/>
    <w:rsid w:val="005E512A"/>
    <w:rsid w:val="005E53F5"/>
    <w:rsid w:val="005E54A3"/>
    <w:rsid w:val="005E5596"/>
    <w:rsid w:val="005E5A50"/>
    <w:rsid w:val="005E5C77"/>
    <w:rsid w:val="005E5FA6"/>
    <w:rsid w:val="005E68E3"/>
    <w:rsid w:val="005E6A11"/>
    <w:rsid w:val="005E6ACE"/>
    <w:rsid w:val="005E6B37"/>
    <w:rsid w:val="005E6C2F"/>
    <w:rsid w:val="005E7012"/>
    <w:rsid w:val="005E7709"/>
    <w:rsid w:val="005E782A"/>
    <w:rsid w:val="005E7B78"/>
    <w:rsid w:val="005E7DC3"/>
    <w:rsid w:val="005F0010"/>
    <w:rsid w:val="005F004A"/>
    <w:rsid w:val="005F0089"/>
    <w:rsid w:val="005F0340"/>
    <w:rsid w:val="005F041F"/>
    <w:rsid w:val="005F114D"/>
    <w:rsid w:val="005F152D"/>
    <w:rsid w:val="005F1650"/>
    <w:rsid w:val="005F17B3"/>
    <w:rsid w:val="005F22F1"/>
    <w:rsid w:val="005F2529"/>
    <w:rsid w:val="005F2E86"/>
    <w:rsid w:val="005F380C"/>
    <w:rsid w:val="005F3AA1"/>
    <w:rsid w:val="005F4659"/>
    <w:rsid w:val="005F4BE6"/>
    <w:rsid w:val="005F4C6B"/>
    <w:rsid w:val="005F4F0D"/>
    <w:rsid w:val="005F52C2"/>
    <w:rsid w:val="005F5DDF"/>
    <w:rsid w:val="005F5EA9"/>
    <w:rsid w:val="005F6AD3"/>
    <w:rsid w:val="005F76A8"/>
    <w:rsid w:val="005F76C2"/>
    <w:rsid w:val="005F7B23"/>
    <w:rsid w:val="005F7BDC"/>
    <w:rsid w:val="005F7C2E"/>
    <w:rsid w:val="005F7DF1"/>
    <w:rsid w:val="005F7E25"/>
    <w:rsid w:val="005F7EE2"/>
    <w:rsid w:val="005F7F2E"/>
    <w:rsid w:val="00600253"/>
    <w:rsid w:val="006003FB"/>
    <w:rsid w:val="006004E1"/>
    <w:rsid w:val="0060123C"/>
    <w:rsid w:val="00601326"/>
    <w:rsid w:val="00601B1D"/>
    <w:rsid w:val="00601C3B"/>
    <w:rsid w:val="006024AE"/>
    <w:rsid w:val="006026CE"/>
    <w:rsid w:val="00602F56"/>
    <w:rsid w:val="0060371B"/>
    <w:rsid w:val="00603A27"/>
    <w:rsid w:val="00603ABA"/>
    <w:rsid w:val="00603C64"/>
    <w:rsid w:val="00603CAC"/>
    <w:rsid w:val="00603E95"/>
    <w:rsid w:val="0060412B"/>
    <w:rsid w:val="0060456A"/>
    <w:rsid w:val="00604BEB"/>
    <w:rsid w:val="00605155"/>
    <w:rsid w:val="006052E0"/>
    <w:rsid w:val="00605392"/>
    <w:rsid w:val="0060577D"/>
    <w:rsid w:val="006058F7"/>
    <w:rsid w:val="006061BD"/>
    <w:rsid w:val="006064A6"/>
    <w:rsid w:val="00606D46"/>
    <w:rsid w:val="00607056"/>
    <w:rsid w:val="00607169"/>
    <w:rsid w:val="006071B4"/>
    <w:rsid w:val="00607A68"/>
    <w:rsid w:val="00607C31"/>
    <w:rsid w:val="00607DC7"/>
    <w:rsid w:val="00607F6D"/>
    <w:rsid w:val="0061025D"/>
    <w:rsid w:val="006102BD"/>
    <w:rsid w:val="0061066A"/>
    <w:rsid w:val="0061098F"/>
    <w:rsid w:val="006109FF"/>
    <w:rsid w:val="00610A2A"/>
    <w:rsid w:val="00611000"/>
    <w:rsid w:val="00611192"/>
    <w:rsid w:val="0061164A"/>
    <w:rsid w:val="00611BA6"/>
    <w:rsid w:val="00612449"/>
    <w:rsid w:val="00612A65"/>
    <w:rsid w:val="00612B3F"/>
    <w:rsid w:val="00613913"/>
    <w:rsid w:val="00613B09"/>
    <w:rsid w:val="00613B8C"/>
    <w:rsid w:val="00613DFD"/>
    <w:rsid w:val="00614036"/>
    <w:rsid w:val="0061446A"/>
    <w:rsid w:val="006148A6"/>
    <w:rsid w:val="00614A92"/>
    <w:rsid w:val="00614BF2"/>
    <w:rsid w:val="00614D95"/>
    <w:rsid w:val="0061537A"/>
    <w:rsid w:val="00615D09"/>
    <w:rsid w:val="0061641B"/>
    <w:rsid w:val="0061657C"/>
    <w:rsid w:val="00616A99"/>
    <w:rsid w:val="0061747F"/>
    <w:rsid w:val="006201E9"/>
    <w:rsid w:val="0062055B"/>
    <w:rsid w:val="0062061B"/>
    <w:rsid w:val="00620734"/>
    <w:rsid w:val="00620C43"/>
    <w:rsid w:val="00620DC2"/>
    <w:rsid w:val="00621208"/>
    <w:rsid w:val="00621492"/>
    <w:rsid w:val="006218F8"/>
    <w:rsid w:val="006219EE"/>
    <w:rsid w:val="00621C48"/>
    <w:rsid w:val="006223AA"/>
    <w:rsid w:val="00622410"/>
    <w:rsid w:val="00622674"/>
    <w:rsid w:val="00622780"/>
    <w:rsid w:val="00622B40"/>
    <w:rsid w:val="00622CB5"/>
    <w:rsid w:val="00622F47"/>
    <w:rsid w:val="00622F78"/>
    <w:rsid w:val="00623994"/>
    <w:rsid w:val="00623CAE"/>
    <w:rsid w:val="00623EB0"/>
    <w:rsid w:val="00623ED9"/>
    <w:rsid w:val="00623F67"/>
    <w:rsid w:val="00623F71"/>
    <w:rsid w:val="00624472"/>
    <w:rsid w:val="0062447C"/>
    <w:rsid w:val="00624837"/>
    <w:rsid w:val="00624A16"/>
    <w:rsid w:val="00624BD4"/>
    <w:rsid w:val="00624CFF"/>
    <w:rsid w:val="00624F75"/>
    <w:rsid w:val="00625175"/>
    <w:rsid w:val="00625255"/>
    <w:rsid w:val="006252CB"/>
    <w:rsid w:val="006254DF"/>
    <w:rsid w:val="006255BE"/>
    <w:rsid w:val="0062566E"/>
    <w:rsid w:val="0062595C"/>
    <w:rsid w:val="006259F1"/>
    <w:rsid w:val="00625CEF"/>
    <w:rsid w:val="00626385"/>
    <w:rsid w:val="006265C9"/>
    <w:rsid w:val="006269A8"/>
    <w:rsid w:val="00626C5D"/>
    <w:rsid w:val="006272D9"/>
    <w:rsid w:val="00627387"/>
    <w:rsid w:val="00627D43"/>
    <w:rsid w:val="00627E82"/>
    <w:rsid w:val="006302D7"/>
    <w:rsid w:val="00630CFA"/>
    <w:rsid w:val="006311C9"/>
    <w:rsid w:val="006311EA"/>
    <w:rsid w:val="0063141B"/>
    <w:rsid w:val="006315A4"/>
    <w:rsid w:val="00631C0E"/>
    <w:rsid w:val="006323A3"/>
    <w:rsid w:val="006325CD"/>
    <w:rsid w:val="006328C7"/>
    <w:rsid w:val="00632ADF"/>
    <w:rsid w:val="0063308B"/>
    <w:rsid w:val="00633319"/>
    <w:rsid w:val="00633492"/>
    <w:rsid w:val="00633760"/>
    <w:rsid w:val="006337E5"/>
    <w:rsid w:val="00633F81"/>
    <w:rsid w:val="0063414E"/>
    <w:rsid w:val="0063434C"/>
    <w:rsid w:val="00634708"/>
    <w:rsid w:val="00634B9A"/>
    <w:rsid w:val="00634BF1"/>
    <w:rsid w:val="00635449"/>
    <w:rsid w:val="00635569"/>
    <w:rsid w:val="00635737"/>
    <w:rsid w:val="00635858"/>
    <w:rsid w:val="00635871"/>
    <w:rsid w:val="00635ACD"/>
    <w:rsid w:val="00635C77"/>
    <w:rsid w:val="00635DDD"/>
    <w:rsid w:val="00636193"/>
    <w:rsid w:val="006364AE"/>
    <w:rsid w:val="0063650C"/>
    <w:rsid w:val="00636742"/>
    <w:rsid w:val="006367C2"/>
    <w:rsid w:val="0063689D"/>
    <w:rsid w:val="00636B21"/>
    <w:rsid w:val="00636BCD"/>
    <w:rsid w:val="00637166"/>
    <w:rsid w:val="006375B8"/>
    <w:rsid w:val="006375FA"/>
    <w:rsid w:val="00637618"/>
    <w:rsid w:val="006376C4"/>
    <w:rsid w:val="00637EB7"/>
    <w:rsid w:val="00640071"/>
    <w:rsid w:val="0064048C"/>
    <w:rsid w:val="00640902"/>
    <w:rsid w:val="00640F12"/>
    <w:rsid w:val="00641406"/>
    <w:rsid w:val="00641418"/>
    <w:rsid w:val="00641B2F"/>
    <w:rsid w:val="00641C24"/>
    <w:rsid w:val="006421A0"/>
    <w:rsid w:val="00642F07"/>
    <w:rsid w:val="0064311C"/>
    <w:rsid w:val="0064315C"/>
    <w:rsid w:val="00643533"/>
    <w:rsid w:val="00643899"/>
    <w:rsid w:val="00643D40"/>
    <w:rsid w:val="006441A7"/>
    <w:rsid w:val="006441F6"/>
    <w:rsid w:val="00644E3A"/>
    <w:rsid w:val="00644E48"/>
    <w:rsid w:val="00645089"/>
    <w:rsid w:val="00645124"/>
    <w:rsid w:val="00645136"/>
    <w:rsid w:val="0064553C"/>
    <w:rsid w:val="006455FF"/>
    <w:rsid w:val="006458AD"/>
    <w:rsid w:val="00645A12"/>
    <w:rsid w:val="00645D07"/>
    <w:rsid w:val="00645D52"/>
    <w:rsid w:val="00645F58"/>
    <w:rsid w:val="006465D8"/>
    <w:rsid w:val="00646816"/>
    <w:rsid w:val="00646889"/>
    <w:rsid w:val="00646893"/>
    <w:rsid w:val="00646A20"/>
    <w:rsid w:val="00646A49"/>
    <w:rsid w:val="00646F2E"/>
    <w:rsid w:val="0064775A"/>
    <w:rsid w:val="006504E7"/>
    <w:rsid w:val="00650B1A"/>
    <w:rsid w:val="00651065"/>
    <w:rsid w:val="0065187E"/>
    <w:rsid w:val="00652107"/>
    <w:rsid w:val="006521A5"/>
    <w:rsid w:val="00652501"/>
    <w:rsid w:val="00652636"/>
    <w:rsid w:val="00652662"/>
    <w:rsid w:val="006527D0"/>
    <w:rsid w:val="00652926"/>
    <w:rsid w:val="00652C44"/>
    <w:rsid w:val="00652D92"/>
    <w:rsid w:val="00652F51"/>
    <w:rsid w:val="006530AB"/>
    <w:rsid w:val="00653247"/>
    <w:rsid w:val="0065361B"/>
    <w:rsid w:val="0065375B"/>
    <w:rsid w:val="0065397C"/>
    <w:rsid w:val="00653FDC"/>
    <w:rsid w:val="006542D3"/>
    <w:rsid w:val="00654D91"/>
    <w:rsid w:val="00654E13"/>
    <w:rsid w:val="00655072"/>
    <w:rsid w:val="0065579A"/>
    <w:rsid w:val="00655965"/>
    <w:rsid w:val="006559CC"/>
    <w:rsid w:val="00655C3A"/>
    <w:rsid w:val="00655CAC"/>
    <w:rsid w:val="00655FE1"/>
    <w:rsid w:val="006560DB"/>
    <w:rsid w:val="006564C7"/>
    <w:rsid w:val="00656765"/>
    <w:rsid w:val="006568F1"/>
    <w:rsid w:val="00656B2C"/>
    <w:rsid w:val="00656E34"/>
    <w:rsid w:val="0065728F"/>
    <w:rsid w:val="006578B1"/>
    <w:rsid w:val="00657B27"/>
    <w:rsid w:val="00657C91"/>
    <w:rsid w:val="00657D13"/>
    <w:rsid w:val="00657E6D"/>
    <w:rsid w:val="00660131"/>
    <w:rsid w:val="006603BD"/>
    <w:rsid w:val="00660A94"/>
    <w:rsid w:val="00661546"/>
    <w:rsid w:val="006618CF"/>
    <w:rsid w:val="00661B35"/>
    <w:rsid w:val="0066202A"/>
    <w:rsid w:val="00662863"/>
    <w:rsid w:val="00662B82"/>
    <w:rsid w:val="00663011"/>
    <w:rsid w:val="00663107"/>
    <w:rsid w:val="00663299"/>
    <w:rsid w:val="00663454"/>
    <w:rsid w:val="006634D1"/>
    <w:rsid w:val="006634E8"/>
    <w:rsid w:val="00663C43"/>
    <w:rsid w:val="006640D9"/>
    <w:rsid w:val="006641F6"/>
    <w:rsid w:val="006642CE"/>
    <w:rsid w:val="0066467A"/>
    <w:rsid w:val="00664811"/>
    <w:rsid w:val="0066512C"/>
    <w:rsid w:val="006659BD"/>
    <w:rsid w:val="00665B59"/>
    <w:rsid w:val="00665FD6"/>
    <w:rsid w:val="00666252"/>
    <w:rsid w:val="006664F6"/>
    <w:rsid w:val="0066650A"/>
    <w:rsid w:val="006665BE"/>
    <w:rsid w:val="0066687E"/>
    <w:rsid w:val="0066697F"/>
    <w:rsid w:val="00666D59"/>
    <w:rsid w:val="00667150"/>
    <w:rsid w:val="00667329"/>
    <w:rsid w:val="00667351"/>
    <w:rsid w:val="00667BC2"/>
    <w:rsid w:val="00667D23"/>
    <w:rsid w:val="00667F76"/>
    <w:rsid w:val="00670571"/>
    <w:rsid w:val="00670783"/>
    <w:rsid w:val="00670B03"/>
    <w:rsid w:val="00670BCA"/>
    <w:rsid w:val="00670D33"/>
    <w:rsid w:val="00670EB3"/>
    <w:rsid w:val="00671968"/>
    <w:rsid w:val="006720EC"/>
    <w:rsid w:val="00672781"/>
    <w:rsid w:val="006727BE"/>
    <w:rsid w:val="00672942"/>
    <w:rsid w:val="00672993"/>
    <w:rsid w:val="00673092"/>
    <w:rsid w:val="00673298"/>
    <w:rsid w:val="00673337"/>
    <w:rsid w:val="006737BF"/>
    <w:rsid w:val="00673B33"/>
    <w:rsid w:val="00673D5F"/>
    <w:rsid w:val="00673F7F"/>
    <w:rsid w:val="00674235"/>
    <w:rsid w:val="0067459F"/>
    <w:rsid w:val="006745F0"/>
    <w:rsid w:val="00674D9F"/>
    <w:rsid w:val="0067518E"/>
    <w:rsid w:val="00675849"/>
    <w:rsid w:val="00675887"/>
    <w:rsid w:val="006760CF"/>
    <w:rsid w:val="00676610"/>
    <w:rsid w:val="00676655"/>
    <w:rsid w:val="006767A8"/>
    <w:rsid w:val="00676BB6"/>
    <w:rsid w:val="00676BEA"/>
    <w:rsid w:val="00677D00"/>
    <w:rsid w:val="00680139"/>
    <w:rsid w:val="00680BB6"/>
    <w:rsid w:val="00680DFC"/>
    <w:rsid w:val="00680E1D"/>
    <w:rsid w:val="00680EEF"/>
    <w:rsid w:val="00681D92"/>
    <w:rsid w:val="00681DFA"/>
    <w:rsid w:val="00681E98"/>
    <w:rsid w:val="00682A20"/>
    <w:rsid w:val="00682B55"/>
    <w:rsid w:val="00682B9A"/>
    <w:rsid w:val="00682D14"/>
    <w:rsid w:val="006832D9"/>
    <w:rsid w:val="006834F1"/>
    <w:rsid w:val="006837D0"/>
    <w:rsid w:val="00683802"/>
    <w:rsid w:val="0068381F"/>
    <w:rsid w:val="00683994"/>
    <w:rsid w:val="00684360"/>
    <w:rsid w:val="0068507A"/>
    <w:rsid w:val="00685489"/>
    <w:rsid w:val="006854A1"/>
    <w:rsid w:val="00685ABD"/>
    <w:rsid w:val="00685E79"/>
    <w:rsid w:val="00685E7B"/>
    <w:rsid w:val="006862F2"/>
    <w:rsid w:val="0068675E"/>
    <w:rsid w:val="00686811"/>
    <w:rsid w:val="00687019"/>
    <w:rsid w:val="006871F1"/>
    <w:rsid w:val="00687641"/>
    <w:rsid w:val="006878B2"/>
    <w:rsid w:val="00687BCD"/>
    <w:rsid w:val="00687E08"/>
    <w:rsid w:val="0069019E"/>
    <w:rsid w:val="00690290"/>
    <w:rsid w:val="006905E8"/>
    <w:rsid w:val="00690862"/>
    <w:rsid w:val="00690D9C"/>
    <w:rsid w:val="0069179E"/>
    <w:rsid w:val="0069196A"/>
    <w:rsid w:val="00691C67"/>
    <w:rsid w:val="006923E0"/>
    <w:rsid w:val="0069263B"/>
    <w:rsid w:val="00693102"/>
    <w:rsid w:val="00693146"/>
    <w:rsid w:val="0069388C"/>
    <w:rsid w:val="006938DD"/>
    <w:rsid w:val="00693CE0"/>
    <w:rsid w:val="00693CEB"/>
    <w:rsid w:val="006944D9"/>
    <w:rsid w:val="0069460A"/>
    <w:rsid w:val="00694EE0"/>
    <w:rsid w:val="006955B1"/>
    <w:rsid w:val="00695B9E"/>
    <w:rsid w:val="0069605B"/>
    <w:rsid w:val="006963C9"/>
    <w:rsid w:val="006969F6"/>
    <w:rsid w:val="00696D98"/>
    <w:rsid w:val="00697062"/>
    <w:rsid w:val="00697127"/>
    <w:rsid w:val="006976DF"/>
    <w:rsid w:val="00697844"/>
    <w:rsid w:val="00697B39"/>
    <w:rsid w:val="006990B3"/>
    <w:rsid w:val="006A08E1"/>
    <w:rsid w:val="006A0C8F"/>
    <w:rsid w:val="006A0D87"/>
    <w:rsid w:val="006A118C"/>
    <w:rsid w:val="006A135E"/>
    <w:rsid w:val="006A153E"/>
    <w:rsid w:val="006A1BC6"/>
    <w:rsid w:val="006A1CEE"/>
    <w:rsid w:val="006A21E4"/>
    <w:rsid w:val="006A255F"/>
    <w:rsid w:val="006A2A05"/>
    <w:rsid w:val="006A2DD1"/>
    <w:rsid w:val="006A2E4F"/>
    <w:rsid w:val="006A33D8"/>
    <w:rsid w:val="006A33DE"/>
    <w:rsid w:val="006A34E2"/>
    <w:rsid w:val="006A36F7"/>
    <w:rsid w:val="006A3922"/>
    <w:rsid w:val="006A396A"/>
    <w:rsid w:val="006A3FCD"/>
    <w:rsid w:val="006A3FE7"/>
    <w:rsid w:val="006A411E"/>
    <w:rsid w:val="006A412A"/>
    <w:rsid w:val="006A4850"/>
    <w:rsid w:val="006A4E0E"/>
    <w:rsid w:val="006A5204"/>
    <w:rsid w:val="006A53C9"/>
    <w:rsid w:val="006A53E3"/>
    <w:rsid w:val="006A5761"/>
    <w:rsid w:val="006A588A"/>
    <w:rsid w:val="006A5915"/>
    <w:rsid w:val="006A5AE1"/>
    <w:rsid w:val="006A5D5A"/>
    <w:rsid w:val="006A5E08"/>
    <w:rsid w:val="006A6686"/>
    <w:rsid w:val="006A6B17"/>
    <w:rsid w:val="006A6CF3"/>
    <w:rsid w:val="006A7737"/>
    <w:rsid w:val="006A775F"/>
    <w:rsid w:val="006A77C9"/>
    <w:rsid w:val="006A7E5E"/>
    <w:rsid w:val="006A7ED7"/>
    <w:rsid w:val="006B00D2"/>
    <w:rsid w:val="006B03DD"/>
    <w:rsid w:val="006B0432"/>
    <w:rsid w:val="006B06BB"/>
    <w:rsid w:val="006B154B"/>
    <w:rsid w:val="006B15FE"/>
    <w:rsid w:val="006B1907"/>
    <w:rsid w:val="006B1997"/>
    <w:rsid w:val="006B1BBF"/>
    <w:rsid w:val="006B1C93"/>
    <w:rsid w:val="006B2060"/>
    <w:rsid w:val="006B22FA"/>
    <w:rsid w:val="006B2350"/>
    <w:rsid w:val="006B26FD"/>
    <w:rsid w:val="006B289B"/>
    <w:rsid w:val="006B291F"/>
    <w:rsid w:val="006B30FF"/>
    <w:rsid w:val="006B3234"/>
    <w:rsid w:val="006B33ED"/>
    <w:rsid w:val="006B3734"/>
    <w:rsid w:val="006B3938"/>
    <w:rsid w:val="006B39B6"/>
    <w:rsid w:val="006B3A07"/>
    <w:rsid w:val="006B3FC7"/>
    <w:rsid w:val="006B4865"/>
    <w:rsid w:val="006B49CD"/>
    <w:rsid w:val="006B4A03"/>
    <w:rsid w:val="006B4C6E"/>
    <w:rsid w:val="006B4DFC"/>
    <w:rsid w:val="006B515F"/>
    <w:rsid w:val="006B5246"/>
    <w:rsid w:val="006B5A02"/>
    <w:rsid w:val="006B5AEC"/>
    <w:rsid w:val="006B61AD"/>
    <w:rsid w:val="006B6671"/>
    <w:rsid w:val="006B68A8"/>
    <w:rsid w:val="006B69A7"/>
    <w:rsid w:val="006B6B8D"/>
    <w:rsid w:val="006B6C29"/>
    <w:rsid w:val="006B6E1B"/>
    <w:rsid w:val="006B706B"/>
    <w:rsid w:val="006B734E"/>
    <w:rsid w:val="006B73D9"/>
    <w:rsid w:val="006B758D"/>
    <w:rsid w:val="006B79DB"/>
    <w:rsid w:val="006B7D2F"/>
    <w:rsid w:val="006B7DB4"/>
    <w:rsid w:val="006C0336"/>
    <w:rsid w:val="006C0578"/>
    <w:rsid w:val="006C0F4C"/>
    <w:rsid w:val="006C1452"/>
    <w:rsid w:val="006C163F"/>
    <w:rsid w:val="006C1652"/>
    <w:rsid w:val="006C19CC"/>
    <w:rsid w:val="006C1A27"/>
    <w:rsid w:val="006C1B9E"/>
    <w:rsid w:val="006C1DCE"/>
    <w:rsid w:val="006C2299"/>
    <w:rsid w:val="006C2969"/>
    <w:rsid w:val="006C2BD5"/>
    <w:rsid w:val="006C2D70"/>
    <w:rsid w:val="006C36C9"/>
    <w:rsid w:val="006C3920"/>
    <w:rsid w:val="006C3A4C"/>
    <w:rsid w:val="006C429A"/>
    <w:rsid w:val="006C4E76"/>
    <w:rsid w:val="006C5034"/>
    <w:rsid w:val="006C5163"/>
    <w:rsid w:val="006C5468"/>
    <w:rsid w:val="006C58DF"/>
    <w:rsid w:val="006C5B75"/>
    <w:rsid w:val="006C6705"/>
    <w:rsid w:val="006C6892"/>
    <w:rsid w:val="006C6E76"/>
    <w:rsid w:val="006C6FFA"/>
    <w:rsid w:val="006C71A9"/>
    <w:rsid w:val="006D08DC"/>
    <w:rsid w:val="006D0C86"/>
    <w:rsid w:val="006D0DE5"/>
    <w:rsid w:val="006D0E16"/>
    <w:rsid w:val="006D103D"/>
    <w:rsid w:val="006D10C6"/>
    <w:rsid w:val="006D118E"/>
    <w:rsid w:val="006D1674"/>
    <w:rsid w:val="006D1DE9"/>
    <w:rsid w:val="006D1F7C"/>
    <w:rsid w:val="006D203A"/>
    <w:rsid w:val="006D213A"/>
    <w:rsid w:val="006D2697"/>
    <w:rsid w:val="006D271C"/>
    <w:rsid w:val="006D28E8"/>
    <w:rsid w:val="006D2DA1"/>
    <w:rsid w:val="006D337B"/>
    <w:rsid w:val="006D35A8"/>
    <w:rsid w:val="006D3994"/>
    <w:rsid w:val="006D3ACB"/>
    <w:rsid w:val="006D3BB9"/>
    <w:rsid w:val="006D45CC"/>
    <w:rsid w:val="006D4917"/>
    <w:rsid w:val="006D4D93"/>
    <w:rsid w:val="006D57B7"/>
    <w:rsid w:val="006D5D18"/>
    <w:rsid w:val="006D5D5F"/>
    <w:rsid w:val="006D5DAF"/>
    <w:rsid w:val="006D677E"/>
    <w:rsid w:val="006D680B"/>
    <w:rsid w:val="006D6B9D"/>
    <w:rsid w:val="006D6CC0"/>
    <w:rsid w:val="006D71A4"/>
    <w:rsid w:val="006D71D3"/>
    <w:rsid w:val="006D79AB"/>
    <w:rsid w:val="006D7D8D"/>
    <w:rsid w:val="006E0043"/>
    <w:rsid w:val="006E0390"/>
    <w:rsid w:val="006E05CE"/>
    <w:rsid w:val="006E0802"/>
    <w:rsid w:val="006E08D7"/>
    <w:rsid w:val="006E0E1E"/>
    <w:rsid w:val="006E0FDA"/>
    <w:rsid w:val="006E1042"/>
    <w:rsid w:val="006E111B"/>
    <w:rsid w:val="006E123B"/>
    <w:rsid w:val="006E1573"/>
    <w:rsid w:val="006E16F5"/>
    <w:rsid w:val="006E1A1B"/>
    <w:rsid w:val="006E1A36"/>
    <w:rsid w:val="006E2769"/>
    <w:rsid w:val="006E2C7E"/>
    <w:rsid w:val="006E3359"/>
    <w:rsid w:val="006E3445"/>
    <w:rsid w:val="006E3638"/>
    <w:rsid w:val="006E36CD"/>
    <w:rsid w:val="006E39CB"/>
    <w:rsid w:val="006E3A71"/>
    <w:rsid w:val="006E3D00"/>
    <w:rsid w:val="006E3E8E"/>
    <w:rsid w:val="006E452E"/>
    <w:rsid w:val="006E4E0D"/>
    <w:rsid w:val="006E4F2B"/>
    <w:rsid w:val="006E4F41"/>
    <w:rsid w:val="006E4F8B"/>
    <w:rsid w:val="006E50AF"/>
    <w:rsid w:val="006E5255"/>
    <w:rsid w:val="006E5BE7"/>
    <w:rsid w:val="006E5C1E"/>
    <w:rsid w:val="006E64C2"/>
    <w:rsid w:val="006E667C"/>
    <w:rsid w:val="006E6735"/>
    <w:rsid w:val="006E673F"/>
    <w:rsid w:val="006E6953"/>
    <w:rsid w:val="006E6960"/>
    <w:rsid w:val="006E6C22"/>
    <w:rsid w:val="006E7435"/>
    <w:rsid w:val="006E7890"/>
    <w:rsid w:val="006E78D0"/>
    <w:rsid w:val="006E7A3F"/>
    <w:rsid w:val="006E7A5E"/>
    <w:rsid w:val="006E7DA7"/>
    <w:rsid w:val="006E7F6C"/>
    <w:rsid w:val="006F0155"/>
    <w:rsid w:val="006F01A3"/>
    <w:rsid w:val="006F043C"/>
    <w:rsid w:val="006F0AB3"/>
    <w:rsid w:val="006F1132"/>
    <w:rsid w:val="006F11FD"/>
    <w:rsid w:val="006F12EF"/>
    <w:rsid w:val="006F135C"/>
    <w:rsid w:val="006F1398"/>
    <w:rsid w:val="006F13B3"/>
    <w:rsid w:val="006F1478"/>
    <w:rsid w:val="006F16B4"/>
    <w:rsid w:val="006F1D82"/>
    <w:rsid w:val="006F1E4F"/>
    <w:rsid w:val="006F205C"/>
    <w:rsid w:val="006F205D"/>
    <w:rsid w:val="006F2641"/>
    <w:rsid w:val="006F27D4"/>
    <w:rsid w:val="006F2B45"/>
    <w:rsid w:val="006F2C48"/>
    <w:rsid w:val="006F2C9D"/>
    <w:rsid w:val="006F2EAA"/>
    <w:rsid w:val="006F31CF"/>
    <w:rsid w:val="006F3384"/>
    <w:rsid w:val="006F3794"/>
    <w:rsid w:val="006F3D99"/>
    <w:rsid w:val="006F3E04"/>
    <w:rsid w:val="006F4A11"/>
    <w:rsid w:val="006F4CD5"/>
    <w:rsid w:val="006F53CF"/>
    <w:rsid w:val="006F548D"/>
    <w:rsid w:val="006F5505"/>
    <w:rsid w:val="006F5526"/>
    <w:rsid w:val="006F56D3"/>
    <w:rsid w:val="006F5804"/>
    <w:rsid w:val="006F5837"/>
    <w:rsid w:val="006F58BB"/>
    <w:rsid w:val="006F5BA8"/>
    <w:rsid w:val="006F5C4D"/>
    <w:rsid w:val="006F5D33"/>
    <w:rsid w:val="006F62D1"/>
    <w:rsid w:val="006F63A7"/>
    <w:rsid w:val="006F6796"/>
    <w:rsid w:val="006F6EB5"/>
    <w:rsid w:val="006F715D"/>
    <w:rsid w:val="006F75F4"/>
    <w:rsid w:val="006F765E"/>
    <w:rsid w:val="006F7BB1"/>
    <w:rsid w:val="00700492"/>
    <w:rsid w:val="00700A5F"/>
    <w:rsid w:val="00700AFD"/>
    <w:rsid w:val="00700DB7"/>
    <w:rsid w:val="00701014"/>
    <w:rsid w:val="007010D9"/>
    <w:rsid w:val="007011F2"/>
    <w:rsid w:val="0070132D"/>
    <w:rsid w:val="007013F5"/>
    <w:rsid w:val="0070159D"/>
    <w:rsid w:val="00701B1D"/>
    <w:rsid w:val="00701D2F"/>
    <w:rsid w:val="00701E87"/>
    <w:rsid w:val="00702931"/>
    <w:rsid w:val="00702A13"/>
    <w:rsid w:val="00702DC3"/>
    <w:rsid w:val="00702E8B"/>
    <w:rsid w:val="0070306E"/>
    <w:rsid w:val="00703132"/>
    <w:rsid w:val="00703358"/>
    <w:rsid w:val="00704E7A"/>
    <w:rsid w:val="00705362"/>
    <w:rsid w:val="0070556A"/>
    <w:rsid w:val="007056BC"/>
    <w:rsid w:val="00705A39"/>
    <w:rsid w:val="00705B71"/>
    <w:rsid w:val="00705C66"/>
    <w:rsid w:val="007060ED"/>
    <w:rsid w:val="007068CB"/>
    <w:rsid w:val="00706E56"/>
    <w:rsid w:val="00706EE3"/>
    <w:rsid w:val="007072E6"/>
    <w:rsid w:val="0070734A"/>
    <w:rsid w:val="007077D3"/>
    <w:rsid w:val="00707E90"/>
    <w:rsid w:val="00707EBF"/>
    <w:rsid w:val="007101B0"/>
    <w:rsid w:val="007104AB"/>
    <w:rsid w:val="00710570"/>
    <w:rsid w:val="007107B4"/>
    <w:rsid w:val="007108CE"/>
    <w:rsid w:val="00710979"/>
    <w:rsid w:val="007109E6"/>
    <w:rsid w:val="007110F4"/>
    <w:rsid w:val="00711348"/>
    <w:rsid w:val="007114D9"/>
    <w:rsid w:val="00711610"/>
    <w:rsid w:val="00711779"/>
    <w:rsid w:val="00711805"/>
    <w:rsid w:val="00711C85"/>
    <w:rsid w:val="00712121"/>
    <w:rsid w:val="00712247"/>
    <w:rsid w:val="00712528"/>
    <w:rsid w:val="00712A1A"/>
    <w:rsid w:val="00712D26"/>
    <w:rsid w:val="00712F98"/>
    <w:rsid w:val="00713046"/>
    <w:rsid w:val="00713391"/>
    <w:rsid w:val="007137FB"/>
    <w:rsid w:val="0071394E"/>
    <w:rsid w:val="00713B2F"/>
    <w:rsid w:val="00713E5A"/>
    <w:rsid w:val="00713ED7"/>
    <w:rsid w:val="007146C9"/>
    <w:rsid w:val="007147E5"/>
    <w:rsid w:val="00715121"/>
    <w:rsid w:val="0071567B"/>
    <w:rsid w:val="0071580D"/>
    <w:rsid w:val="00715B6A"/>
    <w:rsid w:val="00715D2F"/>
    <w:rsid w:val="00715FE8"/>
    <w:rsid w:val="0071626B"/>
    <w:rsid w:val="00716A03"/>
    <w:rsid w:val="00716C72"/>
    <w:rsid w:val="00716E2A"/>
    <w:rsid w:val="00716EEF"/>
    <w:rsid w:val="00717C14"/>
    <w:rsid w:val="00717E34"/>
    <w:rsid w:val="0072032B"/>
    <w:rsid w:val="007206A4"/>
    <w:rsid w:val="0072078F"/>
    <w:rsid w:val="007207D9"/>
    <w:rsid w:val="00720940"/>
    <w:rsid w:val="00720C06"/>
    <w:rsid w:val="00720F38"/>
    <w:rsid w:val="00720FAB"/>
    <w:rsid w:val="00721082"/>
    <w:rsid w:val="00721144"/>
    <w:rsid w:val="007217E7"/>
    <w:rsid w:val="00722319"/>
    <w:rsid w:val="0072266B"/>
    <w:rsid w:val="00723937"/>
    <w:rsid w:val="00723A13"/>
    <w:rsid w:val="00723BFD"/>
    <w:rsid w:val="00723C09"/>
    <w:rsid w:val="00723C75"/>
    <w:rsid w:val="00723CF1"/>
    <w:rsid w:val="00723ECF"/>
    <w:rsid w:val="00723F54"/>
    <w:rsid w:val="00724172"/>
    <w:rsid w:val="00725294"/>
    <w:rsid w:val="0072559B"/>
    <w:rsid w:val="0072564F"/>
    <w:rsid w:val="007256C8"/>
    <w:rsid w:val="007258AF"/>
    <w:rsid w:val="00725B22"/>
    <w:rsid w:val="00726083"/>
    <w:rsid w:val="007265A5"/>
    <w:rsid w:val="007266BB"/>
    <w:rsid w:val="007266F9"/>
    <w:rsid w:val="00726902"/>
    <w:rsid w:val="00726BA6"/>
    <w:rsid w:val="007271BA"/>
    <w:rsid w:val="0072758E"/>
    <w:rsid w:val="00727DD7"/>
    <w:rsid w:val="0073092F"/>
    <w:rsid w:val="0073094A"/>
    <w:rsid w:val="0073145D"/>
    <w:rsid w:val="0073177E"/>
    <w:rsid w:val="00731CAF"/>
    <w:rsid w:val="00732198"/>
    <w:rsid w:val="007323AB"/>
    <w:rsid w:val="00732813"/>
    <w:rsid w:val="00732E8E"/>
    <w:rsid w:val="00732FDE"/>
    <w:rsid w:val="0073323B"/>
    <w:rsid w:val="00733553"/>
    <w:rsid w:val="00733E73"/>
    <w:rsid w:val="0073411B"/>
    <w:rsid w:val="007345E9"/>
    <w:rsid w:val="0073460D"/>
    <w:rsid w:val="00734C41"/>
    <w:rsid w:val="00735505"/>
    <w:rsid w:val="00735829"/>
    <w:rsid w:val="007358B2"/>
    <w:rsid w:val="007358C2"/>
    <w:rsid w:val="00735B1D"/>
    <w:rsid w:val="00735D3A"/>
    <w:rsid w:val="007361DA"/>
    <w:rsid w:val="007365E3"/>
    <w:rsid w:val="007369BC"/>
    <w:rsid w:val="00736D8E"/>
    <w:rsid w:val="00736F1D"/>
    <w:rsid w:val="00737171"/>
    <w:rsid w:val="0073738B"/>
    <w:rsid w:val="007400B7"/>
    <w:rsid w:val="007409E7"/>
    <w:rsid w:val="00740F0A"/>
    <w:rsid w:val="00740F3D"/>
    <w:rsid w:val="00741389"/>
    <w:rsid w:val="007415EF"/>
    <w:rsid w:val="007416BA"/>
    <w:rsid w:val="00741C6F"/>
    <w:rsid w:val="00741D32"/>
    <w:rsid w:val="00741EE0"/>
    <w:rsid w:val="00742662"/>
    <w:rsid w:val="00742D32"/>
    <w:rsid w:val="00743659"/>
    <w:rsid w:val="0074369D"/>
    <w:rsid w:val="007436A6"/>
    <w:rsid w:val="00743C80"/>
    <w:rsid w:val="00743E79"/>
    <w:rsid w:val="0074447D"/>
    <w:rsid w:val="00744B2D"/>
    <w:rsid w:val="00744B65"/>
    <w:rsid w:val="00744C7F"/>
    <w:rsid w:val="007454D3"/>
    <w:rsid w:val="007454D8"/>
    <w:rsid w:val="00745C34"/>
    <w:rsid w:val="00745D5F"/>
    <w:rsid w:val="00745D92"/>
    <w:rsid w:val="00746A9D"/>
    <w:rsid w:val="00747286"/>
    <w:rsid w:val="007476C3"/>
    <w:rsid w:val="00747A24"/>
    <w:rsid w:val="00747C57"/>
    <w:rsid w:val="00747CDF"/>
    <w:rsid w:val="007501E4"/>
    <w:rsid w:val="007502FB"/>
    <w:rsid w:val="00750465"/>
    <w:rsid w:val="00750560"/>
    <w:rsid w:val="007507B9"/>
    <w:rsid w:val="00750A86"/>
    <w:rsid w:val="007526BD"/>
    <w:rsid w:val="00752CCF"/>
    <w:rsid w:val="007533C7"/>
    <w:rsid w:val="007539CC"/>
    <w:rsid w:val="00754594"/>
    <w:rsid w:val="007545D1"/>
    <w:rsid w:val="00754631"/>
    <w:rsid w:val="00754777"/>
    <w:rsid w:val="00754B02"/>
    <w:rsid w:val="00754BEF"/>
    <w:rsid w:val="00754F3F"/>
    <w:rsid w:val="00755176"/>
    <w:rsid w:val="007553A9"/>
    <w:rsid w:val="0075591D"/>
    <w:rsid w:val="00755AC9"/>
    <w:rsid w:val="00755D38"/>
    <w:rsid w:val="00755F37"/>
    <w:rsid w:val="00756115"/>
    <w:rsid w:val="0075614F"/>
    <w:rsid w:val="0075642C"/>
    <w:rsid w:val="00756B62"/>
    <w:rsid w:val="007572EF"/>
    <w:rsid w:val="00757565"/>
    <w:rsid w:val="007577B9"/>
    <w:rsid w:val="0075781D"/>
    <w:rsid w:val="00757A86"/>
    <w:rsid w:val="007600D9"/>
    <w:rsid w:val="0076042F"/>
    <w:rsid w:val="00760480"/>
    <w:rsid w:val="00760592"/>
    <w:rsid w:val="00760DF8"/>
    <w:rsid w:val="00760DFE"/>
    <w:rsid w:val="00760FD9"/>
    <w:rsid w:val="0076156C"/>
    <w:rsid w:val="007615A3"/>
    <w:rsid w:val="007615D8"/>
    <w:rsid w:val="0076165A"/>
    <w:rsid w:val="00761AB8"/>
    <w:rsid w:val="00761BB5"/>
    <w:rsid w:val="00761DA7"/>
    <w:rsid w:val="00762080"/>
    <w:rsid w:val="007626D0"/>
    <w:rsid w:val="00762796"/>
    <w:rsid w:val="00762B0F"/>
    <w:rsid w:val="00762C96"/>
    <w:rsid w:val="00762D95"/>
    <w:rsid w:val="00763076"/>
    <w:rsid w:val="00763175"/>
    <w:rsid w:val="00763506"/>
    <w:rsid w:val="0076385D"/>
    <w:rsid w:val="00763C9D"/>
    <w:rsid w:val="00763D0D"/>
    <w:rsid w:val="00764466"/>
    <w:rsid w:val="00765364"/>
    <w:rsid w:val="007655FD"/>
    <w:rsid w:val="00765A67"/>
    <w:rsid w:val="00765D94"/>
    <w:rsid w:val="0076628C"/>
    <w:rsid w:val="00766849"/>
    <w:rsid w:val="00766FFA"/>
    <w:rsid w:val="00767377"/>
    <w:rsid w:val="0076794F"/>
    <w:rsid w:val="00767D1A"/>
    <w:rsid w:val="00767EC5"/>
    <w:rsid w:val="00767F06"/>
    <w:rsid w:val="007701B3"/>
    <w:rsid w:val="0077027E"/>
    <w:rsid w:val="0077073B"/>
    <w:rsid w:val="00770990"/>
    <w:rsid w:val="00770AB5"/>
    <w:rsid w:val="007712C9"/>
    <w:rsid w:val="007712DF"/>
    <w:rsid w:val="00771380"/>
    <w:rsid w:val="00771570"/>
    <w:rsid w:val="007719E4"/>
    <w:rsid w:val="00772B88"/>
    <w:rsid w:val="00772DF6"/>
    <w:rsid w:val="00772E6B"/>
    <w:rsid w:val="00772F91"/>
    <w:rsid w:val="00773058"/>
    <w:rsid w:val="00773408"/>
    <w:rsid w:val="0077380C"/>
    <w:rsid w:val="00773E2E"/>
    <w:rsid w:val="00773E4A"/>
    <w:rsid w:val="00773FDA"/>
    <w:rsid w:val="00774150"/>
    <w:rsid w:val="0077422C"/>
    <w:rsid w:val="007743CC"/>
    <w:rsid w:val="00774976"/>
    <w:rsid w:val="00774B13"/>
    <w:rsid w:val="00774BEA"/>
    <w:rsid w:val="00774CA6"/>
    <w:rsid w:val="00775B50"/>
    <w:rsid w:val="00775D9D"/>
    <w:rsid w:val="007765F4"/>
    <w:rsid w:val="007767D6"/>
    <w:rsid w:val="00776947"/>
    <w:rsid w:val="00776B4A"/>
    <w:rsid w:val="00776B66"/>
    <w:rsid w:val="00776BDA"/>
    <w:rsid w:val="00776C88"/>
    <w:rsid w:val="00776E29"/>
    <w:rsid w:val="00776E64"/>
    <w:rsid w:val="00776F67"/>
    <w:rsid w:val="007770D6"/>
    <w:rsid w:val="00777355"/>
    <w:rsid w:val="00777413"/>
    <w:rsid w:val="007774A8"/>
    <w:rsid w:val="00777599"/>
    <w:rsid w:val="00777789"/>
    <w:rsid w:val="00777BDF"/>
    <w:rsid w:val="00777E5D"/>
    <w:rsid w:val="00780612"/>
    <w:rsid w:val="00780734"/>
    <w:rsid w:val="0078075F"/>
    <w:rsid w:val="007809DA"/>
    <w:rsid w:val="007810DE"/>
    <w:rsid w:val="0078131E"/>
    <w:rsid w:val="0078142D"/>
    <w:rsid w:val="0078153D"/>
    <w:rsid w:val="0078161B"/>
    <w:rsid w:val="0078179D"/>
    <w:rsid w:val="00781C8A"/>
    <w:rsid w:val="00781D5B"/>
    <w:rsid w:val="00782508"/>
    <w:rsid w:val="00782511"/>
    <w:rsid w:val="007825F6"/>
    <w:rsid w:val="00782A81"/>
    <w:rsid w:val="00782DAA"/>
    <w:rsid w:val="00782E2C"/>
    <w:rsid w:val="00782F5C"/>
    <w:rsid w:val="00783E7C"/>
    <w:rsid w:val="00784190"/>
    <w:rsid w:val="0078468A"/>
    <w:rsid w:val="00784743"/>
    <w:rsid w:val="00784E43"/>
    <w:rsid w:val="007852B3"/>
    <w:rsid w:val="0078532D"/>
    <w:rsid w:val="0078535C"/>
    <w:rsid w:val="007859B4"/>
    <w:rsid w:val="00785CD0"/>
    <w:rsid w:val="007862DC"/>
    <w:rsid w:val="00786F64"/>
    <w:rsid w:val="007870D7"/>
    <w:rsid w:val="0078714E"/>
    <w:rsid w:val="00787C5B"/>
    <w:rsid w:val="007917E5"/>
    <w:rsid w:val="00791D04"/>
    <w:rsid w:val="00791FFF"/>
    <w:rsid w:val="0079218C"/>
    <w:rsid w:val="00792C60"/>
    <w:rsid w:val="00792E68"/>
    <w:rsid w:val="00792F0E"/>
    <w:rsid w:val="007932A3"/>
    <w:rsid w:val="007937CF"/>
    <w:rsid w:val="00793899"/>
    <w:rsid w:val="00793C80"/>
    <w:rsid w:val="00793E7C"/>
    <w:rsid w:val="00793F57"/>
    <w:rsid w:val="0079506D"/>
    <w:rsid w:val="0079517A"/>
    <w:rsid w:val="0079545A"/>
    <w:rsid w:val="00795CD3"/>
    <w:rsid w:val="00796409"/>
    <w:rsid w:val="007965DE"/>
    <w:rsid w:val="00796609"/>
    <w:rsid w:val="00796E37"/>
    <w:rsid w:val="00796F5E"/>
    <w:rsid w:val="007972AD"/>
    <w:rsid w:val="007974E5"/>
    <w:rsid w:val="007978A0"/>
    <w:rsid w:val="007A02C0"/>
    <w:rsid w:val="007A030C"/>
    <w:rsid w:val="007A08C0"/>
    <w:rsid w:val="007A0BFB"/>
    <w:rsid w:val="007A1019"/>
    <w:rsid w:val="007A1168"/>
    <w:rsid w:val="007A14C2"/>
    <w:rsid w:val="007A1A8B"/>
    <w:rsid w:val="007A1EEE"/>
    <w:rsid w:val="007A208D"/>
    <w:rsid w:val="007A20BA"/>
    <w:rsid w:val="007A245B"/>
    <w:rsid w:val="007A261C"/>
    <w:rsid w:val="007A291A"/>
    <w:rsid w:val="007A317C"/>
    <w:rsid w:val="007A38A4"/>
    <w:rsid w:val="007A3DDE"/>
    <w:rsid w:val="007A452B"/>
    <w:rsid w:val="007A4625"/>
    <w:rsid w:val="007A473A"/>
    <w:rsid w:val="007A482B"/>
    <w:rsid w:val="007A49A5"/>
    <w:rsid w:val="007A4BD3"/>
    <w:rsid w:val="007A4F1B"/>
    <w:rsid w:val="007A51E3"/>
    <w:rsid w:val="007A525D"/>
    <w:rsid w:val="007A529F"/>
    <w:rsid w:val="007A532D"/>
    <w:rsid w:val="007A557D"/>
    <w:rsid w:val="007A565F"/>
    <w:rsid w:val="007A5667"/>
    <w:rsid w:val="007A5817"/>
    <w:rsid w:val="007A597F"/>
    <w:rsid w:val="007A5B43"/>
    <w:rsid w:val="007A5C67"/>
    <w:rsid w:val="007A5E6E"/>
    <w:rsid w:val="007A6B0F"/>
    <w:rsid w:val="007A6B8B"/>
    <w:rsid w:val="007A6FFA"/>
    <w:rsid w:val="007A710B"/>
    <w:rsid w:val="007A7593"/>
    <w:rsid w:val="007A788C"/>
    <w:rsid w:val="007A7A09"/>
    <w:rsid w:val="007B0083"/>
    <w:rsid w:val="007B0DBA"/>
    <w:rsid w:val="007B13DE"/>
    <w:rsid w:val="007B15ED"/>
    <w:rsid w:val="007B16EF"/>
    <w:rsid w:val="007B1797"/>
    <w:rsid w:val="007B187B"/>
    <w:rsid w:val="007B1E64"/>
    <w:rsid w:val="007B2527"/>
    <w:rsid w:val="007B35F6"/>
    <w:rsid w:val="007B3689"/>
    <w:rsid w:val="007B3AE9"/>
    <w:rsid w:val="007B478F"/>
    <w:rsid w:val="007B47FE"/>
    <w:rsid w:val="007B57A0"/>
    <w:rsid w:val="007B5C1F"/>
    <w:rsid w:val="007B67E8"/>
    <w:rsid w:val="007B72D6"/>
    <w:rsid w:val="007B7504"/>
    <w:rsid w:val="007C0524"/>
    <w:rsid w:val="007C114D"/>
    <w:rsid w:val="007C12DC"/>
    <w:rsid w:val="007C1586"/>
    <w:rsid w:val="007C1CE0"/>
    <w:rsid w:val="007C207D"/>
    <w:rsid w:val="007C224D"/>
    <w:rsid w:val="007C2368"/>
    <w:rsid w:val="007C2431"/>
    <w:rsid w:val="007C24E8"/>
    <w:rsid w:val="007C2AB4"/>
    <w:rsid w:val="007C2C8D"/>
    <w:rsid w:val="007C3263"/>
    <w:rsid w:val="007C34B2"/>
    <w:rsid w:val="007C39A1"/>
    <w:rsid w:val="007C39CC"/>
    <w:rsid w:val="007C3AFC"/>
    <w:rsid w:val="007C43A8"/>
    <w:rsid w:val="007C43C1"/>
    <w:rsid w:val="007C46B5"/>
    <w:rsid w:val="007C4976"/>
    <w:rsid w:val="007C4C3F"/>
    <w:rsid w:val="007C5052"/>
    <w:rsid w:val="007C51DD"/>
    <w:rsid w:val="007C5724"/>
    <w:rsid w:val="007C5747"/>
    <w:rsid w:val="007C5880"/>
    <w:rsid w:val="007C5D5B"/>
    <w:rsid w:val="007C5E70"/>
    <w:rsid w:val="007C5F13"/>
    <w:rsid w:val="007C600A"/>
    <w:rsid w:val="007C62DC"/>
    <w:rsid w:val="007C68CB"/>
    <w:rsid w:val="007C6952"/>
    <w:rsid w:val="007C757B"/>
    <w:rsid w:val="007C7762"/>
    <w:rsid w:val="007C7F01"/>
    <w:rsid w:val="007D0B22"/>
    <w:rsid w:val="007D0B90"/>
    <w:rsid w:val="007D0B96"/>
    <w:rsid w:val="007D12DB"/>
    <w:rsid w:val="007D14AC"/>
    <w:rsid w:val="007D17AF"/>
    <w:rsid w:val="007D19AF"/>
    <w:rsid w:val="007D19B2"/>
    <w:rsid w:val="007D1BD1"/>
    <w:rsid w:val="007D2152"/>
    <w:rsid w:val="007D2266"/>
    <w:rsid w:val="007D226D"/>
    <w:rsid w:val="007D2690"/>
    <w:rsid w:val="007D2CA2"/>
    <w:rsid w:val="007D2E5E"/>
    <w:rsid w:val="007D2EB2"/>
    <w:rsid w:val="007D2F3B"/>
    <w:rsid w:val="007D304B"/>
    <w:rsid w:val="007D37F3"/>
    <w:rsid w:val="007D416C"/>
    <w:rsid w:val="007D461E"/>
    <w:rsid w:val="007D4B78"/>
    <w:rsid w:val="007D4BEE"/>
    <w:rsid w:val="007D4CB3"/>
    <w:rsid w:val="007D50DA"/>
    <w:rsid w:val="007D5594"/>
    <w:rsid w:val="007D6159"/>
    <w:rsid w:val="007D6491"/>
    <w:rsid w:val="007D6B2F"/>
    <w:rsid w:val="007D7341"/>
    <w:rsid w:val="007D7392"/>
    <w:rsid w:val="007D74C1"/>
    <w:rsid w:val="007D798E"/>
    <w:rsid w:val="007D7B75"/>
    <w:rsid w:val="007D7DB9"/>
    <w:rsid w:val="007E059A"/>
    <w:rsid w:val="007E05A6"/>
    <w:rsid w:val="007E0E0F"/>
    <w:rsid w:val="007E138C"/>
    <w:rsid w:val="007E1507"/>
    <w:rsid w:val="007E1C06"/>
    <w:rsid w:val="007E1EA1"/>
    <w:rsid w:val="007E1F61"/>
    <w:rsid w:val="007E220C"/>
    <w:rsid w:val="007E23A4"/>
    <w:rsid w:val="007E2411"/>
    <w:rsid w:val="007E24E0"/>
    <w:rsid w:val="007E3275"/>
    <w:rsid w:val="007E37F6"/>
    <w:rsid w:val="007E3A13"/>
    <w:rsid w:val="007E3B52"/>
    <w:rsid w:val="007E4068"/>
    <w:rsid w:val="007E40E0"/>
    <w:rsid w:val="007E41A6"/>
    <w:rsid w:val="007E42A6"/>
    <w:rsid w:val="007E4383"/>
    <w:rsid w:val="007E48FD"/>
    <w:rsid w:val="007E4B96"/>
    <w:rsid w:val="007E531D"/>
    <w:rsid w:val="007E5342"/>
    <w:rsid w:val="007E5676"/>
    <w:rsid w:val="007E5AF9"/>
    <w:rsid w:val="007E608D"/>
    <w:rsid w:val="007E6476"/>
    <w:rsid w:val="007E6D91"/>
    <w:rsid w:val="007E791F"/>
    <w:rsid w:val="007E7D94"/>
    <w:rsid w:val="007E7E06"/>
    <w:rsid w:val="007E7EA8"/>
    <w:rsid w:val="007E7EC4"/>
    <w:rsid w:val="007F07A4"/>
    <w:rsid w:val="007F0834"/>
    <w:rsid w:val="007F0F86"/>
    <w:rsid w:val="007F133A"/>
    <w:rsid w:val="007F18F4"/>
    <w:rsid w:val="007F1930"/>
    <w:rsid w:val="007F19F9"/>
    <w:rsid w:val="007F236A"/>
    <w:rsid w:val="007F2552"/>
    <w:rsid w:val="007F284D"/>
    <w:rsid w:val="007F29C0"/>
    <w:rsid w:val="007F2A1D"/>
    <w:rsid w:val="007F2DAF"/>
    <w:rsid w:val="007F331A"/>
    <w:rsid w:val="007F3586"/>
    <w:rsid w:val="007F38A1"/>
    <w:rsid w:val="007F397F"/>
    <w:rsid w:val="007F3E97"/>
    <w:rsid w:val="007F4004"/>
    <w:rsid w:val="007F42C3"/>
    <w:rsid w:val="007F4732"/>
    <w:rsid w:val="007F4C3B"/>
    <w:rsid w:val="007F5238"/>
    <w:rsid w:val="007F5274"/>
    <w:rsid w:val="007F57F7"/>
    <w:rsid w:val="007F5A6B"/>
    <w:rsid w:val="007F5B04"/>
    <w:rsid w:val="007F5D55"/>
    <w:rsid w:val="007F5FE9"/>
    <w:rsid w:val="007F6000"/>
    <w:rsid w:val="007F6CFD"/>
    <w:rsid w:val="007F6EED"/>
    <w:rsid w:val="007F71CF"/>
    <w:rsid w:val="007F71E1"/>
    <w:rsid w:val="007F74D1"/>
    <w:rsid w:val="007F7582"/>
    <w:rsid w:val="007F7B73"/>
    <w:rsid w:val="007F7D5B"/>
    <w:rsid w:val="008001C2"/>
    <w:rsid w:val="00800912"/>
    <w:rsid w:val="00800A7B"/>
    <w:rsid w:val="00800CE1"/>
    <w:rsid w:val="00801103"/>
    <w:rsid w:val="008014A4"/>
    <w:rsid w:val="008016D3"/>
    <w:rsid w:val="008019D4"/>
    <w:rsid w:val="0080243E"/>
    <w:rsid w:val="00802813"/>
    <w:rsid w:val="00802A00"/>
    <w:rsid w:val="00802C2F"/>
    <w:rsid w:val="008030C0"/>
    <w:rsid w:val="008039D0"/>
    <w:rsid w:val="00803D4E"/>
    <w:rsid w:val="00803EBA"/>
    <w:rsid w:val="00803F84"/>
    <w:rsid w:val="0080413E"/>
    <w:rsid w:val="00804323"/>
    <w:rsid w:val="0080438B"/>
    <w:rsid w:val="00804C9D"/>
    <w:rsid w:val="00804E3D"/>
    <w:rsid w:val="008053F6"/>
    <w:rsid w:val="00805D6A"/>
    <w:rsid w:val="00805E3B"/>
    <w:rsid w:val="00806561"/>
    <w:rsid w:val="00807612"/>
    <w:rsid w:val="008077D3"/>
    <w:rsid w:val="008079A4"/>
    <w:rsid w:val="00807A82"/>
    <w:rsid w:val="00807F87"/>
    <w:rsid w:val="008108B8"/>
    <w:rsid w:val="00810AF4"/>
    <w:rsid w:val="00810CED"/>
    <w:rsid w:val="008111B1"/>
    <w:rsid w:val="0081197D"/>
    <w:rsid w:val="00811C11"/>
    <w:rsid w:val="00811F97"/>
    <w:rsid w:val="0081201F"/>
    <w:rsid w:val="00812576"/>
    <w:rsid w:val="00812616"/>
    <w:rsid w:val="008129B3"/>
    <w:rsid w:val="00812C44"/>
    <w:rsid w:val="00812DC7"/>
    <w:rsid w:val="00812F72"/>
    <w:rsid w:val="00813981"/>
    <w:rsid w:val="00813E4D"/>
    <w:rsid w:val="00814711"/>
    <w:rsid w:val="00814BE5"/>
    <w:rsid w:val="008150BD"/>
    <w:rsid w:val="00815B15"/>
    <w:rsid w:val="00815CAD"/>
    <w:rsid w:val="008161AC"/>
    <w:rsid w:val="008161C7"/>
    <w:rsid w:val="00816267"/>
    <w:rsid w:val="00816272"/>
    <w:rsid w:val="008168E6"/>
    <w:rsid w:val="00816BFC"/>
    <w:rsid w:val="00816C10"/>
    <w:rsid w:val="00816F3C"/>
    <w:rsid w:val="00817029"/>
    <w:rsid w:val="008172C2"/>
    <w:rsid w:val="0081797A"/>
    <w:rsid w:val="00817B46"/>
    <w:rsid w:val="00820275"/>
    <w:rsid w:val="0082091F"/>
    <w:rsid w:val="00820A4A"/>
    <w:rsid w:val="00820B0D"/>
    <w:rsid w:val="00820BE9"/>
    <w:rsid w:val="00820E05"/>
    <w:rsid w:val="00821021"/>
    <w:rsid w:val="00821023"/>
    <w:rsid w:val="008210A7"/>
    <w:rsid w:val="0082112F"/>
    <w:rsid w:val="00821142"/>
    <w:rsid w:val="00821162"/>
    <w:rsid w:val="00821623"/>
    <w:rsid w:val="00821711"/>
    <w:rsid w:val="0082173F"/>
    <w:rsid w:val="0082192C"/>
    <w:rsid w:val="00821E2E"/>
    <w:rsid w:val="00821F7D"/>
    <w:rsid w:val="0082202C"/>
    <w:rsid w:val="008231C2"/>
    <w:rsid w:val="00823247"/>
    <w:rsid w:val="00823312"/>
    <w:rsid w:val="008234C2"/>
    <w:rsid w:val="0082362B"/>
    <w:rsid w:val="008237DA"/>
    <w:rsid w:val="00823AFA"/>
    <w:rsid w:val="00823F31"/>
    <w:rsid w:val="00824114"/>
    <w:rsid w:val="00824325"/>
    <w:rsid w:val="008246EB"/>
    <w:rsid w:val="008247AC"/>
    <w:rsid w:val="00824920"/>
    <w:rsid w:val="0082496D"/>
    <w:rsid w:val="008249D5"/>
    <w:rsid w:val="00824B2B"/>
    <w:rsid w:val="00824E7D"/>
    <w:rsid w:val="00825436"/>
    <w:rsid w:val="0082584F"/>
    <w:rsid w:val="00825ACE"/>
    <w:rsid w:val="00825DBC"/>
    <w:rsid w:val="00826071"/>
    <w:rsid w:val="008260B5"/>
    <w:rsid w:val="008260C8"/>
    <w:rsid w:val="008262AD"/>
    <w:rsid w:val="008271AA"/>
    <w:rsid w:val="00827674"/>
    <w:rsid w:val="008276DA"/>
    <w:rsid w:val="00827A32"/>
    <w:rsid w:val="00827E0A"/>
    <w:rsid w:val="008300D9"/>
    <w:rsid w:val="008302A0"/>
    <w:rsid w:val="008309B5"/>
    <w:rsid w:val="00830B91"/>
    <w:rsid w:val="008312E4"/>
    <w:rsid w:val="008317D8"/>
    <w:rsid w:val="00831863"/>
    <w:rsid w:val="008319C0"/>
    <w:rsid w:val="00831FA1"/>
    <w:rsid w:val="008324EC"/>
    <w:rsid w:val="00832582"/>
    <w:rsid w:val="008329A9"/>
    <w:rsid w:val="008337B8"/>
    <w:rsid w:val="00833959"/>
    <w:rsid w:val="008339EB"/>
    <w:rsid w:val="00834411"/>
    <w:rsid w:val="008345AE"/>
    <w:rsid w:val="008348C8"/>
    <w:rsid w:val="00834C96"/>
    <w:rsid w:val="008350A0"/>
    <w:rsid w:val="008358E8"/>
    <w:rsid w:val="008358FF"/>
    <w:rsid w:val="00835B39"/>
    <w:rsid w:val="00835CA0"/>
    <w:rsid w:val="00835FCF"/>
    <w:rsid w:val="00836157"/>
    <w:rsid w:val="008361B3"/>
    <w:rsid w:val="00836233"/>
    <w:rsid w:val="008365B2"/>
    <w:rsid w:val="00836A18"/>
    <w:rsid w:val="008373B9"/>
    <w:rsid w:val="008402AD"/>
    <w:rsid w:val="00840603"/>
    <w:rsid w:val="00840652"/>
    <w:rsid w:val="00840B14"/>
    <w:rsid w:val="00840DFC"/>
    <w:rsid w:val="0084113B"/>
    <w:rsid w:val="00841237"/>
    <w:rsid w:val="008417DE"/>
    <w:rsid w:val="00841A2E"/>
    <w:rsid w:val="00841B29"/>
    <w:rsid w:val="00841EE7"/>
    <w:rsid w:val="00842042"/>
    <w:rsid w:val="00842151"/>
    <w:rsid w:val="0084310D"/>
    <w:rsid w:val="008433B4"/>
    <w:rsid w:val="00843563"/>
    <w:rsid w:val="0084370C"/>
    <w:rsid w:val="0084386C"/>
    <w:rsid w:val="00843C25"/>
    <w:rsid w:val="00843CB1"/>
    <w:rsid w:val="0084450E"/>
    <w:rsid w:val="00844A70"/>
    <w:rsid w:val="0084501B"/>
    <w:rsid w:val="0084505A"/>
    <w:rsid w:val="008452C7"/>
    <w:rsid w:val="00845366"/>
    <w:rsid w:val="008459A1"/>
    <w:rsid w:val="00845ADE"/>
    <w:rsid w:val="00845B5D"/>
    <w:rsid w:val="00846006"/>
    <w:rsid w:val="008460E6"/>
    <w:rsid w:val="0084669A"/>
    <w:rsid w:val="008466C6"/>
    <w:rsid w:val="00846733"/>
    <w:rsid w:val="008467A6"/>
    <w:rsid w:val="00846989"/>
    <w:rsid w:val="008472A1"/>
    <w:rsid w:val="008475E2"/>
    <w:rsid w:val="0084765E"/>
    <w:rsid w:val="00847695"/>
    <w:rsid w:val="008477A5"/>
    <w:rsid w:val="00847E88"/>
    <w:rsid w:val="0085019E"/>
    <w:rsid w:val="008503DD"/>
    <w:rsid w:val="00850B53"/>
    <w:rsid w:val="00850EFA"/>
    <w:rsid w:val="00850F0C"/>
    <w:rsid w:val="00850F13"/>
    <w:rsid w:val="00851349"/>
    <w:rsid w:val="008526D8"/>
    <w:rsid w:val="00852744"/>
    <w:rsid w:val="00852B24"/>
    <w:rsid w:val="008530F9"/>
    <w:rsid w:val="00853516"/>
    <w:rsid w:val="0085363D"/>
    <w:rsid w:val="008539EE"/>
    <w:rsid w:val="008541F6"/>
    <w:rsid w:val="00854371"/>
    <w:rsid w:val="00854435"/>
    <w:rsid w:val="00854CDE"/>
    <w:rsid w:val="00854D43"/>
    <w:rsid w:val="00855165"/>
    <w:rsid w:val="008554A3"/>
    <w:rsid w:val="0085588A"/>
    <w:rsid w:val="00855C26"/>
    <w:rsid w:val="00855F74"/>
    <w:rsid w:val="008562F8"/>
    <w:rsid w:val="00856758"/>
    <w:rsid w:val="00856B4A"/>
    <w:rsid w:val="00856B78"/>
    <w:rsid w:val="00856CC3"/>
    <w:rsid w:val="00856D59"/>
    <w:rsid w:val="00856E72"/>
    <w:rsid w:val="00857453"/>
    <w:rsid w:val="008574EB"/>
    <w:rsid w:val="00857538"/>
    <w:rsid w:val="00857A57"/>
    <w:rsid w:val="008601C1"/>
    <w:rsid w:val="008602BC"/>
    <w:rsid w:val="0086031C"/>
    <w:rsid w:val="00860376"/>
    <w:rsid w:val="008603DF"/>
    <w:rsid w:val="00860629"/>
    <w:rsid w:val="00860683"/>
    <w:rsid w:val="008606DA"/>
    <w:rsid w:val="00860B2C"/>
    <w:rsid w:val="008611A8"/>
    <w:rsid w:val="00861558"/>
    <w:rsid w:val="008615F3"/>
    <w:rsid w:val="0086165A"/>
    <w:rsid w:val="00861C9F"/>
    <w:rsid w:val="008625FB"/>
    <w:rsid w:val="008626F8"/>
    <w:rsid w:val="0086290B"/>
    <w:rsid w:val="00862DA1"/>
    <w:rsid w:val="008635E5"/>
    <w:rsid w:val="00863799"/>
    <w:rsid w:val="00863A2F"/>
    <w:rsid w:val="00863AB0"/>
    <w:rsid w:val="00863B62"/>
    <w:rsid w:val="00863BCE"/>
    <w:rsid w:val="00863D54"/>
    <w:rsid w:val="008642C9"/>
    <w:rsid w:val="008642DC"/>
    <w:rsid w:val="00864306"/>
    <w:rsid w:val="00864BA9"/>
    <w:rsid w:val="008654A9"/>
    <w:rsid w:val="008658DD"/>
    <w:rsid w:val="00865B75"/>
    <w:rsid w:val="0086638A"/>
    <w:rsid w:val="0086674A"/>
    <w:rsid w:val="008668C6"/>
    <w:rsid w:val="00866CCD"/>
    <w:rsid w:val="0086720B"/>
    <w:rsid w:val="00867219"/>
    <w:rsid w:val="00867425"/>
    <w:rsid w:val="00867AE9"/>
    <w:rsid w:val="00867AEB"/>
    <w:rsid w:val="00867DFF"/>
    <w:rsid w:val="0087001E"/>
    <w:rsid w:val="00870104"/>
    <w:rsid w:val="008704E8"/>
    <w:rsid w:val="00870637"/>
    <w:rsid w:val="008708A8"/>
    <w:rsid w:val="00870BA8"/>
    <w:rsid w:val="00870BE6"/>
    <w:rsid w:val="00870E3B"/>
    <w:rsid w:val="00871CB6"/>
    <w:rsid w:val="00871CC9"/>
    <w:rsid w:val="00871D02"/>
    <w:rsid w:val="0087285D"/>
    <w:rsid w:val="00872CB8"/>
    <w:rsid w:val="0087309D"/>
    <w:rsid w:val="00873152"/>
    <w:rsid w:val="0087320F"/>
    <w:rsid w:val="008736E7"/>
    <w:rsid w:val="0087376B"/>
    <w:rsid w:val="0087387C"/>
    <w:rsid w:val="008738C2"/>
    <w:rsid w:val="008741FD"/>
    <w:rsid w:val="008746C4"/>
    <w:rsid w:val="00874C56"/>
    <w:rsid w:val="00874D08"/>
    <w:rsid w:val="00874E25"/>
    <w:rsid w:val="00874E6F"/>
    <w:rsid w:val="0087516B"/>
    <w:rsid w:val="00875392"/>
    <w:rsid w:val="008755B9"/>
    <w:rsid w:val="00875616"/>
    <w:rsid w:val="00875717"/>
    <w:rsid w:val="0087611A"/>
    <w:rsid w:val="00876224"/>
    <w:rsid w:val="00876662"/>
    <w:rsid w:val="00877073"/>
    <w:rsid w:val="00877328"/>
    <w:rsid w:val="008776E5"/>
    <w:rsid w:val="00877F46"/>
    <w:rsid w:val="008801C5"/>
    <w:rsid w:val="00880215"/>
    <w:rsid w:val="008803D0"/>
    <w:rsid w:val="00880CF9"/>
    <w:rsid w:val="00880FCF"/>
    <w:rsid w:val="00880FE9"/>
    <w:rsid w:val="008812E0"/>
    <w:rsid w:val="0088174A"/>
    <w:rsid w:val="00881786"/>
    <w:rsid w:val="00881AB3"/>
    <w:rsid w:val="00881AF0"/>
    <w:rsid w:val="00882085"/>
    <w:rsid w:val="008820FF"/>
    <w:rsid w:val="00882D7F"/>
    <w:rsid w:val="00882EC7"/>
    <w:rsid w:val="00882FC8"/>
    <w:rsid w:val="00883023"/>
    <w:rsid w:val="008831E1"/>
    <w:rsid w:val="00883215"/>
    <w:rsid w:val="008838EC"/>
    <w:rsid w:val="00883C0F"/>
    <w:rsid w:val="008841D0"/>
    <w:rsid w:val="0088447E"/>
    <w:rsid w:val="008846DE"/>
    <w:rsid w:val="0088471F"/>
    <w:rsid w:val="00884943"/>
    <w:rsid w:val="00884B57"/>
    <w:rsid w:val="00884C98"/>
    <w:rsid w:val="00885126"/>
    <w:rsid w:val="0088532B"/>
    <w:rsid w:val="00885343"/>
    <w:rsid w:val="00885A2F"/>
    <w:rsid w:val="00885E1E"/>
    <w:rsid w:val="008863EF"/>
    <w:rsid w:val="0088659A"/>
    <w:rsid w:val="00886A18"/>
    <w:rsid w:val="00886E26"/>
    <w:rsid w:val="00887129"/>
    <w:rsid w:val="00887423"/>
    <w:rsid w:val="00887502"/>
    <w:rsid w:val="00887C7D"/>
    <w:rsid w:val="0088ACD2"/>
    <w:rsid w:val="00890325"/>
    <w:rsid w:val="00890601"/>
    <w:rsid w:val="00890FF1"/>
    <w:rsid w:val="008910B6"/>
    <w:rsid w:val="0089165A"/>
    <w:rsid w:val="00891DBE"/>
    <w:rsid w:val="0089253B"/>
    <w:rsid w:val="008925C1"/>
    <w:rsid w:val="00892B6E"/>
    <w:rsid w:val="00892EF7"/>
    <w:rsid w:val="00892FF7"/>
    <w:rsid w:val="00893400"/>
    <w:rsid w:val="0089345F"/>
    <w:rsid w:val="00893E97"/>
    <w:rsid w:val="00893EF3"/>
    <w:rsid w:val="00894490"/>
    <w:rsid w:val="00894554"/>
    <w:rsid w:val="0089466E"/>
    <w:rsid w:val="00894673"/>
    <w:rsid w:val="00894680"/>
    <w:rsid w:val="00894BFA"/>
    <w:rsid w:val="00895746"/>
    <w:rsid w:val="00895A71"/>
    <w:rsid w:val="00895D8A"/>
    <w:rsid w:val="00895F91"/>
    <w:rsid w:val="008968EB"/>
    <w:rsid w:val="00896A16"/>
    <w:rsid w:val="00896D1A"/>
    <w:rsid w:val="00896EE5"/>
    <w:rsid w:val="00896FF1"/>
    <w:rsid w:val="00897430"/>
    <w:rsid w:val="0089756D"/>
    <w:rsid w:val="00897943"/>
    <w:rsid w:val="00897B50"/>
    <w:rsid w:val="00897C8C"/>
    <w:rsid w:val="008A0265"/>
    <w:rsid w:val="008A0343"/>
    <w:rsid w:val="008A0ADB"/>
    <w:rsid w:val="008A0EB5"/>
    <w:rsid w:val="008A0FA7"/>
    <w:rsid w:val="008A100B"/>
    <w:rsid w:val="008A1214"/>
    <w:rsid w:val="008A1540"/>
    <w:rsid w:val="008A18EB"/>
    <w:rsid w:val="008A2952"/>
    <w:rsid w:val="008A2C35"/>
    <w:rsid w:val="008A3019"/>
    <w:rsid w:val="008A318F"/>
    <w:rsid w:val="008A3410"/>
    <w:rsid w:val="008A4157"/>
    <w:rsid w:val="008A4400"/>
    <w:rsid w:val="008A4524"/>
    <w:rsid w:val="008A506D"/>
    <w:rsid w:val="008A5659"/>
    <w:rsid w:val="008A6194"/>
    <w:rsid w:val="008A65C5"/>
    <w:rsid w:val="008A6C34"/>
    <w:rsid w:val="008A6E0A"/>
    <w:rsid w:val="008A74D8"/>
    <w:rsid w:val="008A760E"/>
    <w:rsid w:val="008A762A"/>
    <w:rsid w:val="008A7656"/>
    <w:rsid w:val="008A7AA1"/>
    <w:rsid w:val="008A7B0E"/>
    <w:rsid w:val="008A7B3B"/>
    <w:rsid w:val="008A7CD7"/>
    <w:rsid w:val="008B0029"/>
    <w:rsid w:val="008B005E"/>
    <w:rsid w:val="008B0639"/>
    <w:rsid w:val="008B07F8"/>
    <w:rsid w:val="008B1956"/>
    <w:rsid w:val="008B1992"/>
    <w:rsid w:val="008B27B3"/>
    <w:rsid w:val="008B3321"/>
    <w:rsid w:val="008B3748"/>
    <w:rsid w:val="008B3950"/>
    <w:rsid w:val="008B395A"/>
    <w:rsid w:val="008B3B98"/>
    <w:rsid w:val="008B3D15"/>
    <w:rsid w:val="008B4274"/>
    <w:rsid w:val="008B4F91"/>
    <w:rsid w:val="008B51EA"/>
    <w:rsid w:val="008B547D"/>
    <w:rsid w:val="008B5731"/>
    <w:rsid w:val="008B576B"/>
    <w:rsid w:val="008B5CF1"/>
    <w:rsid w:val="008B627D"/>
    <w:rsid w:val="008B63CB"/>
    <w:rsid w:val="008B662D"/>
    <w:rsid w:val="008B672A"/>
    <w:rsid w:val="008B6838"/>
    <w:rsid w:val="008B6A48"/>
    <w:rsid w:val="008B6C6B"/>
    <w:rsid w:val="008B701F"/>
    <w:rsid w:val="008B78E9"/>
    <w:rsid w:val="008B78F4"/>
    <w:rsid w:val="008B7BF5"/>
    <w:rsid w:val="008B7DAE"/>
    <w:rsid w:val="008C018B"/>
    <w:rsid w:val="008C0A92"/>
    <w:rsid w:val="008C0B8C"/>
    <w:rsid w:val="008C0D1D"/>
    <w:rsid w:val="008C1428"/>
    <w:rsid w:val="008C150B"/>
    <w:rsid w:val="008C1521"/>
    <w:rsid w:val="008C1698"/>
    <w:rsid w:val="008C1D82"/>
    <w:rsid w:val="008C200E"/>
    <w:rsid w:val="008C2558"/>
    <w:rsid w:val="008C2956"/>
    <w:rsid w:val="008C2B50"/>
    <w:rsid w:val="008C2D3A"/>
    <w:rsid w:val="008C2EE2"/>
    <w:rsid w:val="008C2EE7"/>
    <w:rsid w:val="008C30B0"/>
    <w:rsid w:val="008C31E9"/>
    <w:rsid w:val="008C323F"/>
    <w:rsid w:val="008C3492"/>
    <w:rsid w:val="008C352F"/>
    <w:rsid w:val="008C363B"/>
    <w:rsid w:val="008C3A54"/>
    <w:rsid w:val="008C3D1A"/>
    <w:rsid w:val="008C489E"/>
    <w:rsid w:val="008C5294"/>
    <w:rsid w:val="008C5570"/>
    <w:rsid w:val="008C5A01"/>
    <w:rsid w:val="008C6075"/>
    <w:rsid w:val="008C636F"/>
    <w:rsid w:val="008C781F"/>
    <w:rsid w:val="008C7DA7"/>
    <w:rsid w:val="008D021B"/>
    <w:rsid w:val="008D033E"/>
    <w:rsid w:val="008D0361"/>
    <w:rsid w:val="008D03EA"/>
    <w:rsid w:val="008D0456"/>
    <w:rsid w:val="008D063E"/>
    <w:rsid w:val="008D0B8A"/>
    <w:rsid w:val="008D1077"/>
    <w:rsid w:val="008D10B8"/>
    <w:rsid w:val="008D115E"/>
    <w:rsid w:val="008D131F"/>
    <w:rsid w:val="008D1DDD"/>
    <w:rsid w:val="008D2132"/>
    <w:rsid w:val="008D23B8"/>
    <w:rsid w:val="008D24DB"/>
    <w:rsid w:val="008D2626"/>
    <w:rsid w:val="008D27E5"/>
    <w:rsid w:val="008D2907"/>
    <w:rsid w:val="008D31FF"/>
    <w:rsid w:val="008D3B4E"/>
    <w:rsid w:val="008D419D"/>
    <w:rsid w:val="008D4405"/>
    <w:rsid w:val="008D4504"/>
    <w:rsid w:val="008D4576"/>
    <w:rsid w:val="008D46C9"/>
    <w:rsid w:val="008D4A17"/>
    <w:rsid w:val="008D521B"/>
    <w:rsid w:val="008D532B"/>
    <w:rsid w:val="008D54C0"/>
    <w:rsid w:val="008D5544"/>
    <w:rsid w:val="008D55DB"/>
    <w:rsid w:val="008D61C1"/>
    <w:rsid w:val="008D6455"/>
    <w:rsid w:val="008D6566"/>
    <w:rsid w:val="008D67F4"/>
    <w:rsid w:val="008D6E18"/>
    <w:rsid w:val="008D6E52"/>
    <w:rsid w:val="008D6FBB"/>
    <w:rsid w:val="008D700C"/>
    <w:rsid w:val="008D7802"/>
    <w:rsid w:val="008D7942"/>
    <w:rsid w:val="008D7D30"/>
    <w:rsid w:val="008DBC9A"/>
    <w:rsid w:val="008E0273"/>
    <w:rsid w:val="008E066C"/>
    <w:rsid w:val="008E1332"/>
    <w:rsid w:val="008E1593"/>
    <w:rsid w:val="008E1752"/>
    <w:rsid w:val="008E1C7A"/>
    <w:rsid w:val="008E29A9"/>
    <w:rsid w:val="008E2F88"/>
    <w:rsid w:val="008E3139"/>
    <w:rsid w:val="008E33BA"/>
    <w:rsid w:val="008E368A"/>
    <w:rsid w:val="008E3BE5"/>
    <w:rsid w:val="008E3DF7"/>
    <w:rsid w:val="008E3E0C"/>
    <w:rsid w:val="008E4038"/>
    <w:rsid w:val="008E4042"/>
    <w:rsid w:val="008E411A"/>
    <w:rsid w:val="008E439B"/>
    <w:rsid w:val="008E4AEF"/>
    <w:rsid w:val="008E53E9"/>
    <w:rsid w:val="008E5679"/>
    <w:rsid w:val="008E5D90"/>
    <w:rsid w:val="008E5F87"/>
    <w:rsid w:val="008E6A83"/>
    <w:rsid w:val="008E6ED2"/>
    <w:rsid w:val="008E6F64"/>
    <w:rsid w:val="008E735D"/>
    <w:rsid w:val="008E740C"/>
    <w:rsid w:val="008E7445"/>
    <w:rsid w:val="008E774E"/>
    <w:rsid w:val="008E7760"/>
    <w:rsid w:val="008E7CA8"/>
    <w:rsid w:val="008F0830"/>
    <w:rsid w:val="008F09E0"/>
    <w:rsid w:val="008F1204"/>
    <w:rsid w:val="008F14D6"/>
    <w:rsid w:val="008F1680"/>
    <w:rsid w:val="008F176F"/>
    <w:rsid w:val="008F1AF3"/>
    <w:rsid w:val="008F1B43"/>
    <w:rsid w:val="008F1BCC"/>
    <w:rsid w:val="008F1FEF"/>
    <w:rsid w:val="008F2391"/>
    <w:rsid w:val="008F2669"/>
    <w:rsid w:val="008F28B1"/>
    <w:rsid w:val="008F28F2"/>
    <w:rsid w:val="008F2948"/>
    <w:rsid w:val="008F2A95"/>
    <w:rsid w:val="008F2D07"/>
    <w:rsid w:val="008F344E"/>
    <w:rsid w:val="008F3C43"/>
    <w:rsid w:val="008F42C8"/>
    <w:rsid w:val="008F43E8"/>
    <w:rsid w:val="008F51F8"/>
    <w:rsid w:val="008F5356"/>
    <w:rsid w:val="008F53C7"/>
    <w:rsid w:val="008F5B45"/>
    <w:rsid w:val="008F5B8C"/>
    <w:rsid w:val="008F5E55"/>
    <w:rsid w:val="008F5EAB"/>
    <w:rsid w:val="008F5F16"/>
    <w:rsid w:val="008F65DC"/>
    <w:rsid w:val="008F6646"/>
    <w:rsid w:val="008F68A2"/>
    <w:rsid w:val="008F6C53"/>
    <w:rsid w:val="008F6F5C"/>
    <w:rsid w:val="008F700E"/>
    <w:rsid w:val="008F704C"/>
    <w:rsid w:val="008F7615"/>
    <w:rsid w:val="008F7817"/>
    <w:rsid w:val="008F7847"/>
    <w:rsid w:val="008F7D29"/>
    <w:rsid w:val="008F7FB0"/>
    <w:rsid w:val="00900028"/>
    <w:rsid w:val="009001F7"/>
    <w:rsid w:val="009002C2"/>
    <w:rsid w:val="00900642"/>
    <w:rsid w:val="00900D6E"/>
    <w:rsid w:val="00900EA0"/>
    <w:rsid w:val="00901208"/>
    <w:rsid w:val="00901421"/>
    <w:rsid w:val="00901A6A"/>
    <w:rsid w:val="00901DD3"/>
    <w:rsid w:val="0090236B"/>
    <w:rsid w:val="00902404"/>
    <w:rsid w:val="0090242A"/>
    <w:rsid w:val="00902957"/>
    <w:rsid w:val="00902A16"/>
    <w:rsid w:val="00903377"/>
    <w:rsid w:val="00903546"/>
    <w:rsid w:val="009038A7"/>
    <w:rsid w:val="00903C10"/>
    <w:rsid w:val="00903EC6"/>
    <w:rsid w:val="009041DF"/>
    <w:rsid w:val="0090422C"/>
    <w:rsid w:val="009044CC"/>
    <w:rsid w:val="00904726"/>
    <w:rsid w:val="00905221"/>
    <w:rsid w:val="00905A68"/>
    <w:rsid w:val="00905CB0"/>
    <w:rsid w:val="00906421"/>
    <w:rsid w:val="009067DB"/>
    <w:rsid w:val="00906AC8"/>
    <w:rsid w:val="00906D1F"/>
    <w:rsid w:val="00906DE6"/>
    <w:rsid w:val="00907031"/>
    <w:rsid w:val="0090780C"/>
    <w:rsid w:val="00907D02"/>
    <w:rsid w:val="009100F1"/>
    <w:rsid w:val="0091019C"/>
    <w:rsid w:val="009101D7"/>
    <w:rsid w:val="00910436"/>
    <w:rsid w:val="009104BD"/>
    <w:rsid w:val="009107AB"/>
    <w:rsid w:val="009109BB"/>
    <w:rsid w:val="00910CC3"/>
    <w:rsid w:val="00910D0A"/>
    <w:rsid w:val="00910D26"/>
    <w:rsid w:val="00910E8C"/>
    <w:rsid w:val="00911003"/>
    <w:rsid w:val="009113BC"/>
    <w:rsid w:val="00911642"/>
    <w:rsid w:val="0091229B"/>
    <w:rsid w:val="00912360"/>
    <w:rsid w:val="00912764"/>
    <w:rsid w:val="00913C2A"/>
    <w:rsid w:val="00913E93"/>
    <w:rsid w:val="009141CE"/>
    <w:rsid w:val="00914226"/>
    <w:rsid w:val="00914735"/>
    <w:rsid w:val="00914814"/>
    <w:rsid w:val="00914992"/>
    <w:rsid w:val="00914A03"/>
    <w:rsid w:val="00914A57"/>
    <w:rsid w:val="00914CCF"/>
    <w:rsid w:val="00914E6D"/>
    <w:rsid w:val="0091507D"/>
    <w:rsid w:val="009157A4"/>
    <w:rsid w:val="00915824"/>
    <w:rsid w:val="00915981"/>
    <w:rsid w:val="009159ED"/>
    <w:rsid w:val="00915D05"/>
    <w:rsid w:val="00917224"/>
    <w:rsid w:val="009174C6"/>
    <w:rsid w:val="00917CE1"/>
    <w:rsid w:val="00917F7B"/>
    <w:rsid w:val="009203C0"/>
    <w:rsid w:val="00920466"/>
    <w:rsid w:val="00920538"/>
    <w:rsid w:val="009207E1"/>
    <w:rsid w:val="00920954"/>
    <w:rsid w:val="00920C64"/>
    <w:rsid w:val="009214D0"/>
    <w:rsid w:val="00921CF3"/>
    <w:rsid w:val="00921D25"/>
    <w:rsid w:val="00921EA9"/>
    <w:rsid w:val="00921F4C"/>
    <w:rsid w:val="0092239C"/>
    <w:rsid w:val="009224D1"/>
    <w:rsid w:val="0092285A"/>
    <w:rsid w:val="00922B91"/>
    <w:rsid w:val="00922E23"/>
    <w:rsid w:val="00922E49"/>
    <w:rsid w:val="00922EC4"/>
    <w:rsid w:val="00923465"/>
    <w:rsid w:val="00923522"/>
    <w:rsid w:val="00923B44"/>
    <w:rsid w:val="00923BD3"/>
    <w:rsid w:val="00923F80"/>
    <w:rsid w:val="009243EA"/>
    <w:rsid w:val="00924D71"/>
    <w:rsid w:val="009250E8"/>
    <w:rsid w:val="00925202"/>
    <w:rsid w:val="00925353"/>
    <w:rsid w:val="009253F6"/>
    <w:rsid w:val="009254D1"/>
    <w:rsid w:val="009256C5"/>
    <w:rsid w:val="009260EB"/>
    <w:rsid w:val="00926335"/>
    <w:rsid w:val="0092645C"/>
    <w:rsid w:val="0092654B"/>
    <w:rsid w:val="009267FE"/>
    <w:rsid w:val="009269A5"/>
    <w:rsid w:val="00926A89"/>
    <w:rsid w:val="00926AC0"/>
    <w:rsid w:val="00926E75"/>
    <w:rsid w:val="009272E6"/>
    <w:rsid w:val="009279B6"/>
    <w:rsid w:val="00927E82"/>
    <w:rsid w:val="00927ED5"/>
    <w:rsid w:val="00930D3B"/>
    <w:rsid w:val="0093113D"/>
    <w:rsid w:val="00931295"/>
    <w:rsid w:val="009318A9"/>
    <w:rsid w:val="009318E4"/>
    <w:rsid w:val="009321E7"/>
    <w:rsid w:val="00932AE6"/>
    <w:rsid w:val="00932FEF"/>
    <w:rsid w:val="00933521"/>
    <w:rsid w:val="00933559"/>
    <w:rsid w:val="0093367A"/>
    <w:rsid w:val="00933780"/>
    <w:rsid w:val="00933AAC"/>
    <w:rsid w:val="00933FAA"/>
    <w:rsid w:val="00934077"/>
    <w:rsid w:val="00934107"/>
    <w:rsid w:val="00934148"/>
    <w:rsid w:val="009342E3"/>
    <w:rsid w:val="0093444C"/>
    <w:rsid w:val="00934630"/>
    <w:rsid w:val="0093468A"/>
    <w:rsid w:val="00934933"/>
    <w:rsid w:val="00934A18"/>
    <w:rsid w:val="00934E78"/>
    <w:rsid w:val="009359F4"/>
    <w:rsid w:val="00935DA5"/>
    <w:rsid w:val="009363E0"/>
    <w:rsid w:val="00936D13"/>
    <w:rsid w:val="009371C9"/>
    <w:rsid w:val="009372A8"/>
    <w:rsid w:val="00937320"/>
    <w:rsid w:val="0093757F"/>
    <w:rsid w:val="009378DB"/>
    <w:rsid w:val="00937C28"/>
    <w:rsid w:val="00937CDD"/>
    <w:rsid w:val="00937D5D"/>
    <w:rsid w:val="00937ED1"/>
    <w:rsid w:val="00937FA4"/>
    <w:rsid w:val="0094064E"/>
    <w:rsid w:val="00940E6C"/>
    <w:rsid w:val="00941697"/>
    <w:rsid w:val="00941CA7"/>
    <w:rsid w:val="0094244F"/>
    <w:rsid w:val="0094250D"/>
    <w:rsid w:val="00942585"/>
    <w:rsid w:val="00942658"/>
    <w:rsid w:val="0094298F"/>
    <w:rsid w:val="00942BDC"/>
    <w:rsid w:val="00942F0A"/>
    <w:rsid w:val="009430C7"/>
    <w:rsid w:val="0094329A"/>
    <w:rsid w:val="009439B8"/>
    <w:rsid w:val="00943C4B"/>
    <w:rsid w:val="00943DD3"/>
    <w:rsid w:val="00944083"/>
    <w:rsid w:val="009444D0"/>
    <w:rsid w:val="00944C0F"/>
    <w:rsid w:val="00944E0E"/>
    <w:rsid w:val="00944E2B"/>
    <w:rsid w:val="00944F19"/>
    <w:rsid w:val="00945021"/>
    <w:rsid w:val="009455C5"/>
    <w:rsid w:val="00945750"/>
    <w:rsid w:val="0094575A"/>
    <w:rsid w:val="0094589F"/>
    <w:rsid w:val="009458F1"/>
    <w:rsid w:val="00945C8F"/>
    <w:rsid w:val="00945F6D"/>
    <w:rsid w:val="009460F5"/>
    <w:rsid w:val="00946211"/>
    <w:rsid w:val="00946486"/>
    <w:rsid w:val="009465B4"/>
    <w:rsid w:val="00946792"/>
    <w:rsid w:val="00946A09"/>
    <w:rsid w:val="00946AF7"/>
    <w:rsid w:val="00946C91"/>
    <w:rsid w:val="00946E19"/>
    <w:rsid w:val="009470E3"/>
    <w:rsid w:val="00947228"/>
    <w:rsid w:val="00947255"/>
    <w:rsid w:val="00947A3C"/>
    <w:rsid w:val="00947B36"/>
    <w:rsid w:val="009501E7"/>
    <w:rsid w:val="00950921"/>
    <w:rsid w:val="00950C97"/>
    <w:rsid w:val="009518F7"/>
    <w:rsid w:val="00951AED"/>
    <w:rsid w:val="00951D76"/>
    <w:rsid w:val="00952576"/>
    <w:rsid w:val="0095274E"/>
    <w:rsid w:val="0095285A"/>
    <w:rsid w:val="00952E03"/>
    <w:rsid w:val="00953654"/>
    <w:rsid w:val="0095385E"/>
    <w:rsid w:val="00953C76"/>
    <w:rsid w:val="00953F3F"/>
    <w:rsid w:val="0095407C"/>
    <w:rsid w:val="00954137"/>
    <w:rsid w:val="00954356"/>
    <w:rsid w:val="009548B3"/>
    <w:rsid w:val="00954907"/>
    <w:rsid w:val="00954933"/>
    <w:rsid w:val="00954DC0"/>
    <w:rsid w:val="00954F71"/>
    <w:rsid w:val="00955030"/>
    <w:rsid w:val="00955399"/>
    <w:rsid w:val="00955436"/>
    <w:rsid w:val="00955AF0"/>
    <w:rsid w:val="00955E75"/>
    <w:rsid w:val="009561EB"/>
    <w:rsid w:val="0095630A"/>
    <w:rsid w:val="009563A7"/>
    <w:rsid w:val="0095665C"/>
    <w:rsid w:val="009569E4"/>
    <w:rsid w:val="00956CC8"/>
    <w:rsid w:val="00956CFA"/>
    <w:rsid w:val="00956E06"/>
    <w:rsid w:val="00956EA2"/>
    <w:rsid w:val="009571EB"/>
    <w:rsid w:val="009573B0"/>
    <w:rsid w:val="00957418"/>
    <w:rsid w:val="009575E8"/>
    <w:rsid w:val="00957AF2"/>
    <w:rsid w:val="00957F05"/>
    <w:rsid w:val="0096037F"/>
    <w:rsid w:val="009603EB"/>
    <w:rsid w:val="0096057D"/>
    <w:rsid w:val="00960DCA"/>
    <w:rsid w:val="009611D4"/>
    <w:rsid w:val="00961267"/>
    <w:rsid w:val="0096144A"/>
    <w:rsid w:val="009615E7"/>
    <w:rsid w:val="009621DF"/>
    <w:rsid w:val="009623B5"/>
    <w:rsid w:val="00962495"/>
    <w:rsid w:val="0096251E"/>
    <w:rsid w:val="009627C2"/>
    <w:rsid w:val="00962995"/>
    <w:rsid w:val="00962AFC"/>
    <w:rsid w:val="00963012"/>
    <w:rsid w:val="009630C8"/>
    <w:rsid w:val="009635B1"/>
    <w:rsid w:val="009638E1"/>
    <w:rsid w:val="00963C52"/>
    <w:rsid w:val="00963CF8"/>
    <w:rsid w:val="00964288"/>
    <w:rsid w:val="00964732"/>
    <w:rsid w:val="00964AFC"/>
    <w:rsid w:val="00964B0B"/>
    <w:rsid w:val="009655DB"/>
    <w:rsid w:val="009656D4"/>
    <w:rsid w:val="00965FF6"/>
    <w:rsid w:val="00966337"/>
    <w:rsid w:val="0096687E"/>
    <w:rsid w:val="00966A30"/>
    <w:rsid w:val="00966A8B"/>
    <w:rsid w:val="00966BCF"/>
    <w:rsid w:val="00966C18"/>
    <w:rsid w:val="00967016"/>
    <w:rsid w:val="0096734A"/>
    <w:rsid w:val="0096751C"/>
    <w:rsid w:val="009704B5"/>
    <w:rsid w:val="00970811"/>
    <w:rsid w:val="00970BD3"/>
    <w:rsid w:val="00970BE2"/>
    <w:rsid w:val="009711EC"/>
    <w:rsid w:val="00971259"/>
    <w:rsid w:val="0097136D"/>
    <w:rsid w:val="00971455"/>
    <w:rsid w:val="009714F1"/>
    <w:rsid w:val="0097158B"/>
    <w:rsid w:val="009716C3"/>
    <w:rsid w:val="00971715"/>
    <w:rsid w:val="00971839"/>
    <w:rsid w:val="00971932"/>
    <w:rsid w:val="009725D2"/>
    <w:rsid w:val="00972638"/>
    <w:rsid w:val="0097348B"/>
    <w:rsid w:val="00973491"/>
    <w:rsid w:val="00973852"/>
    <w:rsid w:val="0097395F"/>
    <w:rsid w:val="00973AE4"/>
    <w:rsid w:val="00973FE7"/>
    <w:rsid w:val="00974053"/>
    <w:rsid w:val="009741FB"/>
    <w:rsid w:val="009743F1"/>
    <w:rsid w:val="00974C10"/>
    <w:rsid w:val="00974C12"/>
    <w:rsid w:val="00974CF7"/>
    <w:rsid w:val="009755FE"/>
    <w:rsid w:val="00975AEF"/>
    <w:rsid w:val="00975D5E"/>
    <w:rsid w:val="009762E5"/>
    <w:rsid w:val="00976C30"/>
    <w:rsid w:val="00976EE2"/>
    <w:rsid w:val="0097762D"/>
    <w:rsid w:val="00977BF8"/>
    <w:rsid w:val="00977C13"/>
    <w:rsid w:val="00977EEE"/>
    <w:rsid w:val="0098052E"/>
    <w:rsid w:val="009813E4"/>
    <w:rsid w:val="0098182D"/>
    <w:rsid w:val="00981854"/>
    <w:rsid w:val="0098190F"/>
    <w:rsid w:val="00981ACE"/>
    <w:rsid w:val="00981D39"/>
    <w:rsid w:val="00981D52"/>
    <w:rsid w:val="0098296D"/>
    <w:rsid w:val="00982A07"/>
    <w:rsid w:val="0098342B"/>
    <w:rsid w:val="0098388B"/>
    <w:rsid w:val="00983A34"/>
    <w:rsid w:val="00983D3A"/>
    <w:rsid w:val="00983DDC"/>
    <w:rsid w:val="0098557F"/>
    <w:rsid w:val="0098572A"/>
    <w:rsid w:val="00985959"/>
    <w:rsid w:val="00985C8E"/>
    <w:rsid w:val="00985D1B"/>
    <w:rsid w:val="00985D4C"/>
    <w:rsid w:val="009863B1"/>
    <w:rsid w:val="00986847"/>
    <w:rsid w:val="009871C5"/>
    <w:rsid w:val="0098745A"/>
    <w:rsid w:val="00987D38"/>
    <w:rsid w:val="00987EAB"/>
    <w:rsid w:val="0099076D"/>
    <w:rsid w:val="00990BC0"/>
    <w:rsid w:val="00990EB9"/>
    <w:rsid w:val="00991190"/>
    <w:rsid w:val="00991573"/>
    <w:rsid w:val="0099225E"/>
    <w:rsid w:val="0099266C"/>
    <w:rsid w:val="00992681"/>
    <w:rsid w:val="0099270B"/>
    <w:rsid w:val="00993130"/>
    <w:rsid w:val="00993386"/>
    <w:rsid w:val="009934D9"/>
    <w:rsid w:val="009935C5"/>
    <w:rsid w:val="00993C4D"/>
    <w:rsid w:val="00993E85"/>
    <w:rsid w:val="00993EBE"/>
    <w:rsid w:val="00993FE6"/>
    <w:rsid w:val="009940BB"/>
    <w:rsid w:val="009949DB"/>
    <w:rsid w:val="00994AB3"/>
    <w:rsid w:val="00994BE5"/>
    <w:rsid w:val="00994D1F"/>
    <w:rsid w:val="0099506E"/>
    <w:rsid w:val="009953F9"/>
    <w:rsid w:val="00995594"/>
    <w:rsid w:val="00995C48"/>
    <w:rsid w:val="00995C99"/>
    <w:rsid w:val="0099638E"/>
    <w:rsid w:val="0099670E"/>
    <w:rsid w:val="009969C5"/>
    <w:rsid w:val="00996A51"/>
    <w:rsid w:val="00996DEC"/>
    <w:rsid w:val="00997669"/>
    <w:rsid w:val="0099792D"/>
    <w:rsid w:val="009A0769"/>
    <w:rsid w:val="009A0A3D"/>
    <w:rsid w:val="009A0FF6"/>
    <w:rsid w:val="009A10AE"/>
    <w:rsid w:val="009A1354"/>
    <w:rsid w:val="009A141E"/>
    <w:rsid w:val="009A1743"/>
    <w:rsid w:val="009A1B44"/>
    <w:rsid w:val="009A21C1"/>
    <w:rsid w:val="009A251D"/>
    <w:rsid w:val="009A282B"/>
    <w:rsid w:val="009A2F3F"/>
    <w:rsid w:val="009A34EB"/>
    <w:rsid w:val="009A3519"/>
    <w:rsid w:val="009A3AA2"/>
    <w:rsid w:val="009A41D6"/>
    <w:rsid w:val="009A44D8"/>
    <w:rsid w:val="009A4756"/>
    <w:rsid w:val="009A4837"/>
    <w:rsid w:val="009A4BD1"/>
    <w:rsid w:val="009A50B7"/>
    <w:rsid w:val="009A5272"/>
    <w:rsid w:val="009A6357"/>
    <w:rsid w:val="009A68EE"/>
    <w:rsid w:val="009A699B"/>
    <w:rsid w:val="009A6A19"/>
    <w:rsid w:val="009A6B6E"/>
    <w:rsid w:val="009A6C0F"/>
    <w:rsid w:val="009A7941"/>
    <w:rsid w:val="009A7B01"/>
    <w:rsid w:val="009A7CA6"/>
    <w:rsid w:val="009B01DD"/>
    <w:rsid w:val="009B0239"/>
    <w:rsid w:val="009B02BC"/>
    <w:rsid w:val="009B02C7"/>
    <w:rsid w:val="009B0395"/>
    <w:rsid w:val="009B062E"/>
    <w:rsid w:val="009B0D2A"/>
    <w:rsid w:val="009B10F8"/>
    <w:rsid w:val="009B116C"/>
    <w:rsid w:val="009B16A8"/>
    <w:rsid w:val="009B1F53"/>
    <w:rsid w:val="009B1FB9"/>
    <w:rsid w:val="009B2241"/>
    <w:rsid w:val="009B270E"/>
    <w:rsid w:val="009B31FE"/>
    <w:rsid w:val="009B3799"/>
    <w:rsid w:val="009B3BE3"/>
    <w:rsid w:val="009B404C"/>
    <w:rsid w:val="009B4118"/>
    <w:rsid w:val="009B44BE"/>
    <w:rsid w:val="009B4574"/>
    <w:rsid w:val="009B46E4"/>
    <w:rsid w:val="009B4B55"/>
    <w:rsid w:val="009B4ED3"/>
    <w:rsid w:val="009B4FA3"/>
    <w:rsid w:val="009B520D"/>
    <w:rsid w:val="009B53FE"/>
    <w:rsid w:val="009B5A76"/>
    <w:rsid w:val="009B5AAB"/>
    <w:rsid w:val="009B5EDE"/>
    <w:rsid w:val="009B6280"/>
    <w:rsid w:val="009B65DE"/>
    <w:rsid w:val="009B6677"/>
    <w:rsid w:val="009B678B"/>
    <w:rsid w:val="009B6915"/>
    <w:rsid w:val="009B71E5"/>
    <w:rsid w:val="009B731B"/>
    <w:rsid w:val="009B7A48"/>
    <w:rsid w:val="009B7AB7"/>
    <w:rsid w:val="009B7B62"/>
    <w:rsid w:val="009B7CC2"/>
    <w:rsid w:val="009B7DCC"/>
    <w:rsid w:val="009C0320"/>
    <w:rsid w:val="009C0503"/>
    <w:rsid w:val="009C0886"/>
    <w:rsid w:val="009C0904"/>
    <w:rsid w:val="009C0AD3"/>
    <w:rsid w:val="009C0AE2"/>
    <w:rsid w:val="009C0BC6"/>
    <w:rsid w:val="009C0E4D"/>
    <w:rsid w:val="009C125B"/>
    <w:rsid w:val="009C1268"/>
    <w:rsid w:val="009C1530"/>
    <w:rsid w:val="009C175F"/>
    <w:rsid w:val="009C193E"/>
    <w:rsid w:val="009C1A8F"/>
    <w:rsid w:val="009C1F0C"/>
    <w:rsid w:val="009C24AD"/>
    <w:rsid w:val="009C25C6"/>
    <w:rsid w:val="009C26A5"/>
    <w:rsid w:val="009C2CB7"/>
    <w:rsid w:val="009C30B0"/>
    <w:rsid w:val="009C36C5"/>
    <w:rsid w:val="009C3823"/>
    <w:rsid w:val="009C385D"/>
    <w:rsid w:val="009C3C49"/>
    <w:rsid w:val="009C3F68"/>
    <w:rsid w:val="009C4041"/>
    <w:rsid w:val="009C4321"/>
    <w:rsid w:val="009C4BF4"/>
    <w:rsid w:val="009C4DBE"/>
    <w:rsid w:val="009C4F18"/>
    <w:rsid w:val="009C4F4B"/>
    <w:rsid w:val="009C56D7"/>
    <w:rsid w:val="009C5760"/>
    <w:rsid w:val="009C5841"/>
    <w:rsid w:val="009C593F"/>
    <w:rsid w:val="009C5ABC"/>
    <w:rsid w:val="009C5CE5"/>
    <w:rsid w:val="009C5DAC"/>
    <w:rsid w:val="009C6079"/>
    <w:rsid w:val="009C66FA"/>
    <w:rsid w:val="009C672A"/>
    <w:rsid w:val="009C6950"/>
    <w:rsid w:val="009C69FF"/>
    <w:rsid w:val="009C6A4F"/>
    <w:rsid w:val="009C70E5"/>
    <w:rsid w:val="009C71C7"/>
    <w:rsid w:val="009C73DE"/>
    <w:rsid w:val="009C767E"/>
    <w:rsid w:val="009C7714"/>
    <w:rsid w:val="009C7F9F"/>
    <w:rsid w:val="009D0008"/>
    <w:rsid w:val="009D0586"/>
    <w:rsid w:val="009D0933"/>
    <w:rsid w:val="009D0A89"/>
    <w:rsid w:val="009D14E0"/>
    <w:rsid w:val="009D1545"/>
    <w:rsid w:val="009D1ED7"/>
    <w:rsid w:val="009D1F6A"/>
    <w:rsid w:val="009D2F1B"/>
    <w:rsid w:val="009D30C1"/>
    <w:rsid w:val="009D3170"/>
    <w:rsid w:val="009D3318"/>
    <w:rsid w:val="009D338B"/>
    <w:rsid w:val="009D34E1"/>
    <w:rsid w:val="009D3526"/>
    <w:rsid w:val="009D45F3"/>
    <w:rsid w:val="009D4963"/>
    <w:rsid w:val="009D4CED"/>
    <w:rsid w:val="009D5292"/>
    <w:rsid w:val="009D5A47"/>
    <w:rsid w:val="009D5ED9"/>
    <w:rsid w:val="009D6045"/>
    <w:rsid w:val="009D6130"/>
    <w:rsid w:val="009D6864"/>
    <w:rsid w:val="009D69D5"/>
    <w:rsid w:val="009D6DA6"/>
    <w:rsid w:val="009D6EF3"/>
    <w:rsid w:val="009D755B"/>
    <w:rsid w:val="009D7799"/>
    <w:rsid w:val="009D7AC0"/>
    <w:rsid w:val="009D7D51"/>
    <w:rsid w:val="009E0803"/>
    <w:rsid w:val="009E0A79"/>
    <w:rsid w:val="009E0D9D"/>
    <w:rsid w:val="009E143A"/>
    <w:rsid w:val="009E1579"/>
    <w:rsid w:val="009E16AA"/>
    <w:rsid w:val="009E1A07"/>
    <w:rsid w:val="009E1A8B"/>
    <w:rsid w:val="009E2120"/>
    <w:rsid w:val="009E2737"/>
    <w:rsid w:val="009E2B99"/>
    <w:rsid w:val="009E2D1A"/>
    <w:rsid w:val="009E3158"/>
    <w:rsid w:val="009E33A2"/>
    <w:rsid w:val="009E358E"/>
    <w:rsid w:val="009E4354"/>
    <w:rsid w:val="009E452D"/>
    <w:rsid w:val="009E46B2"/>
    <w:rsid w:val="009E4B0B"/>
    <w:rsid w:val="009E54BE"/>
    <w:rsid w:val="009E554A"/>
    <w:rsid w:val="009E57A6"/>
    <w:rsid w:val="009E5965"/>
    <w:rsid w:val="009E5A61"/>
    <w:rsid w:val="009E5CC6"/>
    <w:rsid w:val="009E62A0"/>
    <w:rsid w:val="009E630C"/>
    <w:rsid w:val="009E655B"/>
    <w:rsid w:val="009E7A85"/>
    <w:rsid w:val="009E7AA2"/>
    <w:rsid w:val="009E7B24"/>
    <w:rsid w:val="009E7F9E"/>
    <w:rsid w:val="009F0791"/>
    <w:rsid w:val="009F0BD8"/>
    <w:rsid w:val="009F0C07"/>
    <w:rsid w:val="009F0D24"/>
    <w:rsid w:val="009F0E67"/>
    <w:rsid w:val="009F11BF"/>
    <w:rsid w:val="009F2248"/>
    <w:rsid w:val="009F2B9A"/>
    <w:rsid w:val="009F2D2C"/>
    <w:rsid w:val="009F2E01"/>
    <w:rsid w:val="009F2F71"/>
    <w:rsid w:val="009F3819"/>
    <w:rsid w:val="009F3D03"/>
    <w:rsid w:val="009F40B5"/>
    <w:rsid w:val="009F4528"/>
    <w:rsid w:val="009F4D9F"/>
    <w:rsid w:val="009F5CAF"/>
    <w:rsid w:val="009F5FCF"/>
    <w:rsid w:val="009F609C"/>
    <w:rsid w:val="009F6394"/>
    <w:rsid w:val="009F6728"/>
    <w:rsid w:val="009F678C"/>
    <w:rsid w:val="009F7314"/>
    <w:rsid w:val="009F76B9"/>
    <w:rsid w:val="009F7734"/>
    <w:rsid w:val="009F7818"/>
    <w:rsid w:val="009F786B"/>
    <w:rsid w:val="009F7A46"/>
    <w:rsid w:val="009F7E14"/>
    <w:rsid w:val="00A0047E"/>
    <w:rsid w:val="00A006CF"/>
    <w:rsid w:val="00A0097D"/>
    <w:rsid w:val="00A012FF"/>
    <w:rsid w:val="00A01676"/>
    <w:rsid w:val="00A017C6"/>
    <w:rsid w:val="00A01C1B"/>
    <w:rsid w:val="00A01CB6"/>
    <w:rsid w:val="00A01CD0"/>
    <w:rsid w:val="00A02054"/>
    <w:rsid w:val="00A0218F"/>
    <w:rsid w:val="00A02437"/>
    <w:rsid w:val="00A02853"/>
    <w:rsid w:val="00A029E1"/>
    <w:rsid w:val="00A02AA3"/>
    <w:rsid w:val="00A03860"/>
    <w:rsid w:val="00A03A8D"/>
    <w:rsid w:val="00A03A90"/>
    <w:rsid w:val="00A03EE3"/>
    <w:rsid w:val="00A0413E"/>
    <w:rsid w:val="00A047B5"/>
    <w:rsid w:val="00A04D1F"/>
    <w:rsid w:val="00A052BD"/>
    <w:rsid w:val="00A05371"/>
    <w:rsid w:val="00A057FC"/>
    <w:rsid w:val="00A05C79"/>
    <w:rsid w:val="00A05E34"/>
    <w:rsid w:val="00A05F0D"/>
    <w:rsid w:val="00A0610F"/>
    <w:rsid w:val="00A06487"/>
    <w:rsid w:val="00A0675E"/>
    <w:rsid w:val="00A06C44"/>
    <w:rsid w:val="00A06DD8"/>
    <w:rsid w:val="00A07366"/>
    <w:rsid w:val="00A07CEB"/>
    <w:rsid w:val="00A1024C"/>
    <w:rsid w:val="00A102EE"/>
    <w:rsid w:val="00A10322"/>
    <w:rsid w:val="00A10422"/>
    <w:rsid w:val="00A1042B"/>
    <w:rsid w:val="00A1061C"/>
    <w:rsid w:val="00A108D4"/>
    <w:rsid w:val="00A10AC2"/>
    <w:rsid w:val="00A10D4B"/>
    <w:rsid w:val="00A11346"/>
    <w:rsid w:val="00A115D1"/>
    <w:rsid w:val="00A118C5"/>
    <w:rsid w:val="00A11B3D"/>
    <w:rsid w:val="00A11F0B"/>
    <w:rsid w:val="00A1202A"/>
    <w:rsid w:val="00A121F3"/>
    <w:rsid w:val="00A12390"/>
    <w:rsid w:val="00A124B1"/>
    <w:rsid w:val="00A12516"/>
    <w:rsid w:val="00A12710"/>
    <w:rsid w:val="00A1289C"/>
    <w:rsid w:val="00A12AC1"/>
    <w:rsid w:val="00A12F07"/>
    <w:rsid w:val="00A13087"/>
    <w:rsid w:val="00A13921"/>
    <w:rsid w:val="00A13B47"/>
    <w:rsid w:val="00A13C33"/>
    <w:rsid w:val="00A13D36"/>
    <w:rsid w:val="00A13DB6"/>
    <w:rsid w:val="00A142A8"/>
    <w:rsid w:val="00A14391"/>
    <w:rsid w:val="00A1447E"/>
    <w:rsid w:val="00A14E18"/>
    <w:rsid w:val="00A1510A"/>
    <w:rsid w:val="00A154FC"/>
    <w:rsid w:val="00A15853"/>
    <w:rsid w:val="00A15861"/>
    <w:rsid w:val="00A15BA5"/>
    <w:rsid w:val="00A15E8C"/>
    <w:rsid w:val="00A15F88"/>
    <w:rsid w:val="00A16314"/>
    <w:rsid w:val="00A16362"/>
    <w:rsid w:val="00A16AC5"/>
    <w:rsid w:val="00A16CE3"/>
    <w:rsid w:val="00A171D1"/>
    <w:rsid w:val="00A1761A"/>
    <w:rsid w:val="00A176F2"/>
    <w:rsid w:val="00A177F0"/>
    <w:rsid w:val="00A200FC"/>
    <w:rsid w:val="00A20365"/>
    <w:rsid w:val="00A20865"/>
    <w:rsid w:val="00A20BE4"/>
    <w:rsid w:val="00A20D62"/>
    <w:rsid w:val="00A20DDB"/>
    <w:rsid w:val="00A210B7"/>
    <w:rsid w:val="00A211CC"/>
    <w:rsid w:val="00A2138B"/>
    <w:rsid w:val="00A215F1"/>
    <w:rsid w:val="00A21EFF"/>
    <w:rsid w:val="00A22627"/>
    <w:rsid w:val="00A22B24"/>
    <w:rsid w:val="00A22DC8"/>
    <w:rsid w:val="00A22ED0"/>
    <w:rsid w:val="00A23181"/>
    <w:rsid w:val="00A23643"/>
    <w:rsid w:val="00A24136"/>
    <w:rsid w:val="00A24A82"/>
    <w:rsid w:val="00A24FFA"/>
    <w:rsid w:val="00A2540D"/>
    <w:rsid w:val="00A26228"/>
    <w:rsid w:val="00A262BA"/>
    <w:rsid w:val="00A2644A"/>
    <w:rsid w:val="00A265BF"/>
    <w:rsid w:val="00A26BE1"/>
    <w:rsid w:val="00A26D5D"/>
    <w:rsid w:val="00A26D97"/>
    <w:rsid w:val="00A27107"/>
    <w:rsid w:val="00A2712D"/>
    <w:rsid w:val="00A2757E"/>
    <w:rsid w:val="00A27AFC"/>
    <w:rsid w:val="00A27CA7"/>
    <w:rsid w:val="00A27E1C"/>
    <w:rsid w:val="00A30153"/>
    <w:rsid w:val="00A3026F"/>
    <w:rsid w:val="00A303D8"/>
    <w:rsid w:val="00A30B47"/>
    <w:rsid w:val="00A30DE1"/>
    <w:rsid w:val="00A30E60"/>
    <w:rsid w:val="00A317A4"/>
    <w:rsid w:val="00A3199A"/>
    <w:rsid w:val="00A31D86"/>
    <w:rsid w:val="00A31F7B"/>
    <w:rsid w:val="00A320AF"/>
    <w:rsid w:val="00A326A4"/>
    <w:rsid w:val="00A32A55"/>
    <w:rsid w:val="00A32A97"/>
    <w:rsid w:val="00A32F54"/>
    <w:rsid w:val="00A3323B"/>
    <w:rsid w:val="00A339D5"/>
    <w:rsid w:val="00A33ACC"/>
    <w:rsid w:val="00A33CE3"/>
    <w:rsid w:val="00A3436A"/>
    <w:rsid w:val="00A346E2"/>
    <w:rsid w:val="00A3492B"/>
    <w:rsid w:val="00A34E05"/>
    <w:rsid w:val="00A3548A"/>
    <w:rsid w:val="00A35DAA"/>
    <w:rsid w:val="00A36386"/>
    <w:rsid w:val="00A37171"/>
    <w:rsid w:val="00A3787F"/>
    <w:rsid w:val="00A37F38"/>
    <w:rsid w:val="00A40271"/>
    <w:rsid w:val="00A4046F"/>
    <w:rsid w:val="00A404D5"/>
    <w:rsid w:val="00A40735"/>
    <w:rsid w:val="00A41079"/>
    <w:rsid w:val="00A4156A"/>
    <w:rsid w:val="00A417C4"/>
    <w:rsid w:val="00A41B74"/>
    <w:rsid w:val="00A422E0"/>
    <w:rsid w:val="00A42513"/>
    <w:rsid w:val="00A4267E"/>
    <w:rsid w:val="00A4283B"/>
    <w:rsid w:val="00A42897"/>
    <w:rsid w:val="00A42908"/>
    <w:rsid w:val="00A4323F"/>
    <w:rsid w:val="00A4351A"/>
    <w:rsid w:val="00A435DF"/>
    <w:rsid w:val="00A43852"/>
    <w:rsid w:val="00A438A8"/>
    <w:rsid w:val="00A43AE8"/>
    <w:rsid w:val="00A43B8F"/>
    <w:rsid w:val="00A43EEE"/>
    <w:rsid w:val="00A442BA"/>
    <w:rsid w:val="00A44643"/>
    <w:rsid w:val="00A4501E"/>
    <w:rsid w:val="00A45448"/>
    <w:rsid w:val="00A456F1"/>
    <w:rsid w:val="00A45847"/>
    <w:rsid w:val="00A45957"/>
    <w:rsid w:val="00A45A1E"/>
    <w:rsid w:val="00A45BF8"/>
    <w:rsid w:val="00A45CD2"/>
    <w:rsid w:val="00A45FDA"/>
    <w:rsid w:val="00A46340"/>
    <w:rsid w:val="00A463DC"/>
    <w:rsid w:val="00A46464"/>
    <w:rsid w:val="00A46471"/>
    <w:rsid w:val="00A4676C"/>
    <w:rsid w:val="00A468A8"/>
    <w:rsid w:val="00A468B7"/>
    <w:rsid w:val="00A46907"/>
    <w:rsid w:val="00A46A09"/>
    <w:rsid w:val="00A46AD7"/>
    <w:rsid w:val="00A46D1B"/>
    <w:rsid w:val="00A47159"/>
    <w:rsid w:val="00A47377"/>
    <w:rsid w:val="00A47F5A"/>
    <w:rsid w:val="00A5020F"/>
    <w:rsid w:val="00A50ACB"/>
    <w:rsid w:val="00A50D97"/>
    <w:rsid w:val="00A5142D"/>
    <w:rsid w:val="00A51535"/>
    <w:rsid w:val="00A51AD3"/>
    <w:rsid w:val="00A51DB8"/>
    <w:rsid w:val="00A52B99"/>
    <w:rsid w:val="00A531F9"/>
    <w:rsid w:val="00A539D8"/>
    <w:rsid w:val="00A53A53"/>
    <w:rsid w:val="00A5417F"/>
    <w:rsid w:val="00A549F8"/>
    <w:rsid w:val="00A54D79"/>
    <w:rsid w:val="00A54F31"/>
    <w:rsid w:val="00A55479"/>
    <w:rsid w:val="00A5583B"/>
    <w:rsid w:val="00A5593B"/>
    <w:rsid w:val="00A55BB4"/>
    <w:rsid w:val="00A5608C"/>
    <w:rsid w:val="00A560C3"/>
    <w:rsid w:val="00A563C6"/>
    <w:rsid w:val="00A564BD"/>
    <w:rsid w:val="00A567AD"/>
    <w:rsid w:val="00A569DB"/>
    <w:rsid w:val="00A5703E"/>
    <w:rsid w:val="00A57384"/>
    <w:rsid w:val="00A5765E"/>
    <w:rsid w:val="00A57788"/>
    <w:rsid w:val="00A57A87"/>
    <w:rsid w:val="00A57AE4"/>
    <w:rsid w:val="00A57F57"/>
    <w:rsid w:val="00A6022F"/>
    <w:rsid w:val="00A6089F"/>
    <w:rsid w:val="00A6090C"/>
    <w:rsid w:val="00A60A2B"/>
    <w:rsid w:val="00A60CD1"/>
    <w:rsid w:val="00A60D8C"/>
    <w:rsid w:val="00A60E43"/>
    <w:rsid w:val="00A61307"/>
    <w:rsid w:val="00A61707"/>
    <w:rsid w:val="00A61A0F"/>
    <w:rsid w:val="00A61A34"/>
    <w:rsid w:val="00A61B56"/>
    <w:rsid w:val="00A62496"/>
    <w:rsid w:val="00A62AF6"/>
    <w:rsid w:val="00A62B37"/>
    <w:rsid w:val="00A62E1F"/>
    <w:rsid w:val="00A62FF7"/>
    <w:rsid w:val="00A63140"/>
    <w:rsid w:val="00A6337B"/>
    <w:rsid w:val="00A635FE"/>
    <w:rsid w:val="00A636D8"/>
    <w:rsid w:val="00A63B24"/>
    <w:rsid w:val="00A64289"/>
    <w:rsid w:val="00A64291"/>
    <w:rsid w:val="00A643E6"/>
    <w:rsid w:val="00A64B64"/>
    <w:rsid w:val="00A64F70"/>
    <w:rsid w:val="00A6510D"/>
    <w:rsid w:val="00A65373"/>
    <w:rsid w:val="00A6538C"/>
    <w:rsid w:val="00A65443"/>
    <w:rsid w:val="00A656BB"/>
    <w:rsid w:val="00A6580A"/>
    <w:rsid w:val="00A65C31"/>
    <w:rsid w:val="00A65FE8"/>
    <w:rsid w:val="00A66030"/>
    <w:rsid w:val="00A663A6"/>
    <w:rsid w:val="00A6668F"/>
    <w:rsid w:val="00A66965"/>
    <w:rsid w:val="00A669E1"/>
    <w:rsid w:val="00A66EB6"/>
    <w:rsid w:val="00A66F5B"/>
    <w:rsid w:val="00A67295"/>
    <w:rsid w:val="00A67436"/>
    <w:rsid w:val="00A67519"/>
    <w:rsid w:val="00A67856"/>
    <w:rsid w:val="00A678DB"/>
    <w:rsid w:val="00A67A5C"/>
    <w:rsid w:val="00A701F6"/>
    <w:rsid w:val="00A70883"/>
    <w:rsid w:val="00A70920"/>
    <w:rsid w:val="00A71110"/>
    <w:rsid w:val="00A719A0"/>
    <w:rsid w:val="00A71A4C"/>
    <w:rsid w:val="00A71AFB"/>
    <w:rsid w:val="00A71CA2"/>
    <w:rsid w:val="00A71CAB"/>
    <w:rsid w:val="00A71CBF"/>
    <w:rsid w:val="00A71EB6"/>
    <w:rsid w:val="00A72365"/>
    <w:rsid w:val="00A73208"/>
    <w:rsid w:val="00A733A0"/>
    <w:rsid w:val="00A73878"/>
    <w:rsid w:val="00A739EE"/>
    <w:rsid w:val="00A73A48"/>
    <w:rsid w:val="00A73B7A"/>
    <w:rsid w:val="00A73C7E"/>
    <w:rsid w:val="00A73F2E"/>
    <w:rsid w:val="00A74A4C"/>
    <w:rsid w:val="00A74B2D"/>
    <w:rsid w:val="00A74FBF"/>
    <w:rsid w:val="00A753CE"/>
    <w:rsid w:val="00A756EA"/>
    <w:rsid w:val="00A75945"/>
    <w:rsid w:val="00A75975"/>
    <w:rsid w:val="00A75D74"/>
    <w:rsid w:val="00A75F26"/>
    <w:rsid w:val="00A76711"/>
    <w:rsid w:val="00A76823"/>
    <w:rsid w:val="00A76C13"/>
    <w:rsid w:val="00A76CBD"/>
    <w:rsid w:val="00A77F57"/>
    <w:rsid w:val="00A77F59"/>
    <w:rsid w:val="00A80079"/>
    <w:rsid w:val="00A801F3"/>
    <w:rsid w:val="00A804C7"/>
    <w:rsid w:val="00A80ADA"/>
    <w:rsid w:val="00A80C00"/>
    <w:rsid w:val="00A80E18"/>
    <w:rsid w:val="00A80F4F"/>
    <w:rsid w:val="00A8125B"/>
    <w:rsid w:val="00A81472"/>
    <w:rsid w:val="00A817D7"/>
    <w:rsid w:val="00A81D6D"/>
    <w:rsid w:val="00A81EC6"/>
    <w:rsid w:val="00A81F13"/>
    <w:rsid w:val="00A8225E"/>
    <w:rsid w:val="00A8288A"/>
    <w:rsid w:val="00A83232"/>
    <w:rsid w:val="00A83446"/>
    <w:rsid w:val="00A8374E"/>
    <w:rsid w:val="00A83930"/>
    <w:rsid w:val="00A83D95"/>
    <w:rsid w:val="00A83F67"/>
    <w:rsid w:val="00A83F73"/>
    <w:rsid w:val="00A83FBA"/>
    <w:rsid w:val="00A840B4"/>
    <w:rsid w:val="00A840EF"/>
    <w:rsid w:val="00A843BE"/>
    <w:rsid w:val="00A84718"/>
    <w:rsid w:val="00A8484D"/>
    <w:rsid w:val="00A8498A"/>
    <w:rsid w:val="00A85D6E"/>
    <w:rsid w:val="00A85E6B"/>
    <w:rsid w:val="00A86067"/>
    <w:rsid w:val="00A86ACA"/>
    <w:rsid w:val="00A8775E"/>
    <w:rsid w:val="00A87889"/>
    <w:rsid w:val="00A879EB"/>
    <w:rsid w:val="00A87C7E"/>
    <w:rsid w:val="00A87D0E"/>
    <w:rsid w:val="00A9015B"/>
    <w:rsid w:val="00A903A8"/>
    <w:rsid w:val="00A90468"/>
    <w:rsid w:val="00A908BA"/>
    <w:rsid w:val="00A90CF9"/>
    <w:rsid w:val="00A90DC6"/>
    <w:rsid w:val="00A90E5D"/>
    <w:rsid w:val="00A91169"/>
    <w:rsid w:val="00A911C4"/>
    <w:rsid w:val="00A9130F"/>
    <w:rsid w:val="00A913C2"/>
    <w:rsid w:val="00A9192B"/>
    <w:rsid w:val="00A91AEC"/>
    <w:rsid w:val="00A91B55"/>
    <w:rsid w:val="00A91D9B"/>
    <w:rsid w:val="00A9263C"/>
    <w:rsid w:val="00A92695"/>
    <w:rsid w:val="00A927ED"/>
    <w:rsid w:val="00A92872"/>
    <w:rsid w:val="00A9287F"/>
    <w:rsid w:val="00A928C6"/>
    <w:rsid w:val="00A92EC5"/>
    <w:rsid w:val="00A930F4"/>
    <w:rsid w:val="00A933E0"/>
    <w:rsid w:val="00A93409"/>
    <w:rsid w:val="00A935AC"/>
    <w:rsid w:val="00A935B3"/>
    <w:rsid w:val="00A9378C"/>
    <w:rsid w:val="00A93B7D"/>
    <w:rsid w:val="00A93DCF"/>
    <w:rsid w:val="00A93DF3"/>
    <w:rsid w:val="00A94416"/>
    <w:rsid w:val="00A94540"/>
    <w:rsid w:val="00A946B4"/>
    <w:rsid w:val="00A95206"/>
    <w:rsid w:val="00A957EF"/>
    <w:rsid w:val="00A958AA"/>
    <w:rsid w:val="00A9638B"/>
    <w:rsid w:val="00A965BF"/>
    <w:rsid w:val="00A96ADC"/>
    <w:rsid w:val="00A974DD"/>
    <w:rsid w:val="00A97EEC"/>
    <w:rsid w:val="00A97F70"/>
    <w:rsid w:val="00A97FB8"/>
    <w:rsid w:val="00AA0030"/>
    <w:rsid w:val="00AA06F6"/>
    <w:rsid w:val="00AA07AE"/>
    <w:rsid w:val="00AA0C20"/>
    <w:rsid w:val="00AA0CD8"/>
    <w:rsid w:val="00AA0F49"/>
    <w:rsid w:val="00AA0FA8"/>
    <w:rsid w:val="00AA0FE6"/>
    <w:rsid w:val="00AA1062"/>
    <w:rsid w:val="00AA2831"/>
    <w:rsid w:val="00AA2DD5"/>
    <w:rsid w:val="00AA30E4"/>
    <w:rsid w:val="00AA345C"/>
    <w:rsid w:val="00AA36ED"/>
    <w:rsid w:val="00AA3C66"/>
    <w:rsid w:val="00AA423A"/>
    <w:rsid w:val="00AA42BF"/>
    <w:rsid w:val="00AA48FE"/>
    <w:rsid w:val="00AA50C7"/>
    <w:rsid w:val="00AA557E"/>
    <w:rsid w:val="00AA55B2"/>
    <w:rsid w:val="00AA55CA"/>
    <w:rsid w:val="00AA5600"/>
    <w:rsid w:val="00AA56B9"/>
    <w:rsid w:val="00AA5985"/>
    <w:rsid w:val="00AA5AC8"/>
    <w:rsid w:val="00AA5C0E"/>
    <w:rsid w:val="00AA610C"/>
    <w:rsid w:val="00AA6175"/>
    <w:rsid w:val="00AA69D5"/>
    <w:rsid w:val="00AA6A0B"/>
    <w:rsid w:val="00AA6AC7"/>
    <w:rsid w:val="00AA6BE5"/>
    <w:rsid w:val="00AA71AB"/>
    <w:rsid w:val="00AA7316"/>
    <w:rsid w:val="00AA7756"/>
    <w:rsid w:val="00AA77DA"/>
    <w:rsid w:val="00AA7A29"/>
    <w:rsid w:val="00AA7A74"/>
    <w:rsid w:val="00AA7B12"/>
    <w:rsid w:val="00AA7BC6"/>
    <w:rsid w:val="00AA7C97"/>
    <w:rsid w:val="00AB0292"/>
    <w:rsid w:val="00AB0533"/>
    <w:rsid w:val="00AB119F"/>
    <w:rsid w:val="00AB1945"/>
    <w:rsid w:val="00AB20AA"/>
    <w:rsid w:val="00AB20B4"/>
    <w:rsid w:val="00AB263F"/>
    <w:rsid w:val="00AB26CA"/>
    <w:rsid w:val="00AB279D"/>
    <w:rsid w:val="00AB28A4"/>
    <w:rsid w:val="00AB29FF"/>
    <w:rsid w:val="00AB2A93"/>
    <w:rsid w:val="00AB2F3E"/>
    <w:rsid w:val="00AB30C0"/>
    <w:rsid w:val="00AB40F8"/>
    <w:rsid w:val="00AB449C"/>
    <w:rsid w:val="00AB4B18"/>
    <w:rsid w:val="00AB4C40"/>
    <w:rsid w:val="00AB5066"/>
    <w:rsid w:val="00AB50B7"/>
    <w:rsid w:val="00AB5448"/>
    <w:rsid w:val="00AB570F"/>
    <w:rsid w:val="00AB604A"/>
    <w:rsid w:val="00AB60A2"/>
    <w:rsid w:val="00AB6637"/>
    <w:rsid w:val="00AB7369"/>
    <w:rsid w:val="00AB738C"/>
    <w:rsid w:val="00AB74E8"/>
    <w:rsid w:val="00AB7582"/>
    <w:rsid w:val="00AB7664"/>
    <w:rsid w:val="00AB7BC2"/>
    <w:rsid w:val="00AC0A77"/>
    <w:rsid w:val="00AC1D3E"/>
    <w:rsid w:val="00AC1E5F"/>
    <w:rsid w:val="00AC24D4"/>
    <w:rsid w:val="00AC285D"/>
    <w:rsid w:val="00AC322A"/>
    <w:rsid w:val="00AC359F"/>
    <w:rsid w:val="00AC3CF5"/>
    <w:rsid w:val="00AC413B"/>
    <w:rsid w:val="00AC4704"/>
    <w:rsid w:val="00AC47B3"/>
    <w:rsid w:val="00AC4BEB"/>
    <w:rsid w:val="00AC4C70"/>
    <w:rsid w:val="00AC4CCB"/>
    <w:rsid w:val="00AC4F39"/>
    <w:rsid w:val="00AC510E"/>
    <w:rsid w:val="00AC5110"/>
    <w:rsid w:val="00AC54CF"/>
    <w:rsid w:val="00AC55A2"/>
    <w:rsid w:val="00AC5806"/>
    <w:rsid w:val="00AC5CD0"/>
    <w:rsid w:val="00AC68FB"/>
    <w:rsid w:val="00AC6B8B"/>
    <w:rsid w:val="00AC6ED5"/>
    <w:rsid w:val="00AC70D0"/>
    <w:rsid w:val="00AC72E2"/>
    <w:rsid w:val="00AC749B"/>
    <w:rsid w:val="00AC7702"/>
    <w:rsid w:val="00AC787F"/>
    <w:rsid w:val="00AC7E11"/>
    <w:rsid w:val="00AD005C"/>
    <w:rsid w:val="00AD0060"/>
    <w:rsid w:val="00AD0078"/>
    <w:rsid w:val="00AD0188"/>
    <w:rsid w:val="00AD01F2"/>
    <w:rsid w:val="00AD0460"/>
    <w:rsid w:val="00AD05B8"/>
    <w:rsid w:val="00AD0831"/>
    <w:rsid w:val="00AD0964"/>
    <w:rsid w:val="00AD099F"/>
    <w:rsid w:val="00AD09BD"/>
    <w:rsid w:val="00AD0C2F"/>
    <w:rsid w:val="00AD0E26"/>
    <w:rsid w:val="00AD1563"/>
    <w:rsid w:val="00AD1766"/>
    <w:rsid w:val="00AD204A"/>
    <w:rsid w:val="00AD2C6D"/>
    <w:rsid w:val="00AD2F6F"/>
    <w:rsid w:val="00AD3409"/>
    <w:rsid w:val="00AD34B5"/>
    <w:rsid w:val="00AD3B20"/>
    <w:rsid w:val="00AD3C05"/>
    <w:rsid w:val="00AD3F0C"/>
    <w:rsid w:val="00AD4200"/>
    <w:rsid w:val="00AD43A6"/>
    <w:rsid w:val="00AD442E"/>
    <w:rsid w:val="00AD45EB"/>
    <w:rsid w:val="00AD46ED"/>
    <w:rsid w:val="00AD4A7C"/>
    <w:rsid w:val="00AD5389"/>
    <w:rsid w:val="00AD59F4"/>
    <w:rsid w:val="00AD5E75"/>
    <w:rsid w:val="00AD6C7F"/>
    <w:rsid w:val="00AD6E68"/>
    <w:rsid w:val="00AD73B5"/>
    <w:rsid w:val="00AD7481"/>
    <w:rsid w:val="00AD78A9"/>
    <w:rsid w:val="00AD7C03"/>
    <w:rsid w:val="00AD7E70"/>
    <w:rsid w:val="00AE08AC"/>
    <w:rsid w:val="00AE08E6"/>
    <w:rsid w:val="00AE093E"/>
    <w:rsid w:val="00AE09C0"/>
    <w:rsid w:val="00AE0D3A"/>
    <w:rsid w:val="00AE0F0E"/>
    <w:rsid w:val="00AE12B9"/>
    <w:rsid w:val="00AE1367"/>
    <w:rsid w:val="00AE1845"/>
    <w:rsid w:val="00AE1911"/>
    <w:rsid w:val="00AE1D63"/>
    <w:rsid w:val="00AE2619"/>
    <w:rsid w:val="00AE2C27"/>
    <w:rsid w:val="00AE2F51"/>
    <w:rsid w:val="00AE300C"/>
    <w:rsid w:val="00AE42B3"/>
    <w:rsid w:val="00AE4AF8"/>
    <w:rsid w:val="00AE4ECE"/>
    <w:rsid w:val="00AE4F13"/>
    <w:rsid w:val="00AE51D6"/>
    <w:rsid w:val="00AE525B"/>
    <w:rsid w:val="00AE52B9"/>
    <w:rsid w:val="00AE557C"/>
    <w:rsid w:val="00AE5845"/>
    <w:rsid w:val="00AE5ECA"/>
    <w:rsid w:val="00AE630C"/>
    <w:rsid w:val="00AE6600"/>
    <w:rsid w:val="00AE6AD1"/>
    <w:rsid w:val="00AE6B6F"/>
    <w:rsid w:val="00AE6E99"/>
    <w:rsid w:val="00AE7571"/>
    <w:rsid w:val="00AE7889"/>
    <w:rsid w:val="00AE7CD3"/>
    <w:rsid w:val="00AE7D51"/>
    <w:rsid w:val="00AE7FF4"/>
    <w:rsid w:val="00AF0122"/>
    <w:rsid w:val="00AF02F6"/>
    <w:rsid w:val="00AF0CE0"/>
    <w:rsid w:val="00AF1437"/>
    <w:rsid w:val="00AF1696"/>
    <w:rsid w:val="00AF1AFF"/>
    <w:rsid w:val="00AF25CC"/>
    <w:rsid w:val="00AF267C"/>
    <w:rsid w:val="00AF29D5"/>
    <w:rsid w:val="00AF2AC8"/>
    <w:rsid w:val="00AF2BC3"/>
    <w:rsid w:val="00AF38BE"/>
    <w:rsid w:val="00AF3905"/>
    <w:rsid w:val="00AF3A31"/>
    <w:rsid w:val="00AF3BCB"/>
    <w:rsid w:val="00AF3F19"/>
    <w:rsid w:val="00AF42CF"/>
    <w:rsid w:val="00AF4FD8"/>
    <w:rsid w:val="00AF5281"/>
    <w:rsid w:val="00AF536F"/>
    <w:rsid w:val="00AF5928"/>
    <w:rsid w:val="00AF64CD"/>
    <w:rsid w:val="00AF6999"/>
    <w:rsid w:val="00AF6C42"/>
    <w:rsid w:val="00AF6FF5"/>
    <w:rsid w:val="00AF71DD"/>
    <w:rsid w:val="00AF73E4"/>
    <w:rsid w:val="00AF745E"/>
    <w:rsid w:val="00AF7830"/>
    <w:rsid w:val="00AF7970"/>
    <w:rsid w:val="00AF79F4"/>
    <w:rsid w:val="00AF7B09"/>
    <w:rsid w:val="00AF7E2B"/>
    <w:rsid w:val="00B00352"/>
    <w:rsid w:val="00B00356"/>
    <w:rsid w:val="00B003D3"/>
    <w:rsid w:val="00B00508"/>
    <w:rsid w:val="00B00742"/>
    <w:rsid w:val="00B00A62"/>
    <w:rsid w:val="00B00E49"/>
    <w:rsid w:val="00B01772"/>
    <w:rsid w:val="00B01C95"/>
    <w:rsid w:val="00B022C4"/>
    <w:rsid w:val="00B025F3"/>
    <w:rsid w:val="00B02B6D"/>
    <w:rsid w:val="00B02CBA"/>
    <w:rsid w:val="00B02DCB"/>
    <w:rsid w:val="00B032DB"/>
    <w:rsid w:val="00B0355D"/>
    <w:rsid w:val="00B03649"/>
    <w:rsid w:val="00B03D54"/>
    <w:rsid w:val="00B0401E"/>
    <w:rsid w:val="00B04093"/>
    <w:rsid w:val="00B04328"/>
    <w:rsid w:val="00B0457B"/>
    <w:rsid w:val="00B04A89"/>
    <w:rsid w:val="00B04B6C"/>
    <w:rsid w:val="00B04E49"/>
    <w:rsid w:val="00B04EE3"/>
    <w:rsid w:val="00B04F2E"/>
    <w:rsid w:val="00B05006"/>
    <w:rsid w:val="00B051BC"/>
    <w:rsid w:val="00B05551"/>
    <w:rsid w:val="00B05AD3"/>
    <w:rsid w:val="00B05B71"/>
    <w:rsid w:val="00B05EB2"/>
    <w:rsid w:val="00B0626C"/>
    <w:rsid w:val="00B065C1"/>
    <w:rsid w:val="00B067BB"/>
    <w:rsid w:val="00B067E6"/>
    <w:rsid w:val="00B06C51"/>
    <w:rsid w:val="00B06CF0"/>
    <w:rsid w:val="00B06D4C"/>
    <w:rsid w:val="00B07078"/>
    <w:rsid w:val="00B074A1"/>
    <w:rsid w:val="00B07589"/>
    <w:rsid w:val="00B075C1"/>
    <w:rsid w:val="00B0790A"/>
    <w:rsid w:val="00B07CD2"/>
    <w:rsid w:val="00B07EE3"/>
    <w:rsid w:val="00B10115"/>
    <w:rsid w:val="00B102A0"/>
    <w:rsid w:val="00B1080D"/>
    <w:rsid w:val="00B10C80"/>
    <w:rsid w:val="00B10DB8"/>
    <w:rsid w:val="00B11688"/>
    <w:rsid w:val="00B11A22"/>
    <w:rsid w:val="00B11E66"/>
    <w:rsid w:val="00B12045"/>
    <w:rsid w:val="00B124F2"/>
    <w:rsid w:val="00B12673"/>
    <w:rsid w:val="00B126B9"/>
    <w:rsid w:val="00B12B5B"/>
    <w:rsid w:val="00B13123"/>
    <w:rsid w:val="00B13496"/>
    <w:rsid w:val="00B1354D"/>
    <w:rsid w:val="00B138BF"/>
    <w:rsid w:val="00B1394B"/>
    <w:rsid w:val="00B142E9"/>
    <w:rsid w:val="00B14337"/>
    <w:rsid w:val="00B1436A"/>
    <w:rsid w:val="00B14506"/>
    <w:rsid w:val="00B14A74"/>
    <w:rsid w:val="00B15228"/>
    <w:rsid w:val="00B15B23"/>
    <w:rsid w:val="00B15E07"/>
    <w:rsid w:val="00B15EA5"/>
    <w:rsid w:val="00B160E2"/>
    <w:rsid w:val="00B164BE"/>
    <w:rsid w:val="00B168D7"/>
    <w:rsid w:val="00B169B1"/>
    <w:rsid w:val="00B16B88"/>
    <w:rsid w:val="00B172E4"/>
    <w:rsid w:val="00B17AA3"/>
    <w:rsid w:val="00B17C11"/>
    <w:rsid w:val="00B20418"/>
    <w:rsid w:val="00B20747"/>
    <w:rsid w:val="00B20DA7"/>
    <w:rsid w:val="00B20F44"/>
    <w:rsid w:val="00B20FA5"/>
    <w:rsid w:val="00B2121C"/>
    <w:rsid w:val="00B2158F"/>
    <w:rsid w:val="00B215C8"/>
    <w:rsid w:val="00B219A8"/>
    <w:rsid w:val="00B21CF8"/>
    <w:rsid w:val="00B21E38"/>
    <w:rsid w:val="00B22576"/>
    <w:rsid w:val="00B225D6"/>
    <w:rsid w:val="00B2266C"/>
    <w:rsid w:val="00B22C77"/>
    <w:rsid w:val="00B22E8F"/>
    <w:rsid w:val="00B23114"/>
    <w:rsid w:val="00B2369E"/>
    <w:rsid w:val="00B24FF3"/>
    <w:rsid w:val="00B25074"/>
    <w:rsid w:val="00B2526B"/>
    <w:rsid w:val="00B25713"/>
    <w:rsid w:val="00B25908"/>
    <w:rsid w:val="00B25A83"/>
    <w:rsid w:val="00B25B85"/>
    <w:rsid w:val="00B25D58"/>
    <w:rsid w:val="00B25E1B"/>
    <w:rsid w:val="00B262C6"/>
    <w:rsid w:val="00B2637E"/>
    <w:rsid w:val="00B26584"/>
    <w:rsid w:val="00B26BA9"/>
    <w:rsid w:val="00B26F80"/>
    <w:rsid w:val="00B27105"/>
    <w:rsid w:val="00B304FD"/>
    <w:rsid w:val="00B305E5"/>
    <w:rsid w:val="00B309A6"/>
    <w:rsid w:val="00B30D1E"/>
    <w:rsid w:val="00B30DE1"/>
    <w:rsid w:val="00B3108A"/>
    <w:rsid w:val="00B31845"/>
    <w:rsid w:val="00B31A48"/>
    <w:rsid w:val="00B31C4F"/>
    <w:rsid w:val="00B3210F"/>
    <w:rsid w:val="00B32295"/>
    <w:rsid w:val="00B32535"/>
    <w:rsid w:val="00B33022"/>
    <w:rsid w:val="00B331F1"/>
    <w:rsid w:val="00B33404"/>
    <w:rsid w:val="00B337E5"/>
    <w:rsid w:val="00B338F9"/>
    <w:rsid w:val="00B34295"/>
    <w:rsid w:val="00B3452A"/>
    <w:rsid w:val="00B34AA0"/>
    <w:rsid w:val="00B34BB0"/>
    <w:rsid w:val="00B34E21"/>
    <w:rsid w:val="00B35596"/>
    <w:rsid w:val="00B356A9"/>
    <w:rsid w:val="00B356CD"/>
    <w:rsid w:val="00B3601B"/>
    <w:rsid w:val="00B3608A"/>
    <w:rsid w:val="00B3618C"/>
    <w:rsid w:val="00B367A0"/>
    <w:rsid w:val="00B36BD9"/>
    <w:rsid w:val="00B37404"/>
    <w:rsid w:val="00B37669"/>
    <w:rsid w:val="00B37688"/>
    <w:rsid w:val="00B379F1"/>
    <w:rsid w:val="00B40010"/>
    <w:rsid w:val="00B40088"/>
    <w:rsid w:val="00B40195"/>
    <w:rsid w:val="00B401C7"/>
    <w:rsid w:val="00B40244"/>
    <w:rsid w:val="00B40251"/>
    <w:rsid w:val="00B40283"/>
    <w:rsid w:val="00B4031F"/>
    <w:rsid w:val="00B40751"/>
    <w:rsid w:val="00B4098A"/>
    <w:rsid w:val="00B40ADF"/>
    <w:rsid w:val="00B40B56"/>
    <w:rsid w:val="00B40F81"/>
    <w:rsid w:val="00B40FB5"/>
    <w:rsid w:val="00B4147F"/>
    <w:rsid w:val="00B417BD"/>
    <w:rsid w:val="00B41E95"/>
    <w:rsid w:val="00B421C1"/>
    <w:rsid w:val="00B42A63"/>
    <w:rsid w:val="00B42CE1"/>
    <w:rsid w:val="00B42DD4"/>
    <w:rsid w:val="00B4373D"/>
    <w:rsid w:val="00B43893"/>
    <w:rsid w:val="00B439F1"/>
    <w:rsid w:val="00B43C3B"/>
    <w:rsid w:val="00B440A4"/>
    <w:rsid w:val="00B44272"/>
    <w:rsid w:val="00B4427D"/>
    <w:rsid w:val="00B44554"/>
    <w:rsid w:val="00B44A6D"/>
    <w:rsid w:val="00B44AE9"/>
    <w:rsid w:val="00B44C28"/>
    <w:rsid w:val="00B44F72"/>
    <w:rsid w:val="00B457F3"/>
    <w:rsid w:val="00B4638B"/>
    <w:rsid w:val="00B46425"/>
    <w:rsid w:val="00B467DB"/>
    <w:rsid w:val="00B46A9A"/>
    <w:rsid w:val="00B47795"/>
    <w:rsid w:val="00B479E6"/>
    <w:rsid w:val="00B47BDB"/>
    <w:rsid w:val="00B47BF3"/>
    <w:rsid w:val="00B5021B"/>
    <w:rsid w:val="00B504FC"/>
    <w:rsid w:val="00B505EB"/>
    <w:rsid w:val="00B5091E"/>
    <w:rsid w:val="00B50B46"/>
    <w:rsid w:val="00B50F26"/>
    <w:rsid w:val="00B510F7"/>
    <w:rsid w:val="00B51329"/>
    <w:rsid w:val="00B51E72"/>
    <w:rsid w:val="00B528C0"/>
    <w:rsid w:val="00B52B0B"/>
    <w:rsid w:val="00B52B71"/>
    <w:rsid w:val="00B52C67"/>
    <w:rsid w:val="00B52F63"/>
    <w:rsid w:val="00B52FA0"/>
    <w:rsid w:val="00B530AC"/>
    <w:rsid w:val="00B531D9"/>
    <w:rsid w:val="00B533DE"/>
    <w:rsid w:val="00B53641"/>
    <w:rsid w:val="00B53881"/>
    <w:rsid w:val="00B54084"/>
    <w:rsid w:val="00B54233"/>
    <w:rsid w:val="00B54868"/>
    <w:rsid w:val="00B55209"/>
    <w:rsid w:val="00B55621"/>
    <w:rsid w:val="00B55DDC"/>
    <w:rsid w:val="00B560BC"/>
    <w:rsid w:val="00B56222"/>
    <w:rsid w:val="00B56396"/>
    <w:rsid w:val="00B5663E"/>
    <w:rsid w:val="00B56DA2"/>
    <w:rsid w:val="00B571D5"/>
    <w:rsid w:val="00B57281"/>
    <w:rsid w:val="00B572CD"/>
    <w:rsid w:val="00B575DB"/>
    <w:rsid w:val="00B578D7"/>
    <w:rsid w:val="00B605DA"/>
    <w:rsid w:val="00B60803"/>
    <w:rsid w:val="00B608BC"/>
    <w:rsid w:val="00B608D6"/>
    <w:rsid w:val="00B6095F"/>
    <w:rsid w:val="00B61012"/>
    <w:rsid w:val="00B6127A"/>
    <w:rsid w:val="00B6169D"/>
    <w:rsid w:val="00B619B4"/>
    <w:rsid w:val="00B61CBA"/>
    <w:rsid w:val="00B61EA1"/>
    <w:rsid w:val="00B61F85"/>
    <w:rsid w:val="00B62295"/>
    <w:rsid w:val="00B62A2C"/>
    <w:rsid w:val="00B62B09"/>
    <w:rsid w:val="00B62B10"/>
    <w:rsid w:val="00B630C7"/>
    <w:rsid w:val="00B634DE"/>
    <w:rsid w:val="00B63966"/>
    <w:rsid w:val="00B644A7"/>
    <w:rsid w:val="00B645FD"/>
    <w:rsid w:val="00B64F56"/>
    <w:rsid w:val="00B65096"/>
    <w:rsid w:val="00B651DA"/>
    <w:rsid w:val="00B65336"/>
    <w:rsid w:val="00B656A7"/>
    <w:rsid w:val="00B65814"/>
    <w:rsid w:val="00B65BB4"/>
    <w:rsid w:val="00B6614C"/>
    <w:rsid w:val="00B66470"/>
    <w:rsid w:val="00B66D75"/>
    <w:rsid w:val="00B66F49"/>
    <w:rsid w:val="00B671AB"/>
    <w:rsid w:val="00B675D0"/>
    <w:rsid w:val="00B676D8"/>
    <w:rsid w:val="00B67751"/>
    <w:rsid w:val="00B67AFE"/>
    <w:rsid w:val="00B67C93"/>
    <w:rsid w:val="00B67CF8"/>
    <w:rsid w:val="00B707F1"/>
    <w:rsid w:val="00B708B8"/>
    <w:rsid w:val="00B71708"/>
    <w:rsid w:val="00B7176F"/>
    <w:rsid w:val="00B717C8"/>
    <w:rsid w:val="00B71BB8"/>
    <w:rsid w:val="00B71D7B"/>
    <w:rsid w:val="00B72719"/>
    <w:rsid w:val="00B72A0D"/>
    <w:rsid w:val="00B72B0F"/>
    <w:rsid w:val="00B7386E"/>
    <w:rsid w:val="00B738A7"/>
    <w:rsid w:val="00B73BA1"/>
    <w:rsid w:val="00B73D0A"/>
    <w:rsid w:val="00B73DD7"/>
    <w:rsid w:val="00B73E2B"/>
    <w:rsid w:val="00B73EF1"/>
    <w:rsid w:val="00B74022"/>
    <w:rsid w:val="00B74424"/>
    <w:rsid w:val="00B7508D"/>
    <w:rsid w:val="00B752ED"/>
    <w:rsid w:val="00B7560E"/>
    <w:rsid w:val="00B758EF"/>
    <w:rsid w:val="00B7599B"/>
    <w:rsid w:val="00B75AC7"/>
    <w:rsid w:val="00B75BA6"/>
    <w:rsid w:val="00B75CAB"/>
    <w:rsid w:val="00B75E70"/>
    <w:rsid w:val="00B76ABA"/>
    <w:rsid w:val="00B76F53"/>
    <w:rsid w:val="00B76FF6"/>
    <w:rsid w:val="00B7730B"/>
    <w:rsid w:val="00B7735B"/>
    <w:rsid w:val="00B77612"/>
    <w:rsid w:val="00B77705"/>
    <w:rsid w:val="00B77AEB"/>
    <w:rsid w:val="00B77F06"/>
    <w:rsid w:val="00B80335"/>
    <w:rsid w:val="00B8066D"/>
    <w:rsid w:val="00B80BE8"/>
    <w:rsid w:val="00B80ED3"/>
    <w:rsid w:val="00B80FF8"/>
    <w:rsid w:val="00B8107B"/>
    <w:rsid w:val="00B810B4"/>
    <w:rsid w:val="00B811DA"/>
    <w:rsid w:val="00B81BF9"/>
    <w:rsid w:val="00B823FB"/>
    <w:rsid w:val="00B8285A"/>
    <w:rsid w:val="00B828B6"/>
    <w:rsid w:val="00B83028"/>
    <w:rsid w:val="00B8308A"/>
    <w:rsid w:val="00B83848"/>
    <w:rsid w:val="00B838D5"/>
    <w:rsid w:val="00B83E7F"/>
    <w:rsid w:val="00B83F0F"/>
    <w:rsid w:val="00B83FF9"/>
    <w:rsid w:val="00B840A9"/>
    <w:rsid w:val="00B840AB"/>
    <w:rsid w:val="00B84581"/>
    <w:rsid w:val="00B84818"/>
    <w:rsid w:val="00B85199"/>
    <w:rsid w:val="00B8534D"/>
    <w:rsid w:val="00B854E3"/>
    <w:rsid w:val="00B85995"/>
    <w:rsid w:val="00B85CA4"/>
    <w:rsid w:val="00B85D70"/>
    <w:rsid w:val="00B85F63"/>
    <w:rsid w:val="00B86BFF"/>
    <w:rsid w:val="00B872EA"/>
    <w:rsid w:val="00B87373"/>
    <w:rsid w:val="00B87993"/>
    <w:rsid w:val="00B87C22"/>
    <w:rsid w:val="00B87F93"/>
    <w:rsid w:val="00B900F8"/>
    <w:rsid w:val="00B90820"/>
    <w:rsid w:val="00B90951"/>
    <w:rsid w:val="00B90E27"/>
    <w:rsid w:val="00B910EB"/>
    <w:rsid w:val="00B911EB"/>
    <w:rsid w:val="00B913F2"/>
    <w:rsid w:val="00B9155C"/>
    <w:rsid w:val="00B915C6"/>
    <w:rsid w:val="00B92232"/>
    <w:rsid w:val="00B9246D"/>
    <w:rsid w:val="00B9265C"/>
    <w:rsid w:val="00B92701"/>
    <w:rsid w:val="00B9288E"/>
    <w:rsid w:val="00B92CC3"/>
    <w:rsid w:val="00B92E41"/>
    <w:rsid w:val="00B92EDA"/>
    <w:rsid w:val="00B92EF2"/>
    <w:rsid w:val="00B93671"/>
    <w:rsid w:val="00B936B7"/>
    <w:rsid w:val="00B939D8"/>
    <w:rsid w:val="00B93ACA"/>
    <w:rsid w:val="00B93BEB"/>
    <w:rsid w:val="00B93BF7"/>
    <w:rsid w:val="00B93DB9"/>
    <w:rsid w:val="00B93F89"/>
    <w:rsid w:val="00B940BE"/>
    <w:rsid w:val="00B94151"/>
    <w:rsid w:val="00B944E9"/>
    <w:rsid w:val="00B949AB"/>
    <w:rsid w:val="00B94A2B"/>
    <w:rsid w:val="00B94B78"/>
    <w:rsid w:val="00B95451"/>
    <w:rsid w:val="00B95AFC"/>
    <w:rsid w:val="00B95F5D"/>
    <w:rsid w:val="00B968C8"/>
    <w:rsid w:val="00B96964"/>
    <w:rsid w:val="00B96B4A"/>
    <w:rsid w:val="00B971A6"/>
    <w:rsid w:val="00B972D6"/>
    <w:rsid w:val="00B973EA"/>
    <w:rsid w:val="00B974E5"/>
    <w:rsid w:val="00B9754D"/>
    <w:rsid w:val="00B9755D"/>
    <w:rsid w:val="00B977AD"/>
    <w:rsid w:val="00B97803"/>
    <w:rsid w:val="00B978C3"/>
    <w:rsid w:val="00B97BDC"/>
    <w:rsid w:val="00B97CEB"/>
    <w:rsid w:val="00B97F02"/>
    <w:rsid w:val="00BA02FA"/>
    <w:rsid w:val="00BA030B"/>
    <w:rsid w:val="00BA062A"/>
    <w:rsid w:val="00BA0B97"/>
    <w:rsid w:val="00BA0C8E"/>
    <w:rsid w:val="00BA0F8D"/>
    <w:rsid w:val="00BA12BE"/>
    <w:rsid w:val="00BA157D"/>
    <w:rsid w:val="00BA15E7"/>
    <w:rsid w:val="00BA16A7"/>
    <w:rsid w:val="00BA182C"/>
    <w:rsid w:val="00BA2BA4"/>
    <w:rsid w:val="00BA3102"/>
    <w:rsid w:val="00BA3333"/>
    <w:rsid w:val="00BA3373"/>
    <w:rsid w:val="00BA3C97"/>
    <w:rsid w:val="00BA40C9"/>
    <w:rsid w:val="00BA42BA"/>
    <w:rsid w:val="00BA4638"/>
    <w:rsid w:val="00BA48B7"/>
    <w:rsid w:val="00BA4B57"/>
    <w:rsid w:val="00BA4E21"/>
    <w:rsid w:val="00BA55AA"/>
    <w:rsid w:val="00BA56D9"/>
    <w:rsid w:val="00BA5998"/>
    <w:rsid w:val="00BA5A44"/>
    <w:rsid w:val="00BA5CE0"/>
    <w:rsid w:val="00BA5F06"/>
    <w:rsid w:val="00BA640B"/>
    <w:rsid w:val="00BA685F"/>
    <w:rsid w:val="00BA695B"/>
    <w:rsid w:val="00BA6D00"/>
    <w:rsid w:val="00BA6F9C"/>
    <w:rsid w:val="00BA732F"/>
    <w:rsid w:val="00BA735A"/>
    <w:rsid w:val="00BA7415"/>
    <w:rsid w:val="00BA769C"/>
    <w:rsid w:val="00BA798A"/>
    <w:rsid w:val="00BA7BFE"/>
    <w:rsid w:val="00BB005E"/>
    <w:rsid w:val="00BB0674"/>
    <w:rsid w:val="00BB0700"/>
    <w:rsid w:val="00BB07EA"/>
    <w:rsid w:val="00BB0DCB"/>
    <w:rsid w:val="00BB0DE9"/>
    <w:rsid w:val="00BB0FBC"/>
    <w:rsid w:val="00BB10F6"/>
    <w:rsid w:val="00BB143B"/>
    <w:rsid w:val="00BB1786"/>
    <w:rsid w:val="00BB187B"/>
    <w:rsid w:val="00BB1A18"/>
    <w:rsid w:val="00BB1E3D"/>
    <w:rsid w:val="00BB2051"/>
    <w:rsid w:val="00BB20F6"/>
    <w:rsid w:val="00BB210F"/>
    <w:rsid w:val="00BB22F6"/>
    <w:rsid w:val="00BB2697"/>
    <w:rsid w:val="00BB2900"/>
    <w:rsid w:val="00BB2D41"/>
    <w:rsid w:val="00BB30F9"/>
    <w:rsid w:val="00BB31A5"/>
    <w:rsid w:val="00BB3228"/>
    <w:rsid w:val="00BB34FF"/>
    <w:rsid w:val="00BB3906"/>
    <w:rsid w:val="00BB3AEF"/>
    <w:rsid w:val="00BB3B4A"/>
    <w:rsid w:val="00BB3CB2"/>
    <w:rsid w:val="00BB3FBA"/>
    <w:rsid w:val="00BB407B"/>
    <w:rsid w:val="00BB45F6"/>
    <w:rsid w:val="00BB4727"/>
    <w:rsid w:val="00BB490C"/>
    <w:rsid w:val="00BB4CA1"/>
    <w:rsid w:val="00BB4CFD"/>
    <w:rsid w:val="00BB4D1F"/>
    <w:rsid w:val="00BB4E96"/>
    <w:rsid w:val="00BB4F70"/>
    <w:rsid w:val="00BB5038"/>
    <w:rsid w:val="00BB5258"/>
    <w:rsid w:val="00BB5378"/>
    <w:rsid w:val="00BB5A73"/>
    <w:rsid w:val="00BB5F2C"/>
    <w:rsid w:val="00BB6163"/>
    <w:rsid w:val="00BB6321"/>
    <w:rsid w:val="00BB7332"/>
    <w:rsid w:val="00BB7F98"/>
    <w:rsid w:val="00BC006D"/>
    <w:rsid w:val="00BC041F"/>
    <w:rsid w:val="00BC064F"/>
    <w:rsid w:val="00BC06D8"/>
    <w:rsid w:val="00BC11CA"/>
    <w:rsid w:val="00BC1432"/>
    <w:rsid w:val="00BC1B9D"/>
    <w:rsid w:val="00BC1E06"/>
    <w:rsid w:val="00BC1FA5"/>
    <w:rsid w:val="00BC23E6"/>
    <w:rsid w:val="00BC2634"/>
    <w:rsid w:val="00BC266A"/>
    <w:rsid w:val="00BC26D8"/>
    <w:rsid w:val="00BC3889"/>
    <w:rsid w:val="00BC3A07"/>
    <w:rsid w:val="00BC3C1C"/>
    <w:rsid w:val="00BC3FEA"/>
    <w:rsid w:val="00BC419F"/>
    <w:rsid w:val="00BC430E"/>
    <w:rsid w:val="00BC45B3"/>
    <w:rsid w:val="00BC4AFA"/>
    <w:rsid w:val="00BC559E"/>
    <w:rsid w:val="00BC584A"/>
    <w:rsid w:val="00BC5A7F"/>
    <w:rsid w:val="00BC6035"/>
    <w:rsid w:val="00BC61A6"/>
    <w:rsid w:val="00BC62B9"/>
    <w:rsid w:val="00BC63B4"/>
    <w:rsid w:val="00BC6864"/>
    <w:rsid w:val="00BC6E69"/>
    <w:rsid w:val="00BC7644"/>
    <w:rsid w:val="00BC77C2"/>
    <w:rsid w:val="00BC780E"/>
    <w:rsid w:val="00BC7A8C"/>
    <w:rsid w:val="00BC7B44"/>
    <w:rsid w:val="00BC7BFB"/>
    <w:rsid w:val="00BD005F"/>
    <w:rsid w:val="00BD065C"/>
    <w:rsid w:val="00BD09A4"/>
    <w:rsid w:val="00BD0B33"/>
    <w:rsid w:val="00BD0C55"/>
    <w:rsid w:val="00BD0FEB"/>
    <w:rsid w:val="00BD1384"/>
    <w:rsid w:val="00BD1392"/>
    <w:rsid w:val="00BD14B5"/>
    <w:rsid w:val="00BD154E"/>
    <w:rsid w:val="00BD1557"/>
    <w:rsid w:val="00BD16E6"/>
    <w:rsid w:val="00BD1C06"/>
    <w:rsid w:val="00BD1CB0"/>
    <w:rsid w:val="00BD214C"/>
    <w:rsid w:val="00BD2308"/>
    <w:rsid w:val="00BD2417"/>
    <w:rsid w:val="00BD24A0"/>
    <w:rsid w:val="00BD2682"/>
    <w:rsid w:val="00BD27B8"/>
    <w:rsid w:val="00BD2B34"/>
    <w:rsid w:val="00BD2E1D"/>
    <w:rsid w:val="00BD31EA"/>
    <w:rsid w:val="00BD326F"/>
    <w:rsid w:val="00BD3351"/>
    <w:rsid w:val="00BD3CBC"/>
    <w:rsid w:val="00BD4359"/>
    <w:rsid w:val="00BD43DA"/>
    <w:rsid w:val="00BD44D6"/>
    <w:rsid w:val="00BD47D0"/>
    <w:rsid w:val="00BD4C08"/>
    <w:rsid w:val="00BD4DE3"/>
    <w:rsid w:val="00BD50FE"/>
    <w:rsid w:val="00BD5214"/>
    <w:rsid w:val="00BD54C7"/>
    <w:rsid w:val="00BD553C"/>
    <w:rsid w:val="00BD5A36"/>
    <w:rsid w:val="00BD5DCD"/>
    <w:rsid w:val="00BD5E06"/>
    <w:rsid w:val="00BD621D"/>
    <w:rsid w:val="00BD6368"/>
    <w:rsid w:val="00BD6499"/>
    <w:rsid w:val="00BD6EBF"/>
    <w:rsid w:val="00BD717C"/>
    <w:rsid w:val="00BD71F1"/>
    <w:rsid w:val="00BD7952"/>
    <w:rsid w:val="00BE016E"/>
    <w:rsid w:val="00BE01AC"/>
    <w:rsid w:val="00BE037A"/>
    <w:rsid w:val="00BE0383"/>
    <w:rsid w:val="00BE047A"/>
    <w:rsid w:val="00BE07B5"/>
    <w:rsid w:val="00BE0C47"/>
    <w:rsid w:val="00BE1B88"/>
    <w:rsid w:val="00BE1C29"/>
    <w:rsid w:val="00BE1EF1"/>
    <w:rsid w:val="00BE2111"/>
    <w:rsid w:val="00BE22D0"/>
    <w:rsid w:val="00BE2E33"/>
    <w:rsid w:val="00BE35FD"/>
    <w:rsid w:val="00BE3683"/>
    <w:rsid w:val="00BE36EE"/>
    <w:rsid w:val="00BE37A5"/>
    <w:rsid w:val="00BE3983"/>
    <w:rsid w:val="00BE4285"/>
    <w:rsid w:val="00BE438F"/>
    <w:rsid w:val="00BE44F9"/>
    <w:rsid w:val="00BE4663"/>
    <w:rsid w:val="00BE4764"/>
    <w:rsid w:val="00BE47D2"/>
    <w:rsid w:val="00BE48DB"/>
    <w:rsid w:val="00BE49DE"/>
    <w:rsid w:val="00BE529F"/>
    <w:rsid w:val="00BE55B8"/>
    <w:rsid w:val="00BE56AB"/>
    <w:rsid w:val="00BE60B0"/>
    <w:rsid w:val="00BE650F"/>
    <w:rsid w:val="00BE6BDB"/>
    <w:rsid w:val="00BE7069"/>
    <w:rsid w:val="00BE71E9"/>
    <w:rsid w:val="00BE7262"/>
    <w:rsid w:val="00BE7BF1"/>
    <w:rsid w:val="00BF022F"/>
    <w:rsid w:val="00BF026D"/>
    <w:rsid w:val="00BF087D"/>
    <w:rsid w:val="00BF1041"/>
    <w:rsid w:val="00BF19A9"/>
    <w:rsid w:val="00BF2375"/>
    <w:rsid w:val="00BF26EC"/>
    <w:rsid w:val="00BF29B6"/>
    <w:rsid w:val="00BF2B71"/>
    <w:rsid w:val="00BF2C68"/>
    <w:rsid w:val="00BF2E90"/>
    <w:rsid w:val="00BF2F88"/>
    <w:rsid w:val="00BF39E0"/>
    <w:rsid w:val="00BF3AF1"/>
    <w:rsid w:val="00BF3F19"/>
    <w:rsid w:val="00BF4270"/>
    <w:rsid w:val="00BF456D"/>
    <w:rsid w:val="00BF486D"/>
    <w:rsid w:val="00BF48EB"/>
    <w:rsid w:val="00BF4E6B"/>
    <w:rsid w:val="00BF50AD"/>
    <w:rsid w:val="00BF51EF"/>
    <w:rsid w:val="00BF571D"/>
    <w:rsid w:val="00BF572B"/>
    <w:rsid w:val="00BF5917"/>
    <w:rsid w:val="00BF59E7"/>
    <w:rsid w:val="00BF5CD7"/>
    <w:rsid w:val="00BF5E17"/>
    <w:rsid w:val="00BF5E86"/>
    <w:rsid w:val="00BF6614"/>
    <w:rsid w:val="00BF66AE"/>
    <w:rsid w:val="00BF6A73"/>
    <w:rsid w:val="00BF6C43"/>
    <w:rsid w:val="00BF6C48"/>
    <w:rsid w:val="00BF6C92"/>
    <w:rsid w:val="00BF6F20"/>
    <w:rsid w:val="00BF6FD6"/>
    <w:rsid w:val="00BF7058"/>
    <w:rsid w:val="00BF7B9E"/>
    <w:rsid w:val="00BF7EB8"/>
    <w:rsid w:val="00C00B44"/>
    <w:rsid w:val="00C0120B"/>
    <w:rsid w:val="00C01356"/>
    <w:rsid w:val="00C018F4"/>
    <w:rsid w:val="00C01B5F"/>
    <w:rsid w:val="00C01FA3"/>
    <w:rsid w:val="00C0205C"/>
    <w:rsid w:val="00C02323"/>
    <w:rsid w:val="00C0251B"/>
    <w:rsid w:val="00C02700"/>
    <w:rsid w:val="00C02F6C"/>
    <w:rsid w:val="00C03307"/>
    <w:rsid w:val="00C036EB"/>
    <w:rsid w:val="00C03947"/>
    <w:rsid w:val="00C03AEB"/>
    <w:rsid w:val="00C03C5F"/>
    <w:rsid w:val="00C03CEB"/>
    <w:rsid w:val="00C03D9C"/>
    <w:rsid w:val="00C03E18"/>
    <w:rsid w:val="00C03EE2"/>
    <w:rsid w:val="00C0454F"/>
    <w:rsid w:val="00C045CF"/>
    <w:rsid w:val="00C04966"/>
    <w:rsid w:val="00C049ED"/>
    <w:rsid w:val="00C04D21"/>
    <w:rsid w:val="00C04E52"/>
    <w:rsid w:val="00C05389"/>
    <w:rsid w:val="00C05571"/>
    <w:rsid w:val="00C05835"/>
    <w:rsid w:val="00C05A43"/>
    <w:rsid w:val="00C05B11"/>
    <w:rsid w:val="00C0601C"/>
    <w:rsid w:val="00C06586"/>
    <w:rsid w:val="00C068E4"/>
    <w:rsid w:val="00C06BAC"/>
    <w:rsid w:val="00C06CAB"/>
    <w:rsid w:val="00C06CEA"/>
    <w:rsid w:val="00C072CE"/>
    <w:rsid w:val="00C07339"/>
    <w:rsid w:val="00C073B5"/>
    <w:rsid w:val="00C0746F"/>
    <w:rsid w:val="00C07893"/>
    <w:rsid w:val="00C07AF0"/>
    <w:rsid w:val="00C07F8F"/>
    <w:rsid w:val="00C104FC"/>
    <w:rsid w:val="00C1081F"/>
    <w:rsid w:val="00C10829"/>
    <w:rsid w:val="00C11178"/>
    <w:rsid w:val="00C1121B"/>
    <w:rsid w:val="00C1142D"/>
    <w:rsid w:val="00C11487"/>
    <w:rsid w:val="00C11502"/>
    <w:rsid w:val="00C11616"/>
    <w:rsid w:val="00C1171C"/>
    <w:rsid w:val="00C11935"/>
    <w:rsid w:val="00C11D16"/>
    <w:rsid w:val="00C122B3"/>
    <w:rsid w:val="00C122F1"/>
    <w:rsid w:val="00C1280C"/>
    <w:rsid w:val="00C12F4B"/>
    <w:rsid w:val="00C132F5"/>
    <w:rsid w:val="00C13823"/>
    <w:rsid w:val="00C1495B"/>
    <w:rsid w:val="00C14A78"/>
    <w:rsid w:val="00C1511A"/>
    <w:rsid w:val="00C156B6"/>
    <w:rsid w:val="00C1571B"/>
    <w:rsid w:val="00C160D5"/>
    <w:rsid w:val="00C164D3"/>
    <w:rsid w:val="00C16731"/>
    <w:rsid w:val="00C169CE"/>
    <w:rsid w:val="00C16DA7"/>
    <w:rsid w:val="00C16E50"/>
    <w:rsid w:val="00C17506"/>
    <w:rsid w:val="00C1795C"/>
    <w:rsid w:val="00C17AF4"/>
    <w:rsid w:val="00C17B8B"/>
    <w:rsid w:val="00C17F2B"/>
    <w:rsid w:val="00C200EB"/>
    <w:rsid w:val="00C20A06"/>
    <w:rsid w:val="00C20D22"/>
    <w:rsid w:val="00C213AE"/>
    <w:rsid w:val="00C217AF"/>
    <w:rsid w:val="00C21979"/>
    <w:rsid w:val="00C21FAD"/>
    <w:rsid w:val="00C221D3"/>
    <w:rsid w:val="00C2220C"/>
    <w:rsid w:val="00C22608"/>
    <w:rsid w:val="00C22781"/>
    <w:rsid w:val="00C22AFC"/>
    <w:rsid w:val="00C22FF0"/>
    <w:rsid w:val="00C233A0"/>
    <w:rsid w:val="00C2342C"/>
    <w:rsid w:val="00C23433"/>
    <w:rsid w:val="00C23846"/>
    <w:rsid w:val="00C23877"/>
    <w:rsid w:val="00C23CCD"/>
    <w:rsid w:val="00C2406F"/>
    <w:rsid w:val="00C2441F"/>
    <w:rsid w:val="00C245A2"/>
    <w:rsid w:val="00C25678"/>
    <w:rsid w:val="00C25C46"/>
    <w:rsid w:val="00C25DD4"/>
    <w:rsid w:val="00C262D0"/>
    <w:rsid w:val="00C26377"/>
    <w:rsid w:val="00C265DD"/>
    <w:rsid w:val="00C2679B"/>
    <w:rsid w:val="00C26864"/>
    <w:rsid w:val="00C26962"/>
    <w:rsid w:val="00C26D33"/>
    <w:rsid w:val="00C26DC7"/>
    <w:rsid w:val="00C26DCD"/>
    <w:rsid w:val="00C26FF2"/>
    <w:rsid w:val="00C270FE"/>
    <w:rsid w:val="00C27124"/>
    <w:rsid w:val="00C278EB"/>
    <w:rsid w:val="00C27934"/>
    <w:rsid w:val="00C300CF"/>
    <w:rsid w:val="00C30329"/>
    <w:rsid w:val="00C30611"/>
    <w:rsid w:val="00C306D9"/>
    <w:rsid w:val="00C30A43"/>
    <w:rsid w:val="00C31C5B"/>
    <w:rsid w:val="00C326A1"/>
    <w:rsid w:val="00C32740"/>
    <w:rsid w:val="00C32B4A"/>
    <w:rsid w:val="00C32CCC"/>
    <w:rsid w:val="00C3327F"/>
    <w:rsid w:val="00C336F5"/>
    <w:rsid w:val="00C33C14"/>
    <w:rsid w:val="00C33D33"/>
    <w:rsid w:val="00C33E29"/>
    <w:rsid w:val="00C33ED4"/>
    <w:rsid w:val="00C33F6C"/>
    <w:rsid w:val="00C3482C"/>
    <w:rsid w:val="00C34859"/>
    <w:rsid w:val="00C349D7"/>
    <w:rsid w:val="00C34EB7"/>
    <w:rsid w:val="00C3509B"/>
    <w:rsid w:val="00C350D6"/>
    <w:rsid w:val="00C350E6"/>
    <w:rsid w:val="00C355FD"/>
    <w:rsid w:val="00C35603"/>
    <w:rsid w:val="00C35883"/>
    <w:rsid w:val="00C35A63"/>
    <w:rsid w:val="00C35F2F"/>
    <w:rsid w:val="00C36072"/>
    <w:rsid w:val="00C3690B"/>
    <w:rsid w:val="00C36DA8"/>
    <w:rsid w:val="00C37027"/>
    <w:rsid w:val="00C37516"/>
    <w:rsid w:val="00C37703"/>
    <w:rsid w:val="00C37C9A"/>
    <w:rsid w:val="00C37FA9"/>
    <w:rsid w:val="00C40155"/>
    <w:rsid w:val="00C402B6"/>
    <w:rsid w:val="00C409F0"/>
    <w:rsid w:val="00C412F0"/>
    <w:rsid w:val="00C414FB"/>
    <w:rsid w:val="00C4158A"/>
    <w:rsid w:val="00C41F78"/>
    <w:rsid w:val="00C42286"/>
    <w:rsid w:val="00C42AC5"/>
    <w:rsid w:val="00C42C83"/>
    <w:rsid w:val="00C437DC"/>
    <w:rsid w:val="00C43BAE"/>
    <w:rsid w:val="00C43F58"/>
    <w:rsid w:val="00C441DD"/>
    <w:rsid w:val="00C442E2"/>
    <w:rsid w:val="00C44557"/>
    <w:rsid w:val="00C447BA"/>
    <w:rsid w:val="00C447EC"/>
    <w:rsid w:val="00C448C9"/>
    <w:rsid w:val="00C44B55"/>
    <w:rsid w:val="00C45297"/>
    <w:rsid w:val="00C45394"/>
    <w:rsid w:val="00C454CF"/>
    <w:rsid w:val="00C4551B"/>
    <w:rsid w:val="00C457AE"/>
    <w:rsid w:val="00C45913"/>
    <w:rsid w:val="00C45A33"/>
    <w:rsid w:val="00C45B08"/>
    <w:rsid w:val="00C45B35"/>
    <w:rsid w:val="00C45B9D"/>
    <w:rsid w:val="00C45D8E"/>
    <w:rsid w:val="00C45D93"/>
    <w:rsid w:val="00C46356"/>
    <w:rsid w:val="00C467D2"/>
    <w:rsid w:val="00C46841"/>
    <w:rsid w:val="00C46BDC"/>
    <w:rsid w:val="00C46F49"/>
    <w:rsid w:val="00C472DD"/>
    <w:rsid w:val="00C4795D"/>
    <w:rsid w:val="00C47D0A"/>
    <w:rsid w:val="00C47D43"/>
    <w:rsid w:val="00C47FCD"/>
    <w:rsid w:val="00C5004A"/>
    <w:rsid w:val="00C500C5"/>
    <w:rsid w:val="00C50C36"/>
    <w:rsid w:val="00C50C69"/>
    <w:rsid w:val="00C50F1C"/>
    <w:rsid w:val="00C5129C"/>
    <w:rsid w:val="00C51759"/>
    <w:rsid w:val="00C51941"/>
    <w:rsid w:val="00C522BF"/>
    <w:rsid w:val="00C524EE"/>
    <w:rsid w:val="00C525B4"/>
    <w:rsid w:val="00C52EA9"/>
    <w:rsid w:val="00C530C4"/>
    <w:rsid w:val="00C53ED7"/>
    <w:rsid w:val="00C54413"/>
    <w:rsid w:val="00C54884"/>
    <w:rsid w:val="00C54C9D"/>
    <w:rsid w:val="00C54E2F"/>
    <w:rsid w:val="00C55014"/>
    <w:rsid w:val="00C554B2"/>
    <w:rsid w:val="00C556AB"/>
    <w:rsid w:val="00C556B8"/>
    <w:rsid w:val="00C558F5"/>
    <w:rsid w:val="00C55962"/>
    <w:rsid w:val="00C55E8C"/>
    <w:rsid w:val="00C55FE2"/>
    <w:rsid w:val="00C55FE5"/>
    <w:rsid w:val="00C56212"/>
    <w:rsid w:val="00C574FC"/>
    <w:rsid w:val="00C57751"/>
    <w:rsid w:val="00C5779A"/>
    <w:rsid w:val="00C57D0C"/>
    <w:rsid w:val="00C57D1D"/>
    <w:rsid w:val="00C57F64"/>
    <w:rsid w:val="00C6072C"/>
    <w:rsid w:val="00C60869"/>
    <w:rsid w:val="00C60AC4"/>
    <w:rsid w:val="00C6106E"/>
    <w:rsid w:val="00C611F4"/>
    <w:rsid w:val="00C61414"/>
    <w:rsid w:val="00C615D5"/>
    <w:rsid w:val="00C6165D"/>
    <w:rsid w:val="00C61699"/>
    <w:rsid w:val="00C62467"/>
    <w:rsid w:val="00C6282E"/>
    <w:rsid w:val="00C62A21"/>
    <w:rsid w:val="00C62B0F"/>
    <w:rsid w:val="00C62FFC"/>
    <w:rsid w:val="00C63120"/>
    <w:rsid w:val="00C63297"/>
    <w:rsid w:val="00C63743"/>
    <w:rsid w:val="00C64D71"/>
    <w:rsid w:val="00C6556C"/>
    <w:rsid w:val="00C6578E"/>
    <w:rsid w:val="00C65FBD"/>
    <w:rsid w:val="00C66354"/>
    <w:rsid w:val="00C663B3"/>
    <w:rsid w:val="00C663FF"/>
    <w:rsid w:val="00C66573"/>
    <w:rsid w:val="00C666C8"/>
    <w:rsid w:val="00C66995"/>
    <w:rsid w:val="00C66AF7"/>
    <w:rsid w:val="00C66C74"/>
    <w:rsid w:val="00C66F37"/>
    <w:rsid w:val="00C67317"/>
    <w:rsid w:val="00C6756A"/>
    <w:rsid w:val="00C6787D"/>
    <w:rsid w:val="00C7007F"/>
    <w:rsid w:val="00C70615"/>
    <w:rsid w:val="00C70898"/>
    <w:rsid w:val="00C70F5C"/>
    <w:rsid w:val="00C70FB7"/>
    <w:rsid w:val="00C71287"/>
    <w:rsid w:val="00C71365"/>
    <w:rsid w:val="00C7147F"/>
    <w:rsid w:val="00C71576"/>
    <w:rsid w:val="00C71755"/>
    <w:rsid w:val="00C71A51"/>
    <w:rsid w:val="00C71BBE"/>
    <w:rsid w:val="00C71BD2"/>
    <w:rsid w:val="00C726D1"/>
    <w:rsid w:val="00C727E0"/>
    <w:rsid w:val="00C7298A"/>
    <w:rsid w:val="00C72FA5"/>
    <w:rsid w:val="00C730F0"/>
    <w:rsid w:val="00C73243"/>
    <w:rsid w:val="00C7324D"/>
    <w:rsid w:val="00C73A1D"/>
    <w:rsid w:val="00C740FD"/>
    <w:rsid w:val="00C744E0"/>
    <w:rsid w:val="00C7468A"/>
    <w:rsid w:val="00C74B57"/>
    <w:rsid w:val="00C74DEE"/>
    <w:rsid w:val="00C7600E"/>
    <w:rsid w:val="00C7625B"/>
    <w:rsid w:val="00C772DC"/>
    <w:rsid w:val="00C775C1"/>
    <w:rsid w:val="00C77653"/>
    <w:rsid w:val="00C806B9"/>
    <w:rsid w:val="00C806FD"/>
    <w:rsid w:val="00C80897"/>
    <w:rsid w:val="00C80B99"/>
    <w:rsid w:val="00C80CD1"/>
    <w:rsid w:val="00C8118A"/>
    <w:rsid w:val="00C8134B"/>
    <w:rsid w:val="00C81572"/>
    <w:rsid w:val="00C82878"/>
    <w:rsid w:val="00C82A5D"/>
    <w:rsid w:val="00C82C00"/>
    <w:rsid w:val="00C82D5E"/>
    <w:rsid w:val="00C82DAF"/>
    <w:rsid w:val="00C83071"/>
    <w:rsid w:val="00C83255"/>
    <w:rsid w:val="00C8355F"/>
    <w:rsid w:val="00C83FBC"/>
    <w:rsid w:val="00C841F2"/>
    <w:rsid w:val="00C84C62"/>
    <w:rsid w:val="00C84DCB"/>
    <w:rsid w:val="00C85350"/>
    <w:rsid w:val="00C85423"/>
    <w:rsid w:val="00C85470"/>
    <w:rsid w:val="00C85494"/>
    <w:rsid w:val="00C85649"/>
    <w:rsid w:val="00C859EE"/>
    <w:rsid w:val="00C85AD9"/>
    <w:rsid w:val="00C85BE6"/>
    <w:rsid w:val="00C85F0F"/>
    <w:rsid w:val="00C85FAF"/>
    <w:rsid w:val="00C861A4"/>
    <w:rsid w:val="00C86322"/>
    <w:rsid w:val="00C86AEC"/>
    <w:rsid w:val="00C86F54"/>
    <w:rsid w:val="00C871F1"/>
    <w:rsid w:val="00C872E5"/>
    <w:rsid w:val="00C8741D"/>
    <w:rsid w:val="00C874A4"/>
    <w:rsid w:val="00C8762E"/>
    <w:rsid w:val="00C87A2D"/>
    <w:rsid w:val="00C87A41"/>
    <w:rsid w:val="00C87D0B"/>
    <w:rsid w:val="00C87DB9"/>
    <w:rsid w:val="00C912AC"/>
    <w:rsid w:val="00C912EC"/>
    <w:rsid w:val="00C9176C"/>
    <w:rsid w:val="00C91AF7"/>
    <w:rsid w:val="00C91C98"/>
    <w:rsid w:val="00C91FEC"/>
    <w:rsid w:val="00C920B3"/>
    <w:rsid w:val="00C92822"/>
    <w:rsid w:val="00C93392"/>
    <w:rsid w:val="00C9349D"/>
    <w:rsid w:val="00C93720"/>
    <w:rsid w:val="00C939EC"/>
    <w:rsid w:val="00C94256"/>
    <w:rsid w:val="00C94C1E"/>
    <w:rsid w:val="00C94C4C"/>
    <w:rsid w:val="00C94CC8"/>
    <w:rsid w:val="00C94D0B"/>
    <w:rsid w:val="00C94DD4"/>
    <w:rsid w:val="00C954AE"/>
    <w:rsid w:val="00C95586"/>
    <w:rsid w:val="00C9567F"/>
    <w:rsid w:val="00C95A63"/>
    <w:rsid w:val="00C96B16"/>
    <w:rsid w:val="00C96C52"/>
    <w:rsid w:val="00C96D01"/>
    <w:rsid w:val="00C972B8"/>
    <w:rsid w:val="00C97552"/>
    <w:rsid w:val="00C97CF7"/>
    <w:rsid w:val="00CA09B6"/>
    <w:rsid w:val="00CA09EC"/>
    <w:rsid w:val="00CA0D06"/>
    <w:rsid w:val="00CA0D1E"/>
    <w:rsid w:val="00CA1619"/>
    <w:rsid w:val="00CA196D"/>
    <w:rsid w:val="00CA1A48"/>
    <w:rsid w:val="00CA1AEF"/>
    <w:rsid w:val="00CA1B76"/>
    <w:rsid w:val="00CA2BDD"/>
    <w:rsid w:val="00CA2F0E"/>
    <w:rsid w:val="00CA3091"/>
    <w:rsid w:val="00CA3462"/>
    <w:rsid w:val="00CA36E7"/>
    <w:rsid w:val="00CA3C10"/>
    <w:rsid w:val="00CA3D13"/>
    <w:rsid w:val="00CA3ECC"/>
    <w:rsid w:val="00CA3EEB"/>
    <w:rsid w:val="00CA3F09"/>
    <w:rsid w:val="00CA406C"/>
    <w:rsid w:val="00CA475D"/>
    <w:rsid w:val="00CA492D"/>
    <w:rsid w:val="00CA4A72"/>
    <w:rsid w:val="00CA4CAA"/>
    <w:rsid w:val="00CA4D49"/>
    <w:rsid w:val="00CA4FB8"/>
    <w:rsid w:val="00CA57D8"/>
    <w:rsid w:val="00CA5B83"/>
    <w:rsid w:val="00CA5CD7"/>
    <w:rsid w:val="00CA5CEC"/>
    <w:rsid w:val="00CA5E8A"/>
    <w:rsid w:val="00CA5F5A"/>
    <w:rsid w:val="00CA6364"/>
    <w:rsid w:val="00CA6ED1"/>
    <w:rsid w:val="00CA7409"/>
    <w:rsid w:val="00CA75B9"/>
    <w:rsid w:val="00CA7D06"/>
    <w:rsid w:val="00CB035F"/>
    <w:rsid w:val="00CB0B5B"/>
    <w:rsid w:val="00CB0C32"/>
    <w:rsid w:val="00CB118C"/>
    <w:rsid w:val="00CB14AC"/>
    <w:rsid w:val="00CB20CA"/>
    <w:rsid w:val="00CB2222"/>
    <w:rsid w:val="00CB2283"/>
    <w:rsid w:val="00CB249C"/>
    <w:rsid w:val="00CB27EF"/>
    <w:rsid w:val="00CB2894"/>
    <w:rsid w:val="00CB2967"/>
    <w:rsid w:val="00CB2E0B"/>
    <w:rsid w:val="00CB2EC8"/>
    <w:rsid w:val="00CB3102"/>
    <w:rsid w:val="00CB3193"/>
    <w:rsid w:val="00CB3230"/>
    <w:rsid w:val="00CB3364"/>
    <w:rsid w:val="00CB356D"/>
    <w:rsid w:val="00CB42EE"/>
    <w:rsid w:val="00CB47D9"/>
    <w:rsid w:val="00CB4816"/>
    <w:rsid w:val="00CB4897"/>
    <w:rsid w:val="00CB541A"/>
    <w:rsid w:val="00CB5E93"/>
    <w:rsid w:val="00CB60DA"/>
    <w:rsid w:val="00CB66E3"/>
    <w:rsid w:val="00CB6C87"/>
    <w:rsid w:val="00CB6CD3"/>
    <w:rsid w:val="00CB6E78"/>
    <w:rsid w:val="00CB6FC4"/>
    <w:rsid w:val="00CB7C3B"/>
    <w:rsid w:val="00CB7C41"/>
    <w:rsid w:val="00CC01CF"/>
    <w:rsid w:val="00CC052B"/>
    <w:rsid w:val="00CC0C92"/>
    <w:rsid w:val="00CC0F4D"/>
    <w:rsid w:val="00CC13F1"/>
    <w:rsid w:val="00CC16B2"/>
    <w:rsid w:val="00CC1B81"/>
    <w:rsid w:val="00CC1D08"/>
    <w:rsid w:val="00CC1E93"/>
    <w:rsid w:val="00CC1ECA"/>
    <w:rsid w:val="00CC208C"/>
    <w:rsid w:val="00CC216A"/>
    <w:rsid w:val="00CC258C"/>
    <w:rsid w:val="00CC33C6"/>
    <w:rsid w:val="00CC3E03"/>
    <w:rsid w:val="00CC3E3B"/>
    <w:rsid w:val="00CC3F53"/>
    <w:rsid w:val="00CC403E"/>
    <w:rsid w:val="00CC478B"/>
    <w:rsid w:val="00CC4B54"/>
    <w:rsid w:val="00CC4DE7"/>
    <w:rsid w:val="00CC5214"/>
    <w:rsid w:val="00CC5449"/>
    <w:rsid w:val="00CC56F9"/>
    <w:rsid w:val="00CC5BBD"/>
    <w:rsid w:val="00CC5BF0"/>
    <w:rsid w:val="00CC6258"/>
    <w:rsid w:val="00CC634B"/>
    <w:rsid w:val="00CC63BC"/>
    <w:rsid w:val="00CC66C1"/>
    <w:rsid w:val="00CC71E2"/>
    <w:rsid w:val="00CC7413"/>
    <w:rsid w:val="00CC77C0"/>
    <w:rsid w:val="00CC783A"/>
    <w:rsid w:val="00CC7C03"/>
    <w:rsid w:val="00CC7C06"/>
    <w:rsid w:val="00CC7D2C"/>
    <w:rsid w:val="00CC7F76"/>
    <w:rsid w:val="00CD00A4"/>
    <w:rsid w:val="00CD043F"/>
    <w:rsid w:val="00CD0581"/>
    <w:rsid w:val="00CD09EA"/>
    <w:rsid w:val="00CD0ED2"/>
    <w:rsid w:val="00CD10AC"/>
    <w:rsid w:val="00CD14E9"/>
    <w:rsid w:val="00CD163A"/>
    <w:rsid w:val="00CD18AC"/>
    <w:rsid w:val="00CD1C93"/>
    <w:rsid w:val="00CD1D9F"/>
    <w:rsid w:val="00CD1F3E"/>
    <w:rsid w:val="00CD2132"/>
    <w:rsid w:val="00CD2716"/>
    <w:rsid w:val="00CD2CFE"/>
    <w:rsid w:val="00CD325A"/>
    <w:rsid w:val="00CD353E"/>
    <w:rsid w:val="00CD36BF"/>
    <w:rsid w:val="00CD37E8"/>
    <w:rsid w:val="00CD3BDC"/>
    <w:rsid w:val="00CD3C44"/>
    <w:rsid w:val="00CD3D2A"/>
    <w:rsid w:val="00CD40B4"/>
    <w:rsid w:val="00CD4216"/>
    <w:rsid w:val="00CD4328"/>
    <w:rsid w:val="00CD43AB"/>
    <w:rsid w:val="00CD4968"/>
    <w:rsid w:val="00CD4CAA"/>
    <w:rsid w:val="00CD4D5D"/>
    <w:rsid w:val="00CD4EB0"/>
    <w:rsid w:val="00CD54DE"/>
    <w:rsid w:val="00CD55D0"/>
    <w:rsid w:val="00CD5F2B"/>
    <w:rsid w:val="00CD63B4"/>
    <w:rsid w:val="00CD6634"/>
    <w:rsid w:val="00CD66C3"/>
    <w:rsid w:val="00CD67FA"/>
    <w:rsid w:val="00CD69D9"/>
    <w:rsid w:val="00CD6ED9"/>
    <w:rsid w:val="00CD707A"/>
    <w:rsid w:val="00CD7344"/>
    <w:rsid w:val="00CD76FB"/>
    <w:rsid w:val="00CD79C2"/>
    <w:rsid w:val="00CD7A7C"/>
    <w:rsid w:val="00CD7A7F"/>
    <w:rsid w:val="00CD7EB1"/>
    <w:rsid w:val="00CE040D"/>
    <w:rsid w:val="00CE0514"/>
    <w:rsid w:val="00CE0DAA"/>
    <w:rsid w:val="00CE185E"/>
    <w:rsid w:val="00CE1864"/>
    <w:rsid w:val="00CE1E8D"/>
    <w:rsid w:val="00CE2262"/>
    <w:rsid w:val="00CE25AD"/>
    <w:rsid w:val="00CE2767"/>
    <w:rsid w:val="00CE2D2E"/>
    <w:rsid w:val="00CE2E3E"/>
    <w:rsid w:val="00CE30EB"/>
    <w:rsid w:val="00CE3165"/>
    <w:rsid w:val="00CE3189"/>
    <w:rsid w:val="00CE31A9"/>
    <w:rsid w:val="00CE31E3"/>
    <w:rsid w:val="00CE325A"/>
    <w:rsid w:val="00CE3828"/>
    <w:rsid w:val="00CE3B9A"/>
    <w:rsid w:val="00CE3E7E"/>
    <w:rsid w:val="00CE3F59"/>
    <w:rsid w:val="00CE443E"/>
    <w:rsid w:val="00CE4554"/>
    <w:rsid w:val="00CE475E"/>
    <w:rsid w:val="00CE489E"/>
    <w:rsid w:val="00CE4CD3"/>
    <w:rsid w:val="00CE505E"/>
    <w:rsid w:val="00CE5138"/>
    <w:rsid w:val="00CE5438"/>
    <w:rsid w:val="00CE54BC"/>
    <w:rsid w:val="00CE5662"/>
    <w:rsid w:val="00CE5EC9"/>
    <w:rsid w:val="00CE6624"/>
    <w:rsid w:val="00CE6702"/>
    <w:rsid w:val="00CE6BBE"/>
    <w:rsid w:val="00CE726E"/>
    <w:rsid w:val="00CE753F"/>
    <w:rsid w:val="00CE75CC"/>
    <w:rsid w:val="00CE79F0"/>
    <w:rsid w:val="00CE7A09"/>
    <w:rsid w:val="00CE7C72"/>
    <w:rsid w:val="00CE7C76"/>
    <w:rsid w:val="00CE7CA0"/>
    <w:rsid w:val="00CF00D2"/>
    <w:rsid w:val="00CF0273"/>
    <w:rsid w:val="00CF03A4"/>
    <w:rsid w:val="00CF04DF"/>
    <w:rsid w:val="00CF0513"/>
    <w:rsid w:val="00CF07DE"/>
    <w:rsid w:val="00CF0949"/>
    <w:rsid w:val="00CF0958"/>
    <w:rsid w:val="00CF098A"/>
    <w:rsid w:val="00CF0BF4"/>
    <w:rsid w:val="00CF0CDC"/>
    <w:rsid w:val="00CF1172"/>
    <w:rsid w:val="00CF11CD"/>
    <w:rsid w:val="00CF1B0F"/>
    <w:rsid w:val="00CF1D92"/>
    <w:rsid w:val="00CF1EF6"/>
    <w:rsid w:val="00CF1FBF"/>
    <w:rsid w:val="00CF210C"/>
    <w:rsid w:val="00CF2E4C"/>
    <w:rsid w:val="00CF329E"/>
    <w:rsid w:val="00CF362E"/>
    <w:rsid w:val="00CF3738"/>
    <w:rsid w:val="00CF3BFD"/>
    <w:rsid w:val="00CF431B"/>
    <w:rsid w:val="00CF44A7"/>
    <w:rsid w:val="00CF48E5"/>
    <w:rsid w:val="00CF4DCD"/>
    <w:rsid w:val="00CF4E5A"/>
    <w:rsid w:val="00CF4F12"/>
    <w:rsid w:val="00CF505A"/>
    <w:rsid w:val="00CF60B1"/>
    <w:rsid w:val="00CF6160"/>
    <w:rsid w:val="00CF6162"/>
    <w:rsid w:val="00CF6166"/>
    <w:rsid w:val="00CF6794"/>
    <w:rsid w:val="00CF6864"/>
    <w:rsid w:val="00CF6A3F"/>
    <w:rsid w:val="00CF6CB2"/>
    <w:rsid w:val="00CF6E49"/>
    <w:rsid w:val="00CF6EC8"/>
    <w:rsid w:val="00CF7434"/>
    <w:rsid w:val="00CF750A"/>
    <w:rsid w:val="00CF791F"/>
    <w:rsid w:val="00CF7AE8"/>
    <w:rsid w:val="00CF7E33"/>
    <w:rsid w:val="00D002B3"/>
    <w:rsid w:val="00D0065C"/>
    <w:rsid w:val="00D00AF2"/>
    <w:rsid w:val="00D00FC9"/>
    <w:rsid w:val="00D018FB"/>
    <w:rsid w:val="00D02297"/>
    <w:rsid w:val="00D0250A"/>
    <w:rsid w:val="00D02796"/>
    <w:rsid w:val="00D02848"/>
    <w:rsid w:val="00D028FD"/>
    <w:rsid w:val="00D02950"/>
    <w:rsid w:val="00D02C5A"/>
    <w:rsid w:val="00D0304B"/>
    <w:rsid w:val="00D03239"/>
    <w:rsid w:val="00D03B83"/>
    <w:rsid w:val="00D03C28"/>
    <w:rsid w:val="00D03C5A"/>
    <w:rsid w:val="00D03D2A"/>
    <w:rsid w:val="00D03E6A"/>
    <w:rsid w:val="00D046FB"/>
    <w:rsid w:val="00D049D1"/>
    <w:rsid w:val="00D04F31"/>
    <w:rsid w:val="00D05686"/>
    <w:rsid w:val="00D05774"/>
    <w:rsid w:val="00D05D8E"/>
    <w:rsid w:val="00D05E00"/>
    <w:rsid w:val="00D06C24"/>
    <w:rsid w:val="00D06D0A"/>
    <w:rsid w:val="00D06FAB"/>
    <w:rsid w:val="00D07066"/>
    <w:rsid w:val="00D07410"/>
    <w:rsid w:val="00D07452"/>
    <w:rsid w:val="00D102F4"/>
    <w:rsid w:val="00D103BF"/>
    <w:rsid w:val="00D1084E"/>
    <w:rsid w:val="00D11952"/>
    <w:rsid w:val="00D11A13"/>
    <w:rsid w:val="00D11AB9"/>
    <w:rsid w:val="00D11F00"/>
    <w:rsid w:val="00D12232"/>
    <w:rsid w:val="00D127CF"/>
    <w:rsid w:val="00D128D7"/>
    <w:rsid w:val="00D12D8E"/>
    <w:rsid w:val="00D1344D"/>
    <w:rsid w:val="00D135AF"/>
    <w:rsid w:val="00D139FF"/>
    <w:rsid w:val="00D13BCA"/>
    <w:rsid w:val="00D14335"/>
    <w:rsid w:val="00D153B9"/>
    <w:rsid w:val="00D1573F"/>
    <w:rsid w:val="00D15745"/>
    <w:rsid w:val="00D15CCD"/>
    <w:rsid w:val="00D15D47"/>
    <w:rsid w:val="00D16657"/>
    <w:rsid w:val="00D16FCC"/>
    <w:rsid w:val="00D1752C"/>
    <w:rsid w:val="00D1756D"/>
    <w:rsid w:val="00D17A51"/>
    <w:rsid w:val="00D17A9E"/>
    <w:rsid w:val="00D17B9F"/>
    <w:rsid w:val="00D17D69"/>
    <w:rsid w:val="00D17EE1"/>
    <w:rsid w:val="00D2072C"/>
    <w:rsid w:val="00D2079B"/>
    <w:rsid w:val="00D20C94"/>
    <w:rsid w:val="00D20CC8"/>
    <w:rsid w:val="00D2100B"/>
    <w:rsid w:val="00D2109F"/>
    <w:rsid w:val="00D210A4"/>
    <w:rsid w:val="00D210B1"/>
    <w:rsid w:val="00D210D0"/>
    <w:rsid w:val="00D212C5"/>
    <w:rsid w:val="00D2160C"/>
    <w:rsid w:val="00D218D3"/>
    <w:rsid w:val="00D221D5"/>
    <w:rsid w:val="00D22755"/>
    <w:rsid w:val="00D22973"/>
    <w:rsid w:val="00D22BD6"/>
    <w:rsid w:val="00D22D7A"/>
    <w:rsid w:val="00D22D96"/>
    <w:rsid w:val="00D22E68"/>
    <w:rsid w:val="00D23643"/>
    <w:rsid w:val="00D2385A"/>
    <w:rsid w:val="00D2393F"/>
    <w:rsid w:val="00D23D6A"/>
    <w:rsid w:val="00D23FD6"/>
    <w:rsid w:val="00D242AE"/>
    <w:rsid w:val="00D24AC0"/>
    <w:rsid w:val="00D24B9B"/>
    <w:rsid w:val="00D24DE2"/>
    <w:rsid w:val="00D24DF2"/>
    <w:rsid w:val="00D250BD"/>
    <w:rsid w:val="00D251EF"/>
    <w:rsid w:val="00D256E8"/>
    <w:rsid w:val="00D257BF"/>
    <w:rsid w:val="00D262F2"/>
    <w:rsid w:val="00D265AF"/>
    <w:rsid w:val="00D26C36"/>
    <w:rsid w:val="00D26D31"/>
    <w:rsid w:val="00D27297"/>
    <w:rsid w:val="00D274FC"/>
    <w:rsid w:val="00D27836"/>
    <w:rsid w:val="00D27D43"/>
    <w:rsid w:val="00D27F04"/>
    <w:rsid w:val="00D27F95"/>
    <w:rsid w:val="00D30117"/>
    <w:rsid w:val="00D30252"/>
    <w:rsid w:val="00D303B6"/>
    <w:rsid w:val="00D307FC"/>
    <w:rsid w:val="00D308F9"/>
    <w:rsid w:val="00D30AEB"/>
    <w:rsid w:val="00D30C07"/>
    <w:rsid w:val="00D30DB3"/>
    <w:rsid w:val="00D30F57"/>
    <w:rsid w:val="00D31064"/>
    <w:rsid w:val="00D31160"/>
    <w:rsid w:val="00D314BD"/>
    <w:rsid w:val="00D31501"/>
    <w:rsid w:val="00D3175F"/>
    <w:rsid w:val="00D3183D"/>
    <w:rsid w:val="00D3189D"/>
    <w:rsid w:val="00D31902"/>
    <w:rsid w:val="00D31D5A"/>
    <w:rsid w:val="00D31F8C"/>
    <w:rsid w:val="00D32846"/>
    <w:rsid w:val="00D33264"/>
    <w:rsid w:val="00D3340D"/>
    <w:rsid w:val="00D334E8"/>
    <w:rsid w:val="00D33B61"/>
    <w:rsid w:val="00D33C5A"/>
    <w:rsid w:val="00D33E75"/>
    <w:rsid w:val="00D34105"/>
    <w:rsid w:val="00D34438"/>
    <w:rsid w:val="00D34637"/>
    <w:rsid w:val="00D34B85"/>
    <w:rsid w:val="00D350FD"/>
    <w:rsid w:val="00D35248"/>
    <w:rsid w:val="00D352E1"/>
    <w:rsid w:val="00D35522"/>
    <w:rsid w:val="00D35A3F"/>
    <w:rsid w:val="00D35E69"/>
    <w:rsid w:val="00D360A2"/>
    <w:rsid w:val="00D36307"/>
    <w:rsid w:val="00D36794"/>
    <w:rsid w:val="00D36A9F"/>
    <w:rsid w:val="00D36ACA"/>
    <w:rsid w:val="00D36E4E"/>
    <w:rsid w:val="00D372A0"/>
    <w:rsid w:val="00D373C9"/>
    <w:rsid w:val="00D37400"/>
    <w:rsid w:val="00D3761A"/>
    <w:rsid w:val="00D37B27"/>
    <w:rsid w:val="00D37EEA"/>
    <w:rsid w:val="00D404A2"/>
    <w:rsid w:val="00D405E5"/>
    <w:rsid w:val="00D4078C"/>
    <w:rsid w:val="00D40C94"/>
    <w:rsid w:val="00D40DDA"/>
    <w:rsid w:val="00D40FCA"/>
    <w:rsid w:val="00D410D6"/>
    <w:rsid w:val="00D410FE"/>
    <w:rsid w:val="00D41701"/>
    <w:rsid w:val="00D4181C"/>
    <w:rsid w:val="00D418B4"/>
    <w:rsid w:val="00D41AEA"/>
    <w:rsid w:val="00D41D0A"/>
    <w:rsid w:val="00D41D9A"/>
    <w:rsid w:val="00D41E4F"/>
    <w:rsid w:val="00D427D6"/>
    <w:rsid w:val="00D428C9"/>
    <w:rsid w:val="00D42E4C"/>
    <w:rsid w:val="00D42FFD"/>
    <w:rsid w:val="00D432AC"/>
    <w:rsid w:val="00D43A19"/>
    <w:rsid w:val="00D440C4"/>
    <w:rsid w:val="00D444C8"/>
    <w:rsid w:val="00D444CF"/>
    <w:rsid w:val="00D44512"/>
    <w:rsid w:val="00D44759"/>
    <w:rsid w:val="00D44938"/>
    <w:rsid w:val="00D44A50"/>
    <w:rsid w:val="00D44FC0"/>
    <w:rsid w:val="00D45510"/>
    <w:rsid w:val="00D4553A"/>
    <w:rsid w:val="00D45953"/>
    <w:rsid w:val="00D462B5"/>
    <w:rsid w:val="00D46663"/>
    <w:rsid w:val="00D4720F"/>
    <w:rsid w:val="00D47A92"/>
    <w:rsid w:val="00D47BB6"/>
    <w:rsid w:val="00D47BC8"/>
    <w:rsid w:val="00D51355"/>
    <w:rsid w:val="00D515E7"/>
    <w:rsid w:val="00D5180D"/>
    <w:rsid w:val="00D51BF9"/>
    <w:rsid w:val="00D52314"/>
    <w:rsid w:val="00D5275F"/>
    <w:rsid w:val="00D52974"/>
    <w:rsid w:val="00D52B5D"/>
    <w:rsid w:val="00D52BA6"/>
    <w:rsid w:val="00D52D29"/>
    <w:rsid w:val="00D53665"/>
    <w:rsid w:val="00D53A43"/>
    <w:rsid w:val="00D5423A"/>
    <w:rsid w:val="00D54614"/>
    <w:rsid w:val="00D54A88"/>
    <w:rsid w:val="00D54C1A"/>
    <w:rsid w:val="00D54DDA"/>
    <w:rsid w:val="00D54F2E"/>
    <w:rsid w:val="00D55264"/>
    <w:rsid w:val="00D5577C"/>
    <w:rsid w:val="00D55C29"/>
    <w:rsid w:val="00D55CF3"/>
    <w:rsid w:val="00D55DC9"/>
    <w:rsid w:val="00D5672A"/>
    <w:rsid w:val="00D569A1"/>
    <w:rsid w:val="00D56BCC"/>
    <w:rsid w:val="00D56C77"/>
    <w:rsid w:val="00D56D25"/>
    <w:rsid w:val="00D56D72"/>
    <w:rsid w:val="00D56FF4"/>
    <w:rsid w:val="00D57258"/>
    <w:rsid w:val="00D572D0"/>
    <w:rsid w:val="00D60D8C"/>
    <w:rsid w:val="00D61560"/>
    <w:rsid w:val="00D615A2"/>
    <w:rsid w:val="00D616EB"/>
    <w:rsid w:val="00D6171C"/>
    <w:rsid w:val="00D61984"/>
    <w:rsid w:val="00D61A1D"/>
    <w:rsid w:val="00D61A78"/>
    <w:rsid w:val="00D61C67"/>
    <w:rsid w:val="00D61C9F"/>
    <w:rsid w:val="00D62361"/>
    <w:rsid w:val="00D62609"/>
    <w:rsid w:val="00D633A1"/>
    <w:rsid w:val="00D63437"/>
    <w:rsid w:val="00D63AA6"/>
    <w:rsid w:val="00D63C09"/>
    <w:rsid w:val="00D63CDB"/>
    <w:rsid w:val="00D642AD"/>
    <w:rsid w:val="00D64663"/>
    <w:rsid w:val="00D646C5"/>
    <w:rsid w:val="00D646D7"/>
    <w:rsid w:val="00D64AE2"/>
    <w:rsid w:val="00D64DAB"/>
    <w:rsid w:val="00D64E35"/>
    <w:rsid w:val="00D651E5"/>
    <w:rsid w:val="00D65637"/>
    <w:rsid w:val="00D65EFA"/>
    <w:rsid w:val="00D661D7"/>
    <w:rsid w:val="00D66242"/>
    <w:rsid w:val="00D662A2"/>
    <w:rsid w:val="00D66389"/>
    <w:rsid w:val="00D665B5"/>
    <w:rsid w:val="00D667C7"/>
    <w:rsid w:val="00D66856"/>
    <w:rsid w:val="00D67006"/>
    <w:rsid w:val="00D67587"/>
    <w:rsid w:val="00D678FF"/>
    <w:rsid w:val="00D67B32"/>
    <w:rsid w:val="00D7007C"/>
    <w:rsid w:val="00D70567"/>
    <w:rsid w:val="00D705B2"/>
    <w:rsid w:val="00D709F0"/>
    <w:rsid w:val="00D70AD5"/>
    <w:rsid w:val="00D70EBE"/>
    <w:rsid w:val="00D70F58"/>
    <w:rsid w:val="00D710FA"/>
    <w:rsid w:val="00D7197B"/>
    <w:rsid w:val="00D72331"/>
    <w:rsid w:val="00D72643"/>
    <w:rsid w:val="00D726C4"/>
    <w:rsid w:val="00D726F1"/>
    <w:rsid w:val="00D7280B"/>
    <w:rsid w:val="00D728FB"/>
    <w:rsid w:val="00D73357"/>
    <w:rsid w:val="00D73652"/>
    <w:rsid w:val="00D739A7"/>
    <w:rsid w:val="00D73C85"/>
    <w:rsid w:val="00D73E13"/>
    <w:rsid w:val="00D73EAF"/>
    <w:rsid w:val="00D74DB8"/>
    <w:rsid w:val="00D75372"/>
    <w:rsid w:val="00D7554D"/>
    <w:rsid w:val="00D756DD"/>
    <w:rsid w:val="00D757B9"/>
    <w:rsid w:val="00D76060"/>
    <w:rsid w:val="00D76344"/>
    <w:rsid w:val="00D768EE"/>
    <w:rsid w:val="00D76E4B"/>
    <w:rsid w:val="00D77487"/>
    <w:rsid w:val="00D774EC"/>
    <w:rsid w:val="00D776C2"/>
    <w:rsid w:val="00D777DF"/>
    <w:rsid w:val="00D77FEE"/>
    <w:rsid w:val="00D807EC"/>
    <w:rsid w:val="00D80878"/>
    <w:rsid w:val="00D80B06"/>
    <w:rsid w:val="00D80D4A"/>
    <w:rsid w:val="00D80D8A"/>
    <w:rsid w:val="00D80F0F"/>
    <w:rsid w:val="00D810F7"/>
    <w:rsid w:val="00D813BC"/>
    <w:rsid w:val="00D8140A"/>
    <w:rsid w:val="00D81947"/>
    <w:rsid w:val="00D819E8"/>
    <w:rsid w:val="00D81A75"/>
    <w:rsid w:val="00D81A86"/>
    <w:rsid w:val="00D820F2"/>
    <w:rsid w:val="00D821AE"/>
    <w:rsid w:val="00D82C25"/>
    <w:rsid w:val="00D82CD9"/>
    <w:rsid w:val="00D832CB"/>
    <w:rsid w:val="00D8331B"/>
    <w:rsid w:val="00D834DE"/>
    <w:rsid w:val="00D838D0"/>
    <w:rsid w:val="00D83ADC"/>
    <w:rsid w:val="00D83C14"/>
    <w:rsid w:val="00D83DC1"/>
    <w:rsid w:val="00D83F84"/>
    <w:rsid w:val="00D840CE"/>
    <w:rsid w:val="00D84882"/>
    <w:rsid w:val="00D850B2"/>
    <w:rsid w:val="00D8515E"/>
    <w:rsid w:val="00D8523B"/>
    <w:rsid w:val="00D8562D"/>
    <w:rsid w:val="00D85DAD"/>
    <w:rsid w:val="00D86071"/>
    <w:rsid w:val="00D86136"/>
    <w:rsid w:val="00D861BC"/>
    <w:rsid w:val="00D861CA"/>
    <w:rsid w:val="00D866AB"/>
    <w:rsid w:val="00D86810"/>
    <w:rsid w:val="00D86A15"/>
    <w:rsid w:val="00D870E0"/>
    <w:rsid w:val="00D87217"/>
    <w:rsid w:val="00D87428"/>
    <w:rsid w:val="00D87776"/>
    <w:rsid w:val="00D8786A"/>
    <w:rsid w:val="00D87AD7"/>
    <w:rsid w:val="00D87C23"/>
    <w:rsid w:val="00D87DB8"/>
    <w:rsid w:val="00D87E0A"/>
    <w:rsid w:val="00D87E35"/>
    <w:rsid w:val="00D9031C"/>
    <w:rsid w:val="00D9037E"/>
    <w:rsid w:val="00D906AB"/>
    <w:rsid w:val="00D90757"/>
    <w:rsid w:val="00D9076D"/>
    <w:rsid w:val="00D90AE4"/>
    <w:rsid w:val="00D90E14"/>
    <w:rsid w:val="00D90E39"/>
    <w:rsid w:val="00D91220"/>
    <w:rsid w:val="00D9148F"/>
    <w:rsid w:val="00D91E88"/>
    <w:rsid w:val="00D91F9E"/>
    <w:rsid w:val="00D91FDF"/>
    <w:rsid w:val="00D92054"/>
    <w:rsid w:val="00D921D1"/>
    <w:rsid w:val="00D922FA"/>
    <w:rsid w:val="00D926C8"/>
    <w:rsid w:val="00D9297A"/>
    <w:rsid w:val="00D929B2"/>
    <w:rsid w:val="00D92CE5"/>
    <w:rsid w:val="00D92FE8"/>
    <w:rsid w:val="00D93426"/>
    <w:rsid w:val="00D93495"/>
    <w:rsid w:val="00D93564"/>
    <w:rsid w:val="00D936FF"/>
    <w:rsid w:val="00D937C9"/>
    <w:rsid w:val="00D93DF5"/>
    <w:rsid w:val="00D94DC2"/>
    <w:rsid w:val="00D94EE6"/>
    <w:rsid w:val="00D956A4"/>
    <w:rsid w:val="00D9570E"/>
    <w:rsid w:val="00D95897"/>
    <w:rsid w:val="00D959FD"/>
    <w:rsid w:val="00D95DE6"/>
    <w:rsid w:val="00D9632F"/>
    <w:rsid w:val="00D96375"/>
    <w:rsid w:val="00D96386"/>
    <w:rsid w:val="00D96E53"/>
    <w:rsid w:val="00D976DB"/>
    <w:rsid w:val="00D97786"/>
    <w:rsid w:val="00D97A1E"/>
    <w:rsid w:val="00D97C2C"/>
    <w:rsid w:val="00D97CD5"/>
    <w:rsid w:val="00DA00EA"/>
    <w:rsid w:val="00DA0349"/>
    <w:rsid w:val="00DA0ABD"/>
    <w:rsid w:val="00DA0B05"/>
    <w:rsid w:val="00DA0BC2"/>
    <w:rsid w:val="00DA0E36"/>
    <w:rsid w:val="00DA0FF2"/>
    <w:rsid w:val="00DA15A9"/>
    <w:rsid w:val="00DA17B1"/>
    <w:rsid w:val="00DA1974"/>
    <w:rsid w:val="00DA1C97"/>
    <w:rsid w:val="00DA1CAD"/>
    <w:rsid w:val="00DA1CF2"/>
    <w:rsid w:val="00DA2466"/>
    <w:rsid w:val="00DA2911"/>
    <w:rsid w:val="00DA2A0B"/>
    <w:rsid w:val="00DA353E"/>
    <w:rsid w:val="00DA35BD"/>
    <w:rsid w:val="00DA384F"/>
    <w:rsid w:val="00DA3AEB"/>
    <w:rsid w:val="00DA3BF9"/>
    <w:rsid w:val="00DA40DC"/>
    <w:rsid w:val="00DA430D"/>
    <w:rsid w:val="00DA488F"/>
    <w:rsid w:val="00DA4947"/>
    <w:rsid w:val="00DA4EDD"/>
    <w:rsid w:val="00DA5537"/>
    <w:rsid w:val="00DA575C"/>
    <w:rsid w:val="00DA5B64"/>
    <w:rsid w:val="00DA6621"/>
    <w:rsid w:val="00DA6EAE"/>
    <w:rsid w:val="00DA78DA"/>
    <w:rsid w:val="00DA78DE"/>
    <w:rsid w:val="00DA78FB"/>
    <w:rsid w:val="00DA7D37"/>
    <w:rsid w:val="00DA7FEF"/>
    <w:rsid w:val="00DB027A"/>
    <w:rsid w:val="00DB0355"/>
    <w:rsid w:val="00DB0B47"/>
    <w:rsid w:val="00DB1091"/>
    <w:rsid w:val="00DB12A2"/>
    <w:rsid w:val="00DB134C"/>
    <w:rsid w:val="00DB13F5"/>
    <w:rsid w:val="00DB141C"/>
    <w:rsid w:val="00DB15A0"/>
    <w:rsid w:val="00DB1730"/>
    <w:rsid w:val="00DB1CF1"/>
    <w:rsid w:val="00DB1DD3"/>
    <w:rsid w:val="00DB1F86"/>
    <w:rsid w:val="00DB2170"/>
    <w:rsid w:val="00DB2435"/>
    <w:rsid w:val="00DB2A18"/>
    <w:rsid w:val="00DB2DDE"/>
    <w:rsid w:val="00DB3362"/>
    <w:rsid w:val="00DB3613"/>
    <w:rsid w:val="00DB36B0"/>
    <w:rsid w:val="00DB3790"/>
    <w:rsid w:val="00DB3D9C"/>
    <w:rsid w:val="00DB4608"/>
    <w:rsid w:val="00DB46A1"/>
    <w:rsid w:val="00DB472B"/>
    <w:rsid w:val="00DB53BF"/>
    <w:rsid w:val="00DB5471"/>
    <w:rsid w:val="00DB54B5"/>
    <w:rsid w:val="00DB54E1"/>
    <w:rsid w:val="00DB55C9"/>
    <w:rsid w:val="00DB5815"/>
    <w:rsid w:val="00DB5C80"/>
    <w:rsid w:val="00DB5D14"/>
    <w:rsid w:val="00DB6049"/>
    <w:rsid w:val="00DB616A"/>
    <w:rsid w:val="00DB65CF"/>
    <w:rsid w:val="00DB6BE0"/>
    <w:rsid w:val="00DB771F"/>
    <w:rsid w:val="00DB77CE"/>
    <w:rsid w:val="00DB7A99"/>
    <w:rsid w:val="00DB7ED1"/>
    <w:rsid w:val="00DC0CAB"/>
    <w:rsid w:val="00DC112C"/>
    <w:rsid w:val="00DC1156"/>
    <w:rsid w:val="00DC1494"/>
    <w:rsid w:val="00DC250A"/>
    <w:rsid w:val="00DC2616"/>
    <w:rsid w:val="00DC277F"/>
    <w:rsid w:val="00DC27C2"/>
    <w:rsid w:val="00DC2988"/>
    <w:rsid w:val="00DC3122"/>
    <w:rsid w:val="00DC3643"/>
    <w:rsid w:val="00DC38BC"/>
    <w:rsid w:val="00DC4038"/>
    <w:rsid w:val="00DC451B"/>
    <w:rsid w:val="00DC4B03"/>
    <w:rsid w:val="00DC4CA0"/>
    <w:rsid w:val="00DC5130"/>
    <w:rsid w:val="00DC6925"/>
    <w:rsid w:val="00DC6C4A"/>
    <w:rsid w:val="00DC70AC"/>
    <w:rsid w:val="00DC718D"/>
    <w:rsid w:val="00DC7771"/>
    <w:rsid w:val="00DC7AE1"/>
    <w:rsid w:val="00DC7CC9"/>
    <w:rsid w:val="00DC7CCB"/>
    <w:rsid w:val="00DC7DEF"/>
    <w:rsid w:val="00DC7E35"/>
    <w:rsid w:val="00DD05A8"/>
    <w:rsid w:val="00DD0775"/>
    <w:rsid w:val="00DD0C99"/>
    <w:rsid w:val="00DD1194"/>
    <w:rsid w:val="00DD1195"/>
    <w:rsid w:val="00DD1256"/>
    <w:rsid w:val="00DD17D2"/>
    <w:rsid w:val="00DD1802"/>
    <w:rsid w:val="00DD1A09"/>
    <w:rsid w:val="00DD1C5D"/>
    <w:rsid w:val="00DD1DC8"/>
    <w:rsid w:val="00DD1F63"/>
    <w:rsid w:val="00DD2812"/>
    <w:rsid w:val="00DD28B1"/>
    <w:rsid w:val="00DD2F6B"/>
    <w:rsid w:val="00DD3000"/>
    <w:rsid w:val="00DD325F"/>
    <w:rsid w:val="00DD38A6"/>
    <w:rsid w:val="00DD3DB3"/>
    <w:rsid w:val="00DD3FBE"/>
    <w:rsid w:val="00DD4426"/>
    <w:rsid w:val="00DD468C"/>
    <w:rsid w:val="00DD486C"/>
    <w:rsid w:val="00DD4885"/>
    <w:rsid w:val="00DD4C41"/>
    <w:rsid w:val="00DD4F26"/>
    <w:rsid w:val="00DD4FC1"/>
    <w:rsid w:val="00DD514D"/>
    <w:rsid w:val="00DD5268"/>
    <w:rsid w:val="00DD5403"/>
    <w:rsid w:val="00DD54A2"/>
    <w:rsid w:val="00DD54CF"/>
    <w:rsid w:val="00DD6235"/>
    <w:rsid w:val="00DD694E"/>
    <w:rsid w:val="00DD6D29"/>
    <w:rsid w:val="00DD70B1"/>
    <w:rsid w:val="00DD70C2"/>
    <w:rsid w:val="00DD747E"/>
    <w:rsid w:val="00DD7603"/>
    <w:rsid w:val="00DD773E"/>
    <w:rsid w:val="00DE055A"/>
    <w:rsid w:val="00DE0604"/>
    <w:rsid w:val="00DE063D"/>
    <w:rsid w:val="00DE0763"/>
    <w:rsid w:val="00DE076B"/>
    <w:rsid w:val="00DE08DB"/>
    <w:rsid w:val="00DE0AF9"/>
    <w:rsid w:val="00DE0E94"/>
    <w:rsid w:val="00DE0F65"/>
    <w:rsid w:val="00DE16AA"/>
    <w:rsid w:val="00DE2039"/>
    <w:rsid w:val="00DE20BC"/>
    <w:rsid w:val="00DE2542"/>
    <w:rsid w:val="00DE2A03"/>
    <w:rsid w:val="00DE2C9E"/>
    <w:rsid w:val="00DE2EB4"/>
    <w:rsid w:val="00DE3227"/>
    <w:rsid w:val="00DE32E8"/>
    <w:rsid w:val="00DE350B"/>
    <w:rsid w:val="00DE35C0"/>
    <w:rsid w:val="00DE35CC"/>
    <w:rsid w:val="00DE38C2"/>
    <w:rsid w:val="00DE3CAE"/>
    <w:rsid w:val="00DE3CB1"/>
    <w:rsid w:val="00DE3F25"/>
    <w:rsid w:val="00DE4BB5"/>
    <w:rsid w:val="00DE53EA"/>
    <w:rsid w:val="00DE5493"/>
    <w:rsid w:val="00DE54CB"/>
    <w:rsid w:val="00DE5582"/>
    <w:rsid w:val="00DE5881"/>
    <w:rsid w:val="00DE5C7B"/>
    <w:rsid w:val="00DE6013"/>
    <w:rsid w:val="00DE608A"/>
    <w:rsid w:val="00DE62CD"/>
    <w:rsid w:val="00DE6721"/>
    <w:rsid w:val="00DE6BA4"/>
    <w:rsid w:val="00DE6FF3"/>
    <w:rsid w:val="00DE70AE"/>
    <w:rsid w:val="00DE732F"/>
    <w:rsid w:val="00DE771C"/>
    <w:rsid w:val="00DE7850"/>
    <w:rsid w:val="00DE794D"/>
    <w:rsid w:val="00DE7AC9"/>
    <w:rsid w:val="00DF01DB"/>
    <w:rsid w:val="00DF026A"/>
    <w:rsid w:val="00DF064E"/>
    <w:rsid w:val="00DF071C"/>
    <w:rsid w:val="00DF0883"/>
    <w:rsid w:val="00DF0D82"/>
    <w:rsid w:val="00DF0F55"/>
    <w:rsid w:val="00DF0FC8"/>
    <w:rsid w:val="00DF1298"/>
    <w:rsid w:val="00DF184A"/>
    <w:rsid w:val="00DF1892"/>
    <w:rsid w:val="00DF1ADA"/>
    <w:rsid w:val="00DF1CC7"/>
    <w:rsid w:val="00DF21C2"/>
    <w:rsid w:val="00DF21E4"/>
    <w:rsid w:val="00DF291C"/>
    <w:rsid w:val="00DF2D30"/>
    <w:rsid w:val="00DF318E"/>
    <w:rsid w:val="00DF32E8"/>
    <w:rsid w:val="00DF3F02"/>
    <w:rsid w:val="00DF488C"/>
    <w:rsid w:val="00DF48C5"/>
    <w:rsid w:val="00DF4C68"/>
    <w:rsid w:val="00DF5F66"/>
    <w:rsid w:val="00DF6050"/>
    <w:rsid w:val="00DF6513"/>
    <w:rsid w:val="00DF68A9"/>
    <w:rsid w:val="00DF6948"/>
    <w:rsid w:val="00DF6A98"/>
    <w:rsid w:val="00DF6D18"/>
    <w:rsid w:val="00DF6E29"/>
    <w:rsid w:val="00DF6F34"/>
    <w:rsid w:val="00DF71CC"/>
    <w:rsid w:val="00DF7CB4"/>
    <w:rsid w:val="00DF7E6D"/>
    <w:rsid w:val="00E00112"/>
    <w:rsid w:val="00E007E4"/>
    <w:rsid w:val="00E0091D"/>
    <w:rsid w:val="00E00BFD"/>
    <w:rsid w:val="00E00CA0"/>
    <w:rsid w:val="00E010EB"/>
    <w:rsid w:val="00E0175C"/>
    <w:rsid w:val="00E019D5"/>
    <w:rsid w:val="00E01A2A"/>
    <w:rsid w:val="00E01B02"/>
    <w:rsid w:val="00E01BDC"/>
    <w:rsid w:val="00E02202"/>
    <w:rsid w:val="00E027DE"/>
    <w:rsid w:val="00E02810"/>
    <w:rsid w:val="00E029A3"/>
    <w:rsid w:val="00E02A32"/>
    <w:rsid w:val="00E02B42"/>
    <w:rsid w:val="00E035E2"/>
    <w:rsid w:val="00E035EE"/>
    <w:rsid w:val="00E03986"/>
    <w:rsid w:val="00E03E9A"/>
    <w:rsid w:val="00E0405B"/>
    <w:rsid w:val="00E04065"/>
    <w:rsid w:val="00E04373"/>
    <w:rsid w:val="00E043E0"/>
    <w:rsid w:val="00E05B4D"/>
    <w:rsid w:val="00E05DAA"/>
    <w:rsid w:val="00E05DC7"/>
    <w:rsid w:val="00E05E41"/>
    <w:rsid w:val="00E0616C"/>
    <w:rsid w:val="00E06443"/>
    <w:rsid w:val="00E064FD"/>
    <w:rsid w:val="00E0686C"/>
    <w:rsid w:val="00E06E5E"/>
    <w:rsid w:val="00E073E7"/>
    <w:rsid w:val="00E07E66"/>
    <w:rsid w:val="00E07E96"/>
    <w:rsid w:val="00E11422"/>
    <w:rsid w:val="00E1166A"/>
    <w:rsid w:val="00E116BE"/>
    <w:rsid w:val="00E11950"/>
    <w:rsid w:val="00E11FBE"/>
    <w:rsid w:val="00E12008"/>
    <w:rsid w:val="00E12215"/>
    <w:rsid w:val="00E12B66"/>
    <w:rsid w:val="00E13011"/>
    <w:rsid w:val="00E13061"/>
    <w:rsid w:val="00E131EF"/>
    <w:rsid w:val="00E134D0"/>
    <w:rsid w:val="00E13A5B"/>
    <w:rsid w:val="00E13FB6"/>
    <w:rsid w:val="00E14230"/>
    <w:rsid w:val="00E14C14"/>
    <w:rsid w:val="00E14C89"/>
    <w:rsid w:val="00E14CF2"/>
    <w:rsid w:val="00E14D67"/>
    <w:rsid w:val="00E14F4B"/>
    <w:rsid w:val="00E153A7"/>
    <w:rsid w:val="00E157E8"/>
    <w:rsid w:val="00E158D0"/>
    <w:rsid w:val="00E15C65"/>
    <w:rsid w:val="00E160E5"/>
    <w:rsid w:val="00E163A1"/>
    <w:rsid w:val="00E16722"/>
    <w:rsid w:val="00E169A0"/>
    <w:rsid w:val="00E16D58"/>
    <w:rsid w:val="00E16EF3"/>
    <w:rsid w:val="00E16FB5"/>
    <w:rsid w:val="00E171E2"/>
    <w:rsid w:val="00E17639"/>
    <w:rsid w:val="00E176DA"/>
    <w:rsid w:val="00E179AA"/>
    <w:rsid w:val="00E17E68"/>
    <w:rsid w:val="00E200B2"/>
    <w:rsid w:val="00E20263"/>
    <w:rsid w:val="00E20638"/>
    <w:rsid w:val="00E206D5"/>
    <w:rsid w:val="00E20888"/>
    <w:rsid w:val="00E20D40"/>
    <w:rsid w:val="00E213EF"/>
    <w:rsid w:val="00E21A67"/>
    <w:rsid w:val="00E21BE2"/>
    <w:rsid w:val="00E21F97"/>
    <w:rsid w:val="00E21FAE"/>
    <w:rsid w:val="00E2272D"/>
    <w:rsid w:val="00E227D9"/>
    <w:rsid w:val="00E22AA7"/>
    <w:rsid w:val="00E232DC"/>
    <w:rsid w:val="00E234F8"/>
    <w:rsid w:val="00E23B3E"/>
    <w:rsid w:val="00E23B8E"/>
    <w:rsid w:val="00E23BB9"/>
    <w:rsid w:val="00E23DCD"/>
    <w:rsid w:val="00E23DCF"/>
    <w:rsid w:val="00E244B1"/>
    <w:rsid w:val="00E2463B"/>
    <w:rsid w:val="00E248F5"/>
    <w:rsid w:val="00E25090"/>
    <w:rsid w:val="00E25639"/>
    <w:rsid w:val="00E2646D"/>
    <w:rsid w:val="00E266A6"/>
    <w:rsid w:val="00E26990"/>
    <w:rsid w:val="00E2707F"/>
    <w:rsid w:val="00E27393"/>
    <w:rsid w:val="00E2756D"/>
    <w:rsid w:val="00E27B47"/>
    <w:rsid w:val="00E27EDF"/>
    <w:rsid w:val="00E27FF1"/>
    <w:rsid w:val="00E30472"/>
    <w:rsid w:val="00E304D1"/>
    <w:rsid w:val="00E30698"/>
    <w:rsid w:val="00E307EA"/>
    <w:rsid w:val="00E30F31"/>
    <w:rsid w:val="00E314C0"/>
    <w:rsid w:val="00E319BD"/>
    <w:rsid w:val="00E31CCE"/>
    <w:rsid w:val="00E31D57"/>
    <w:rsid w:val="00E3234B"/>
    <w:rsid w:val="00E327F0"/>
    <w:rsid w:val="00E3288A"/>
    <w:rsid w:val="00E32993"/>
    <w:rsid w:val="00E332ED"/>
    <w:rsid w:val="00E333E5"/>
    <w:rsid w:val="00E335E7"/>
    <w:rsid w:val="00E336DE"/>
    <w:rsid w:val="00E340E3"/>
    <w:rsid w:val="00E341FC"/>
    <w:rsid w:val="00E34772"/>
    <w:rsid w:val="00E3485E"/>
    <w:rsid w:val="00E34DDB"/>
    <w:rsid w:val="00E34F56"/>
    <w:rsid w:val="00E34FE1"/>
    <w:rsid w:val="00E35366"/>
    <w:rsid w:val="00E3592B"/>
    <w:rsid w:val="00E35999"/>
    <w:rsid w:val="00E35F7D"/>
    <w:rsid w:val="00E36292"/>
    <w:rsid w:val="00E36506"/>
    <w:rsid w:val="00E3664A"/>
    <w:rsid w:val="00E36D86"/>
    <w:rsid w:val="00E36E2E"/>
    <w:rsid w:val="00E36E9C"/>
    <w:rsid w:val="00E36F7E"/>
    <w:rsid w:val="00E37354"/>
    <w:rsid w:val="00E3752C"/>
    <w:rsid w:val="00E37791"/>
    <w:rsid w:val="00E377FB"/>
    <w:rsid w:val="00E37920"/>
    <w:rsid w:val="00E37BD7"/>
    <w:rsid w:val="00E37C04"/>
    <w:rsid w:val="00E37E02"/>
    <w:rsid w:val="00E40127"/>
    <w:rsid w:val="00E408EF"/>
    <w:rsid w:val="00E40C85"/>
    <w:rsid w:val="00E40DAF"/>
    <w:rsid w:val="00E40EE9"/>
    <w:rsid w:val="00E40FA6"/>
    <w:rsid w:val="00E4135C"/>
    <w:rsid w:val="00E41388"/>
    <w:rsid w:val="00E41CFF"/>
    <w:rsid w:val="00E41E17"/>
    <w:rsid w:val="00E42226"/>
    <w:rsid w:val="00E42672"/>
    <w:rsid w:val="00E42781"/>
    <w:rsid w:val="00E4285F"/>
    <w:rsid w:val="00E42F89"/>
    <w:rsid w:val="00E43139"/>
    <w:rsid w:val="00E431E3"/>
    <w:rsid w:val="00E4346D"/>
    <w:rsid w:val="00E43784"/>
    <w:rsid w:val="00E43A64"/>
    <w:rsid w:val="00E440F6"/>
    <w:rsid w:val="00E4432D"/>
    <w:rsid w:val="00E4487D"/>
    <w:rsid w:val="00E44CF2"/>
    <w:rsid w:val="00E44F2A"/>
    <w:rsid w:val="00E4542F"/>
    <w:rsid w:val="00E45B48"/>
    <w:rsid w:val="00E45BC8"/>
    <w:rsid w:val="00E45C3B"/>
    <w:rsid w:val="00E460FD"/>
    <w:rsid w:val="00E46450"/>
    <w:rsid w:val="00E4679C"/>
    <w:rsid w:val="00E46C4E"/>
    <w:rsid w:val="00E46C6F"/>
    <w:rsid w:val="00E46EDE"/>
    <w:rsid w:val="00E46F2D"/>
    <w:rsid w:val="00E471F4"/>
    <w:rsid w:val="00E4756F"/>
    <w:rsid w:val="00E477A8"/>
    <w:rsid w:val="00E47931"/>
    <w:rsid w:val="00E47A66"/>
    <w:rsid w:val="00E47B9B"/>
    <w:rsid w:val="00E47DF9"/>
    <w:rsid w:val="00E50358"/>
    <w:rsid w:val="00E50A52"/>
    <w:rsid w:val="00E50CCD"/>
    <w:rsid w:val="00E511DC"/>
    <w:rsid w:val="00E5123A"/>
    <w:rsid w:val="00E51255"/>
    <w:rsid w:val="00E51B13"/>
    <w:rsid w:val="00E51D8F"/>
    <w:rsid w:val="00E51E8A"/>
    <w:rsid w:val="00E51EEA"/>
    <w:rsid w:val="00E523EF"/>
    <w:rsid w:val="00E5244F"/>
    <w:rsid w:val="00E52BC4"/>
    <w:rsid w:val="00E52C94"/>
    <w:rsid w:val="00E535F8"/>
    <w:rsid w:val="00E5365C"/>
    <w:rsid w:val="00E53CC5"/>
    <w:rsid w:val="00E53DCB"/>
    <w:rsid w:val="00E53FC6"/>
    <w:rsid w:val="00E53FD1"/>
    <w:rsid w:val="00E54111"/>
    <w:rsid w:val="00E5498B"/>
    <w:rsid w:val="00E54BE9"/>
    <w:rsid w:val="00E55077"/>
    <w:rsid w:val="00E550F1"/>
    <w:rsid w:val="00E5544F"/>
    <w:rsid w:val="00E55703"/>
    <w:rsid w:val="00E558EA"/>
    <w:rsid w:val="00E5592A"/>
    <w:rsid w:val="00E562C4"/>
    <w:rsid w:val="00E5661D"/>
    <w:rsid w:val="00E567BC"/>
    <w:rsid w:val="00E5681B"/>
    <w:rsid w:val="00E56A66"/>
    <w:rsid w:val="00E576A9"/>
    <w:rsid w:val="00E576AC"/>
    <w:rsid w:val="00E577D9"/>
    <w:rsid w:val="00E577E3"/>
    <w:rsid w:val="00E579DB"/>
    <w:rsid w:val="00E57B37"/>
    <w:rsid w:val="00E57E10"/>
    <w:rsid w:val="00E60AA0"/>
    <w:rsid w:val="00E60C11"/>
    <w:rsid w:val="00E60CB3"/>
    <w:rsid w:val="00E60DB2"/>
    <w:rsid w:val="00E60FAD"/>
    <w:rsid w:val="00E614C3"/>
    <w:rsid w:val="00E615CE"/>
    <w:rsid w:val="00E6295D"/>
    <w:rsid w:val="00E62B39"/>
    <w:rsid w:val="00E638AC"/>
    <w:rsid w:val="00E63937"/>
    <w:rsid w:val="00E63A7A"/>
    <w:rsid w:val="00E63B15"/>
    <w:rsid w:val="00E63EB9"/>
    <w:rsid w:val="00E63FE1"/>
    <w:rsid w:val="00E640AF"/>
    <w:rsid w:val="00E64265"/>
    <w:rsid w:val="00E642ED"/>
    <w:rsid w:val="00E64DD7"/>
    <w:rsid w:val="00E65204"/>
    <w:rsid w:val="00E652D8"/>
    <w:rsid w:val="00E65721"/>
    <w:rsid w:val="00E660D9"/>
    <w:rsid w:val="00E662DE"/>
    <w:rsid w:val="00E663F7"/>
    <w:rsid w:val="00E66D5D"/>
    <w:rsid w:val="00E66DAC"/>
    <w:rsid w:val="00E670DF"/>
    <w:rsid w:val="00E67EC6"/>
    <w:rsid w:val="00E67F90"/>
    <w:rsid w:val="00E70108"/>
    <w:rsid w:val="00E70ADA"/>
    <w:rsid w:val="00E70B8D"/>
    <w:rsid w:val="00E70C5E"/>
    <w:rsid w:val="00E70C7D"/>
    <w:rsid w:val="00E70E8D"/>
    <w:rsid w:val="00E70FFF"/>
    <w:rsid w:val="00E7168C"/>
    <w:rsid w:val="00E718AB"/>
    <w:rsid w:val="00E71B63"/>
    <w:rsid w:val="00E71DD6"/>
    <w:rsid w:val="00E725B4"/>
    <w:rsid w:val="00E72B07"/>
    <w:rsid w:val="00E72BD5"/>
    <w:rsid w:val="00E72C34"/>
    <w:rsid w:val="00E72FF3"/>
    <w:rsid w:val="00E73074"/>
    <w:rsid w:val="00E732A1"/>
    <w:rsid w:val="00E73472"/>
    <w:rsid w:val="00E73667"/>
    <w:rsid w:val="00E73796"/>
    <w:rsid w:val="00E73D5F"/>
    <w:rsid w:val="00E73DE0"/>
    <w:rsid w:val="00E73E2E"/>
    <w:rsid w:val="00E742CB"/>
    <w:rsid w:val="00E74326"/>
    <w:rsid w:val="00E74551"/>
    <w:rsid w:val="00E745A5"/>
    <w:rsid w:val="00E74CE7"/>
    <w:rsid w:val="00E74EA4"/>
    <w:rsid w:val="00E7504B"/>
    <w:rsid w:val="00E75565"/>
    <w:rsid w:val="00E756F3"/>
    <w:rsid w:val="00E75DD7"/>
    <w:rsid w:val="00E76536"/>
    <w:rsid w:val="00E76728"/>
    <w:rsid w:val="00E76A0E"/>
    <w:rsid w:val="00E76BE9"/>
    <w:rsid w:val="00E76C95"/>
    <w:rsid w:val="00E77266"/>
    <w:rsid w:val="00E77BD5"/>
    <w:rsid w:val="00E77C3B"/>
    <w:rsid w:val="00E77E1B"/>
    <w:rsid w:val="00E80311"/>
    <w:rsid w:val="00E8049E"/>
    <w:rsid w:val="00E80776"/>
    <w:rsid w:val="00E80BCA"/>
    <w:rsid w:val="00E80CBE"/>
    <w:rsid w:val="00E81770"/>
    <w:rsid w:val="00E818BF"/>
    <w:rsid w:val="00E82156"/>
    <w:rsid w:val="00E82221"/>
    <w:rsid w:val="00E827E9"/>
    <w:rsid w:val="00E82B12"/>
    <w:rsid w:val="00E82B63"/>
    <w:rsid w:val="00E837D8"/>
    <w:rsid w:val="00E83B37"/>
    <w:rsid w:val="00E840FD"/>
    <w:rsid w:val="00E84688"/>
    <w:rsid w:val="00E84A1B"/>
    <w:rsid w:val="00E84A35"/>
    <w:rsid w:val="00E84FD5"/>
    <w:rsid w:val="00E8559C"/>
    <w:rsid w:val="00E8577F"/>
    <w:rsid w:val="00E85AEC"/>
    <w:rsid w:val="00E85C99"/>
    <w:rsid w:val="00E86298"/>
    <w:rsid w:val="00E86635"/>
    <w:rsid w:val="00E86FF6"/>
    <w:rsid w:val="00E87470"/>
    <w:rsid w:val="00E87E50"/>
    <w:rsid w:val="00E9082A"/>
    <w:rsid w:val="00E90F29"/>
    <w:rsid w:val="00E9112D"/>
    <w:rsid w:val="00E91144"/>
    <w:rsid w:val="00E91560"/>
    <w:rsid w:val="00E9157F"/>
    <w:rsid w:val="00E91952"/>
    <w:rsid w:val="00E91A19"/>
    <w:rsid w:val="00E92331"/>
    <w:rsid w:val="00E924F0"/>
    <w:rsid w:val="00E925B5"/>
    <w:rsid w:val="00E927FD"/>
    <w:rsid w:val="00E93268"/>
    <w:rsid w:val="00E935CF"/>
    <w:rsid w:val="00E936FB"/>
    <w:rsid w:val="00E93CA6"/>
    <w:rsid w:val="00E93CC0"/>
    <w:rsid w:val="00E93F66"/>
    <w:rsid w:val="00E9411E"/>
    <w:rsid w:val="00E94447"/>
    <w:rsid w:val="00E94724"/>
    <w:rsid w:val="00E94727"/>
    <w:rsid w:val="00E9472A"/>
    <w:rsid w:val="00E947DA"/>
    <w:rsid w:val="00E94BA0"/>
    <w:rsid w:val="00E94DF1"/>
    <w:rsid w:val="00E94EC1"/>
    <w:rsid w:val="00E94EF8"/>
    <w:rsid w:val="00E9540C"/>
    <w:rsid w:val="00E957BF"/>
    <w:rsid w:val="00E96019"/>
    <w:rsid w:val="00E96064"/>
    <w:rsid w:val="00E96091"/>
    <w:rsid w:val="00E96955"/>
    <w:rsid w:val="00E97029"/>
    <w:rsid w:val="00E976F7"/>
    <w:rsid w:val="00E9776F"/>
    <w:rsid w:val="00E97DB4"/>
    <w:rsid w:val="00EA016D"/>
    <w:rsid w:val="00EA0225"/>
    <w:rsid w:val="00EA03A4"/>
    <w:rsid w:val="00EA0B5E"/>
    <w:rsid w:val="00EA0CCF"/>
    <w:rsid w:val="00EA11E1"/>
    <w:rsid w:val="00EA11F0"/>
    <w:rsid w:val="00EA202F"/>
    <w:rsid w:val="00EA21E8"/>
    <w:rsid w:val="00EA24E3"/>
    <w:rsid w:val="00EA2B04"/>
    <w:rsid w:val="00EA2CB7"/>
    <w:rsid w:val="00EA2DB5"/>
    <w:rsid w:val="00EA3492"/>
    <w:rsid w:val="00EA3B5C"/>
    <w:rsid w:val="00EA3D41"/>
    <w:rsid w:val="00EA4481"/>
    <w:rsid w:val="00EA4694"/>
    <w:rsid w:val="00EA485B"/>
    <w:rsid w:val="00EA49FA"/>
    <w:rsid w:val="00EA50DC"/>
    <w:rsid w:val="00EA525A"/>
    <w:rsid w:val="00EA534A"/>
    <w:rsid w:val="00EA5516"/>
    <w:rsid w:val="00EA5C40"/>
    <w:rsid w:val="00EA6586"/>
    <w:rsid w:val="00EA674F"/>
    <w:rsid w:val="00EA6983"/>
    <w:rsid w:val="00EA6B10"/>
    <w:rsid w:val="00EA7027"/>
    <w:rsid w:val="00EA702E"/>
    <w:rsid w:val="00EA70A1"/>
    <w:rsid w:val="00EA75AC"/>
    <w:rsid w:val="00EA79AF"/>
    <w:rsid w:val="00EA7A12"/>
    <w:rsid w:val="00EA7A44"/>
    <w:rsid w:val="00EB01E4"/>
    <w:rsid w:val="00EB05B2"/>
    <w:rsid w:val="00EB089E"/>
    <w:rsid w:val="00EB094B"/>
    <w:rsid w:val="00EB0953"/>
    <w:rsid w:val="00EB0EA7"/>
    <w:rsid w:val="00EB0FB4"/>
    <w:rsid w:val="00EB1011"/>
    <w:rsid w:val="00EB1803"/>
    <w:rsid w:val="00EB1B70"/>
    <w:rsid w:val="00EB1F5D"/>
    <w:rsid w:val="00EB21BF"/>
    <w:rsid w:val="00EB2311"/>
    <w:rsid w:val="00EB23F3"/>
    <w:rsid w:val="00EB2DE9"/>
    <w:rsid w:val="00EB2F2E"/>
    <w:rsid w:val="00EB3406"/>
    <w:rsid w:val="00EB37F1"/>
    <w:rsid w:val="00EB3B30"/>
    <w:rsid w:val="00EB3D97"/>
    <w:rsid w:val="00EB424D"/>
    <w:rsid w:val="00EB43F5"/>
    <w:rsid w:val="00EB511A"/>
    <w:rsid w:val="00EB5913"/>
    <w:rsid w:val="00EB5C06"/>
    <w:rsid w:val="00EB5E16"/>
    <w:rsid w:val="00EB5F02"/>
    <w:rsid w:val="00EB5FB2"/>
    <w:rsid w:val="00EB61C2"/>
    <w:rsid w:val="00EB61CC"/>
    <w:rsid w:val="00EB633D"/>
    <w:rsid w:val="00EB6427"/>
    <w:rsid w:val="00EB6AA2"/>
    <w:rsid w:val="00EB6AB4"/>
    <w:rsid w:val="00EB6C65"/>
    <w:rsid w:val="00EB6F63"/>
    <w:rsid w:val="00EB7050"/>
    <w:rsid w:val="00EB731F"/>
    <w:rsid w:val="00EB79A0"/>
    <w:rsid w:val="00EB7CB3"/>
    <w:rsid w:val="00EB7EC6"/>
    <w:rsid w:val="00EC0665"/>
    <w:rsid w:val="00EC06BF"/>
    <w:rsid w:val="00EC07D1"/>
    <w:rsid w:val="00EC081A"/>
    <w:rsid w:val="00EC0DBC"/>
    <w:rsid w:val="00EC0F7A"/>
    <w:rsid w:val="00EC1061"/>
    <w:rsid w:val="00EC15F2"/>
    <w:rsid w:val="00EC175B"/>
    <w:rsid w:val="00EC1910"/>
    <w:rsid w:val="00EC1A67"/>
    <w:rsid w:val="00EC25F7"/>
    <w:rsid w:val="00EC2B8D"/>
    <w:rsid w:val="00EC3247"/>
    <w:rsid w:val="00EC38DE"/>
    <w:rsid w:val="00EC3DB0"/>
    <w:rsid w:val="00EC3DF9"/>
    <w:rsid w:val="00EC3E60"/>
    <w:rsid w:val="00EC3F14"/>
    <w:rsid w:val="00EC439C"/>
    <w:rsid w:val="00EC4509"/>
    <w:rsid w:val="00EC53A6"/>
    <w:rsid w:val="00EC53ED"/>
    <w:rsid w:val="00EC5F73"/>
    <w:rsid w:val="00EC6181"/>
    <w:rsid w:val="00EC66B1"/>
    <w:rsid w:val="00EC6980"/>
    <w:rsid w:val="00EC6BDA"/>
    <w:rsid w:val="00EC6DBB"/>
    <w:rsid w:val="00EC7A7C"/>
    <w:rsid w:val="00EC7A7D"/>
    <w:rsid w:val="00EC7A88"/>
    <w:rsid w:val="00EC7C50"/>
    <w:rsid w:val="00ED00D5"/>
    <w:rsid w:val="00ED00F9"/>
    <w:rsid w:val="00ED0103"/>
    <w:rsid w:val="00ED01D2"/>
    <w:rsid w:val="00ED0253"/>
    <w:rsid w:val="00ED0971"/>
    <w:rsid w:val="00ED0A17"/>
    <w:rsid w:val="00ED0CDA"/>
    <w:rsid w:val="00ED0EA0"/>
    <w:rsid w:val="00ED14B4"/>
    <w:rsid w:val="00ED15A2"/>
    <w:rsid w:val="00ED1768"/>
    <w:rsid w:val="00ED17DC"/>
    <w:rsid w:val="00ED1C0D"/>
    <w:rsid w:val="00ED1DAB"/>
    <w:rsid w:val="00ED27C2"/>
    <w:rsid w:val="00ED287B"/>
    <w:rsid w:val="00ED2888"/>
    <w:rsid w:val="00ED2AB1"/>
    <w:rsid w:val="00ED3472"/>
    <w:rsid w:val="00ED39CC"/>
    <w:rsid w:val="00ED3C45"/>
    <w:rsid w:val="00ED3F20"/>
    <w:rsid w:val="00ED4188"/>
    <w:rsid w:val="00ED4322"/>
    <w:rsid w:val="00ED4413"/>
    <w:rsid w:val="00ED463C"/>
    <w:rsid w:val="00ED4778"/>
    <w:rsid w:val="00ED5295"/>
    <w:rsid w:val="00ED5373"/>
    <w:rsid w:val="00ED5526"/>
    <w:rsid w:val="00ED5567"/>
    <w:rsid w:val="00ED5625"/>
    <w:rsid w:val="00ED588A"/>
    <w:rsid w:val="00ED5A0A"/>
    <w:rsid w:val="00ED600D"/>
    <w:rsid w:val="00ED618B"/>
    <w:rsid w:val="00ED6213"/>
    <w:rsid w:val="00ED6ABF"/>
    <w:rsid w:val="00ED6DC6"/>
    <w:rsid w:val="00ED6F2A"/>
    <w:rsid w:val="00ED73F8"/>
    <w:rsid w:val="00ED7C04"/>
    <w:rsid w:val="00ED7E2C"/>
    <w:rsid w:val="00ED7EDA"/>
    <w:rsid w:val="00EE028F"/>
    <w:rsid w:val="00EE02C0"/>
    <w:rsid w:val="00EE041E"/>
    <w:rsid w:val="00EE042F"/>
    <w:rsid w:val="00EE08A5"/>
    <w:rsid w:val="00EE08DB"/>
    <w:rsid w:val="00EE095A"/>
    <w:rsid w:val="00EE0ACE"/>
    <w:rsid w:val="00EE13E0"/>
    <w:rsid w:val="00EE184A"/>
    <w:rsid w:val="00EE18EB"/>
    <w:rsid w:val="00EE19D7"/>
    <w:rsid w:val="00EE1E33"/>
    <w:rsid w:val="00EE1FE2"/>
    <w:rsid w:val="00EE232C"/>
    <w:rsid w:val="00EE295E"/>
    <w:rsid w:val="00EE31BD"/>
    <w:rsid w:val="00EE3EA4"/>
    <w:rsid w:val="00EE3F8E"/>
    <w:rsid w:val="00EE4392"/>
    <w:rsid w:val="00EE45F2"/>
    <w:rsid w:val="00EE4747"/>
    <w:rsid w:val="00EE489D"/>
    <w:rsid w:val="00EE4CF2"/>
    <w:rsid w:val="00EE5278"/>
    <w:rsid w:val="00EE55F4"/>
    <w:rsid w:val="00EE5646"/>
    <w:rsid w:val="00EE5E98"/>
    <w:rsid w:val="00EE60D8"/>
    <w:rsid w:val="00EE648A"/>
    <w:rsid w:val="00EE6658"/>
    <w:rsid w:val="00EE6798"/>
    <w:rsid w:val="00EE6D89"/>
    <w:rsid w:val="00EE6F00"/>
    <w:rsid w:val="00EE79E1"/>
    <w:rsid w:val="00EF057B"/>
    <w:rsid w:val="00EF05BB"/>
    <w:rsid w:val="00EF0660"/>
    <w:rsid w:val="00EF087B"/>
    <w:rsid w:val="00EF0FA0"/>
    <w:rsid w:val="00EF1002"/>
    <w:rsid w:val="00EF105F"/>
    <w:rsid w:val="00EF18F7"/>
    <w:rsid w:val="00EF1D46"/>
    <w:rsid w:val="00EF1FFB"/>
    <w:rsid w:val="00EF268A"/>
    <w:rsid w:val="00EF283E"/>
    <w:rsid w:val="00EF28C8"/>
    <w:rsid w:val="00EF2F58"/>
    <w:rsid w:val="00EF32C5"/>
    <w:rsid w:val="00EF36F5"/>
    <w:rsid w:val="00EF3AEF"/>
    <w:rsid w:val="00EF3D6A"/>
    <w:rsid w:val="00EF44DF"/>
    <w:rsid w:val="00EF466E"/>
    <w:rsid w:val="00EF4740"/>
    <w:rsid w:val="00EF4B50"/>
    <w:rsid w:val="00EF4ECF"/>
    <w:rsid w:val="00EF50D3"/>
    <w:rsid w:val="00EF51EC"/>
    <w:rsid w:val="00EF59BA"/>
    <w:rsid w:val="00EF5E53"/>
    <w:rsid w:val="00EF5ECB"/>
    <w:rsid w:val="00EF5FDD"/>
    <w:rsid w:val="00EF661C"/>
    <w:rsid w:val="00EF67E5"/>
    <w:rsid w:val="00EF6BF5"/>
    <w:rsid w:val="00EF6EAD"/>
    <w:rsid w:val="00EF6F8A"/>
    <w:rsid w:val="00EF70E9"/>
    <w:rsid w:val="00EF7902"/>
    <w:rsid w:val="00EF7972"/>
    <w:rsid w:val="00EF7B23"/>
    <w:rsid w:val="00EF7D8E"/>
    <w:rsid w:val="00F00670"/>
    <w:rsid w:val="00F00834"/>
    <w:rsid w:val="00F00853"/>
    <w:rsid w:val="00F00A92"/>
    <w:rsid w:val="00F00BC5"/>
    <w:rsid w:val="00F00C99"/>
    <w:rsid w:val="00F01577"/>
    <w:rsid w:val="00F01CEC"/>
    <w:rsid w:val="00F01DB7"/>
    <w:rsid w:val="00F02071"/>
    <w:rsid w:val="00F024BC"/>
    <w:rsid w:val="00F0261D"/>
    <w:rsid w:val="00F028AF"/>
    <w:rsid w:val="00F028CD"/>
    <w:rsid w:val="00F02CAD"/>
    <w:rsid w:val="00F02DF6"/>
    <w:rsid w:val="00F02F06"/>
    <w:rsid w:val="00F033CB"/>
    <w:rsid w:val="00F0345D"/>
    <w:rsid w:val="00F03B0A"/>
    <w:rsid w:val="00F03F94"/>
    <w:rsid w:val="00F04120"/>
    <w:rsid w:val="00F043D2"/>
    <w:rsid w:val="00F050F7"/>
    <w:rsid w:val="00F051EA"/>
    <w:rsid w:val="00F052B8"/>
    <w:rsid w:val="00F0533F"/>
    <w:rsid w:val="00F05634"/>
    <w:rsid w:val="00F05E6D"/>
    <w:rsid w:val="00F05ED1"/>
    <w:rsid w:val="00F0636F"/>
    <w:rsid w:val="00F06810"/>
    <w:rsid w:val="00F06A67"/>
    <w:rsid w:val="00F06AE9"/>
    <w:rsid w:val="00F06E6D"/>
    <w:rsid w:val="00F0708C"/>
    <w:rsid w:val="00F0720B"/>
    <w:rsid w:val="00F072CC"/>
    <w:rsid w:val="00F075F5"/>
    <w:rsid w:val="00F07600"/>
    <w:rsid w:val="00F07613"/>
    <w:rsid w:val="00F079E7"/>
    <w:rsid w:val="00F104F6"/>
    <w:rsid w:val="00F109AB"/>
    <w:rsid w:val="00F10B4B"/>
    <w:rsid w:val="00F10D59"/>
    <w:rsid w:val="00F10E13"/>
    <w:rsid w:val="00F114D7"/>
    <w:rsid w:val="00F1168D"/>
    <w:rsid w:val="00F11939"/>
    <w:rsid w:val="00F1198E"/>
    <w:rsid w:val="00F11D97"/>
    <w:rsid w:val="00F12617"/>
    <w:rsid w:val="00F12C11"/>
    <w:rsid w:val="00F13023"/>
    <w:rsid w:val="00F13726"/>
    <w:rsid w:val="00F13BA1"/>
    <w:rsid w:val="00F141AC"/>
    <w:rsid w:val="00F14257"/>
    <w:rsid w:val="00F14514"/>
    <w:rsid w:val="00F14750"/>
    <w:rsid w:val="00F14CBD"/>
    <w:rsid w:val="00F14DFC"/>
    <w:rsid w:val="00F14E9E"/>
    <w:rsid w:val="00F1566C"/>
    <w:rsid w:val="00F15847"/>
    <w:rsid w:val="00F159DF"/>
    <w:rsid w:val="00F15A71"/>
    <w:rsid w:val="00F16138"/>
    <w:rsid w:val="00F16252"/>
    <w:rsid w:val="00F16D71"/>
    <w:rsid w:val="00F16DCE"/>
    <w:rsid w:val="00F16F64"/>
    <w:rsid w:val="00F173EC"/>
    <w:rsid w:val="00F1779D"/>
    <w:rsid w:val="00F17D05"/>
    <w:rsid w:val="00F17ECA"/>
    <w:rsid w:val="00F206F0"/>
    <w:rsid w:val="00F20739"/>
    <w:rsid w:val="00F20C17"/>
    <w:rsid w:val="00F2115E"/>
    <w:rsid w:val="00F21378"/>
    <w:rsid w:val="00F2174B"/>
    <w:rsid w:val="00F21D3A"/>
    <w:rsid w:val="00F2248B"/>
    <w:rsid w:val="00F2258D"/>
    <w:rsid w:val="00F22A97"/>
    <w:rsid w:val="00F23108"/>
    <w:rsid w:val="00F2342F"/>
    <w:rsid w:val="00F23507"/>
    <w:rsid w:val="00F23C64"/>
    <w:rsid w:val="00F23E31"/>
    <w:rsid w:val="00F243D3"/>
    <w:rsid w:val="00F2483F"/>
    <w:rsid w:val="00F24E42"/>
    <w:rsid w:val="00F25116"/>
    <w:rsid w:val="00F25634"/>
    <w:rsid w:val="00F25A65"/>
    <w:rsid w:val="00F25E70"/>
    <w:rsid w:val="00F26E0B"/>
    <w:rsid w:val="00F26E1E"/>
    <w:rsid w:val="00F26F51"/>
    <w:rsid w:val="00F26FE0"/>
    <w:rsid w:val="00F27077"/>
    <w:rsid w:val="00F271EF"/>
    <w:rsid w:val="00F272D4"/>
    <w:rsid w:val="00F2748C"/>
    <w:rsid w:val="00F279BC"/>
    <w:rsid w:val="00F27E8A"/>
    <w:rsid w:val="00F30361"/>
    <w:rsid w:val="00F306FE"/>
    <w:rsid w:val="00F30706"/>
    <w:rsid w:val="00F30794"/>
    <w:rsid w:val="00F311A0"/>
    <w:rsid w:val="00F31239"/>
    <w:rsid w:val="00F318E1"/>
    <w:rsid w:val="00F318FA"/>
    <w:rsid w:val="00F319C1"/>
    <w:rsid w:val="00F31AE9"/>
    <w:rsid w:val="00F31EA4"/>
    <w:rsid w:val="00F31F79"/>
    <w:rsid w:val="00F31FA6"/>
    <w:rsid w:val="00F3322B"/>
    <w:rsid w:val="00F332B9"/>
    <w:rsid w:val="00F33401"/>
    <w:rsid w:val="00F339CC"/>
    <w:rsid w:val="00F33CBA"/>
    <w:rsid w:val="00F3490B"/>
    <w:rsid w:val="00F34B06"/>
    <w:rsid w:val="00F35294"/>
    <w:rsid w:val="00F3557B"/>
    <w:rsid w:val="00F35F12"/>
    <w:rsid w:val="00F35FD0"/>
    <w:rsid w:val="00F3611A"/>
    <w:rsid w:val="00F36146"/>
    <w:rsid w:val="00F36CC4"/>
    <w:rsid w:val="00F37414"/>
    <w:rsid w:val="00F375C2"/>
    <w:rsid w:val="00F37752"/>
    <w:rsid w:val="00F37839"/>
    <w:rsid w:val="00F37A5E"/>
    <w:rsid w:val="00F37DD1"/>
    <w:rsid w:val="00F3F4DD"/>
    <w:rsid w:val="00F4011F"/>
    <w:rsid w:val="00F401C5"/>
    <w:rsid w:val="00F40803"/>
    <w:rsid w:val="00F40976"/>
    <w:rsid w:val="00F40C10"/>
    <w:rsid w:val="00F40D0E"/>
    <w:rsid w:val="00F414EC"/>
    <w:rsid w:val="00F41544"/>
    <w:rsid w:val="00F41684"/>
    <w:rsid w:val="00F4189B"/>
    <w:rsid w:val="00F421E0"/>
    <w:rsid w:val="00F429AD"/>
    <w:rsid w:val="00F42DA4"/>
    <w:rsid w:val="00F42FAB"/>
    <w:rsid w:val="00F43465"/>
    <w:rsid w:val="00F44753"/>
    <w:rsid w:val="00F44F15"/>
    <w:rsid w:val="00F4501B"/>
    <w:rsid w:val="00F4531C"/>
    <w:rsid w:val="00F457B9"/>
    <w:rsid w:val="00F45AF4"/>
    <w:rsid w:val="00F45F7A"/>
    <w:rsid w:val="00F45FBE"/>
    <w:rsid w:val="00F461B7"/>
    <w:rsid w:val="00F46C1C"/>
    <w:rsid w:val="00F47316"/>
    <w:rsid w:val="00F47468"/>
    <w:rsid w:val="00F476F2"/>
    <w:rsid w:val="00F479CE"/>
    <w:rsid w:val="00F47A16"/>
    <w:rsid w:val="00F47B06"/>
    <w:rsid w:val="00F47E39"/>
    <w:rsid w:val="00F5051F"/>
    <w:rsid w:val="00F507D3"/>
    <w:rsid w:val="00F50FCC"/>
    <w:rsid w:val="00F515AE"/>
    <w:rsid w:val="00F5172F"/>
    <w:rsid w:val="00F51856"/>
    <w:rsid w:val="00F51D1C"/>
    <w:rsid w:val="00F524A3"/>
    <w:rsid w:val="00F527EF"/>
    <w:rsid w:val="00F52CB8"/>
    <w:rsid w:val="00F53A6C"/>
    <w:rsid w:val="00F53E33"/>
    <w:rsid w:val="00F5463E"/>
    <w:rsid w:val="00F546D3"/>
    <w:rsid w:val="00F54911"/>
    <w:rsid w:val="00F54E04"/>
    <w:rsid w:val="00F5541D"/>
    <w:rsid w:val="00F55CA3"/>
    <w:rsid w:val="00F56338"/>
    <w:rsid w:val="00F5666E"/>
    <w:rsid w:val="00F566C4"/>
    <w:rsid w:val="00F569B2"/>
    <w:rsid w:val="00F56B39"/>
    <w:rsid w:val="00F57270"/>
    <w:rsid w:val="00F5774D"/>
    <w:rsid w:val="00F57D4B"/>
    <w:rsid w:val="00F6002D"/>
    <w:rsid w:val="00F6015F"/>
    <w:rsid w:val="00F601B0"/>
    <w:rsid w:val="00F60567"/>
    <w:rsid w:val="00F6060F"/>
    <w:rsid w:val="00F60689"/>
    <w:rsid w:val="00F60791"/>
    <w:rsid w:val="00F60A3F"/>
    <w:rsid w:val="00F613C1"/>
    <w:rsid w:val="00F6159E"/>
    <w:rsid w:val="00F6307E"/>
    <w:rsid w:val="00F6335D"/>
    <w:rsid w:val="00F635CE"/>
    <w:rsid w:val="00F63CFA"/>
    <w:rsid w:val="00F6461B"/>
    <w:rsid w:val="00F6531E"/>
    <w:rsid w:val="00F65367"/>
    <w:rsid w:val="00F65B22"/>
    <w:rsid w:val="00F65B40"/>
    <w:rsid w:val="00F65E86"/>
    <w:rsid w:val="00F663CD"/>
    <w:rsid w:val="00F66536"/>
    <w:rsid w:val="00F66B11"/>
    <w:rsid w:val="00F671DC"/>
    <w:rsid w:val="00F676E2"/>
    <w:rsid w:val="00F67B15"/>
    <w:rsid w:val="00F67B7D"/>
    <w:rsid w:val="00F67E52"/>
    <w:rsid w:val="00F67FE2"/>
    <w:rsid w:val="00F70284"/>
    <w:rsid w:val="00F70327"/>
    <w:rsid w:val="00F7034D"/>
    <w:rsid w:val="00F705AC"/>
    <w:rsid w:val="00F709F9"/>
    <w:rsid w:val="00F710A0"/>
    <w:rsid w:val="00F71204"/>
    <w:rsid w:val="00F713CA"/>
    <w:rsid w:val="00F713DC"/>
    <w:rsid w:val="00F716C0"/>
    <w:rsid w:val="00F71EBA"/>
    <w:rsid w:val="00F72083"/>
    <w:rsid w:val="00F720D8"/>
    <w:rsid w:val="00F72162"/>
    <w:rsid w:val="00F721E9"/>
    <w:rsid w:val="00F728AB"/>
    <w:rsid w:val="00F72A9E"/>
    <w:rsid w:val="00F72DC1"/>
    <w:rsid w:val="00F733B2"/>
    <w:rsid w:val="00F7358D"/>
    <w:rsid w:val="00F73926"/>
    <w:rsid w:val="00F7408B"/>
    <w:rsid w:val="00F744CD"/>
    <w:rsid w:val="00F74D90"/>
    <w:rsid w:val="00F751FE"/>
    <w:rsid w:val="00F7549F"/>
    <w:rsid w:val="00F75592"/>
    <w:rsid w:val="00F75790"/>
    <w:rsid w:val="00F75C22"/>
    <w:rsid w:val="00F75EBF"/>
    <w:rsid w:val="00F76058"/>
    <w:rsid w:val="00F760A7"/>
    <w:rsid w:val="00F7647F"/>
    <w:rsid w:val="00F766BB"/>
    <w:rsid w:val="00F76963"/>
    <w:rsid w:val="00F76E2F"/>
    <w:rsid w:val="00F76E89"/>
    <w:rsid w:val="00F76EBE"/>
    <w:rsid w:val="00F77066"/>
    <w:rsid w:val="00F77629"/>
    <w:rsid w:val="00F77C4A"/>
    <w:rsid w:val="00F77CAE"/>
    <w:rsid w:val="00F77E02"/>
    <w:rsid w:val="00F805E4"/>
    <w:rsid w:val="00F8078D"/>
    <w:rsid w:val="00F80DAE"/>
    <w:rsid w:val="00F81396"/>
    <w:rsid w:val="00F81733"/>
    <w:rsid w:val="00F818B7"/>
    <w:rsid w:val="00F81C8A"/>
    <w:rsid w:val="00F832AA"/>
    <w:rsid w:val="00F832AC"/>
    <w:rsid w:val="00F833E6"/>
    <w:rsid w:val="00F8342A"/>
    <w:rsid w:val="00F83595"/>
    <w:rsid w:val="00F838EF"/>
    <w:rsid w:val="00F83DF8"/>
    <w:rsid w:val="00F841CC"/>
    <w:rsid w:val="00F8423C"/>
    <w:rsid w:val="00F84967"/>
    <w:rsid w:val="00F84AB1"/>
    <w:rsid w:val="00F8521A"/>
    <w:rsid w:val="00F85FC3"/>
    <w:rsid w:val="00F86034"/>
    <w:rsid w:val="00F861BB"/>
    <w:rsid w:val="00F8677D"/>
    <w:rsid w:val="00F86BF2"/>
    <w:rsid w:val="00F86FE5"/>
    <w:rsid w:val="00F8702D"/>
    <w:rsid w:val="00F87624"/>
    <w:rsid w:val="00F879D3"/>
    <w:rsid w:val="00F87C80"/>
    <w:rsid w:val="00F87D7B"/>
    <w:rsid w:val="00F87DAE"/>
    <w:rsid w:val="00F90130"/>
    <w:rsid w:val="00F9034B"/>
    <w:rsid w:val="00F90456"/>
    <w:rsid w:val="00F908D6"/>
    <w:rsid w:val="00F91837"/>
    <w:rsid w:val="00F91930"/>
    <w:rsid w:val="00F919B7"/>
    <w:rsid w:val="00F91AF3"/>
    <w:rsid w:val="00F920B0"/>
    <w:rsid w:val="00F929D0"/>
    <w:rsid w:val="00F92D07"/>
    <w:rsid w:val="00F92EDD"/>
    <w:rsid w:val="00F930C9"/>
    <w:rsid w:val="00F9353F"/>
    <w:rsid w:val="00F93D1C"/>
    <w:rsid w:val="00F93D71"/>
    <w:rsid w:val="00F94224"/>
    <w:rsid w:val="00F94560"/>
    <w:rsid w:val="00F94D39"/>
    <w:rsid w:val="00F9531A"/>
    <w:rsid w:val="00F953C1"/>
    <w:rsid w:val="00F9564F"/>
    <w:rsid w:val="00F9595A"/>
    <w:rsid w:val="00F959CF"/>
    <w:rsid w:val="00F95B0D"/>
    <w:rsid w:val="00F95E09"/>
    <w:rsid w:val="00F963DD"/>
    <w:rsid w:val="00F96784"/>
    <w:rsid w:val="00F96B90"/>
    <w:rsid w:val="00F96D1C"/>
    <w:rsid w:val="00F96F5E"/>
    <w:rsid w:val="00F97088"/>
    <w:rsid w:val="00F97423"/>
    <w:rsid w:val="00F9790C"/>
    <w:rsid w:val="00F97A07"/>
    <w:rsid w:val="00F97A94"/>
    <w:rsid w:val="00F97B7A"/>
    <w:rsid w:val="00F97C7F"/>
    <w:rsid w:val="00F97E13"/>
    <w:rsid w:val="00FA02D9"/>
    <w:rsid w:val="00FA05E1"/>
    <w:rsid w:val="00FA07BE"/>
    <w:rsid w:val="00FA0C1C"/>
    <w:rsid w:val="00FA1024"/>
    <w:rsid w:val="00FA105E"/>
    <w:rsid w:val="00FA1202"/>
    <w:rsid w:val="00FA1427"/>
    <w:rsid w:val="00FA15B6"/>
    <w:rsid w:val="00FA2060"/>
    <w:rsid w:val="00FA2571"/>
    <w:rsid w:val="00FA30A3"/>
    <w:rsid w:val="00FA310F"/>
    <w:rsid w:val="00FA3964"/>
    <w:rsid w:val="00FA3AE7"/>
    <w:rsid w:val="00FA3C37"/>
    <w:rsid w:val="00FA3F5A"/>
    <w:rsid w:val="00FA4281"/>
    <w:rsid w:val="00FA44A2"/>
    <w:rsid w:val="00FA4909"/>
    <w:rsid w:val="00FA4961"/>
    <w:rsid w:val="00FA4C4E"/>
    <w:rsid w:val="00FA4DD7"/>
    <w:rsid w:val="00FA569B"/>
    <w:rsid w:val="00FA5D1E"/>
    <w:rsid w:val="00FA5E63"/>
    <w:rsid w:val="00FA5E6A"/>
    <w:rsid w:val="00FA6A51"/>
    <w:rsid w:val="00FA6C37"/>
    <w:rsid w:val="00FA6CBF"/>
    <w:rsid w:val="00FA6CCD"/>
    <w:rsid w:val="00FA709B"/>
    <w:rsid w:val="00FA73ED"/>
    <w:rsid w:val="00FA75D4"/>
    <w:rsid w:val="00FA762C"/>
    <w:rsid w:val="00FA7B74"/>
    <w:rsid w:val="00FA7C4F"/>
    <w:rsid w:val="00FA7D06"/>
    <w:rsid w:val="00FA7DD1"/>
    <w:rsid w:val="00FA7F37"/>
    <w:rsid w:val="00FB0731"/>
    <w:rsid w:val="00FB0B98"/>
    <w:rsid w:val="00FB0C8B"/>
    <w:rsid w:val="00FB0DC2"/>
    <w:rsid w:val="00FB10E3"/>
    <w:rsid w:val="00FB10FC"/>
    <w:rsid w:val="00FB127E"/>
    <w:rsid w:val="00FB158D"/>
    <w:rsid w:val="00FB1922"/>
    <w:rsid w:val="00FB1B69"/>
    <w:rsid w:val="00FB1C76"/>
    <w:rsid w:val="00FB1F82"/>
    <w:rsid w:val="00FB240B"/>
    <w:rsid w:val="00FB272E"/>
    <w:rsid w:val="00FB2D14"/>
    <w:rsid w:val="00FB2EE9"/>
    <w:rsid w:val="00FB35F7"/>
    <w:rsid w:val="00FB3969"/>
    <w:rsid w:val="00FB3C7B"/>
    <w:rsid w:val="00FB3D41"/>
    <w:rsid w:val="00FB434F"/>
    <w:rsid w:val="00FB43C5"/>
    <w:rsid w:val="00FB478E"/>
    <w:rsid w:val="00FB5886"/>
    <w:rsid w:val="00FB5BE1"/>
    <w:rsid w:val="00FB5E02"/>
    <w:rsid w:val="00FB5E0D"/>
    <w:rsid w:val="00FB61DE"/>
    <w:rsid w:val="00FB6520"/>
    <w:rsid w:val="00FB6A18"/>
    <w:rsid w:val="00FB7118"/>
    <w:rsid w:val="00FB7137"/>
    <w:rsid w:val="00FB73E9"/>
    <w:rsid w:val="00FB754A"/>
    <w:rsid w:val="00FB78FF"/>
    <w:rsid w:val="00FB7998"/>
    <w:rsid w:val="00FB7ED1"/>
    <w:rsid w:val="00FC0336"/>
    <w:rsid w:val="00FC05EB"/>
    <w:rsid w:val="00FC0611"/>
    <w:rsid w:val="00FC099A"/>
    <w:rsid w:val="00FC0A19"/>
    <w:rsid w:val="00FC0BF4"/>
    <w:rsid w:val="00FC0C07"/>
    <w:rsid w:val="00FC0CD1"/>
    <w:rsid w:val="00FC1782"/>
    <w:rsid w:val="00FC2402"/>
    <w:rsid w:val="00FC2884"/>
    <w:rsid w:val="00FC2950"/>
    <w:rsid w:val="00FC2BE7"/>
    <w:rsid w:val="00FC31D0"/>
    <w:rsid w:val="00FC3567"/>
    <w:rsid w:val="00FC39DE"/>
    <w:rsid w:val="00FC3AF8"/>
    <w:rsid w:val="00FC3C72"/>
    <w:rsid w:val="00FC3D7B"/>
    <w:rsid w:val="00FC3DE0"/>
    <w:rsid w:val="00FC4291"/>
    <w:rsid w:val="00FC42EA"/>
    <w:rsid w:val="00FC43C8"/>
    <w:rsid w:val="00FC44F2"/>
    <w:rsid w:val="00FC478B"/>
    <w:rsid w:val="00FC47DA"/>
    <w:rsid w:val="00FC4C06"/>
    <w:rsid w:val="00FC55C6"/>
    <w:rsid w:val="00FC5DDF"/>
    <w:rsid w:val="00FC5F6B"/>
    <w:rsid w:val="00FC6575"/>
    <w:rsid w:val="00FC6686"/>
    <w:rsid w:val="00FC69D9"/>
    <w:rsid w:val="00FC7285"/>
    <w:rsid w:val="00FC752E"/>
    <w:rsid w:val="00FC7B19"/>
    <w:rsid w:val="00FD02EE"/>
    <w:rsid w:val="00FD04A7"/>
    <w:rsid w:val="00FD0960"/>
    <w:rsid w:val="00FD0AF7"/>
    <w:rsid w:val="00FD10CF"/>
    <w:rsid w:val="00FD10F9"/>
    <w:rsid w:val="00FD1146"/>
    <w:rsid w:val="00FD129A"/>
    <w:rsid w:val="00FD1448"/>
    <w:rsid w:val="00FD1A5D"/>
    <w:rsid w:val="00FD243B"/>
    <w:rsid w:val="00FD24CB"/>
    <w:rsid w:val="00FD2BD9"/>
    <w:rsid w:val="00FD2F0E"/>
    <w:rsid w:val="00FD34BD"/>
    <w:rsid w:val="00FD35BE"/>
    <w:rsid w:val="00FD3AFE"/>
    <w:rsid w:val="00FD4557"/>
    <w:rsid w:val="00FD4A4E"/>
    <w:rsid w:val="00FD4EC5"/>
    <w:rsid w:val="00FD53F5"/>
    <w:rsid w:val="00FD572B"/>
    <w:rsid w:val="00FD5996"/>
    <w:rsid w:val="00FD5DA5"/>
    <w:rsid w:val="00FD5DEC"/>
    <w:rsid w:val="00FD5E26"/>
    <w:rsid w:val="00FD624A"/>
    <w:rsid w:val="00FD6508"/>
    <w:rsid w:val="00FD7155"/>
    <w:rsid w:val="00FD7588"/>
    <w:rsid w:val="00FD78AD"/>
    <w:rsid w:val="00FD7B63"/>
    <w:rsid w:val="00FD7D4E"/>
    <w:rsid w:val="00FD7DB0"/>
    <w:rsid w:val="00FE029D"/>
    <w:rsid w:val="00FE0911"/>
    <w:rsid w:val="00FE0C17"/>
    <w:rsid w:val="00FE0D3D"/>
    <w:rsid w:val="00FE0D5F"/>
    <w:rsid w:val="00FE0ECD"/>
    <w:rsid w:val="00FE177A"/>
    <w:rsid w:val="00FE1A26"/>
    <w:rsid w:val="00FE1D73"/>
    <w:rsid w:val="00FE2259"/>
    <w:rsid w:val="00FE240F"/>
    <w:rsid w:val="00FE2517"/>
    <w:rsid w:val="00FE27BB"/>
    <w:rsid w:val="00FE28B9"/>
    <w:rsid w:val="00FE29BA"/>
    <w:rsid w:val="00FE2A17"/>
    <w:rsid w:val="00FE2C9D"/>
    <w:rsid w:val="00FE3086"/>
    <w:rsid w:val="00FE3B6F"/>
    <w:rsid w:val="00FE3BF6"/>
    <w:rsid w:val="00FE429A"/>
    <w:rsid w:val="00FE4423"/>
    <w:rsid w:val="00FE491F"/>
    <w:rsid w:val="00FE4FBA"/>
    <w:rsid w:val="00FE5198"/>
    <w:rsid w:val="00FE5805"/>
    <w:rsid w:val="00FE5B64"/>
    <w:rsid w:val="00FE64AF"/>
    <w:rsid w:val="00FE67FC"/>
    <w:rsid w:val="00FE71B3"/>
    <w:rsid w:val="00FE721C"/>
    <w:rsid w:val="00FE7942"/>
    <w:rsid w:val="00FE79A3"/>
    <w:rsid w:val="00FE7AB6"/>
    <w:rsid w:val="00FF0528"/>
    <w:rsid w:val="00FF0582"/>
    <w:rsid w:val="00FF0BB2"/>
    <w:rsid w:val="00FF0CD0"/>
    <w:rsid w:val="00FF0D2D"/>
    <w:rsid w:val="00FF145C"/>
    <w:rsid w:val="00FF14A4"/>
    <w:rsid w:val="00FF15E2"/>
    <w:rsid w:val="00FF1FF3"/>
    <w:rsid w:val="00FF21B6"/>
    <w:rsid w:val="00FF24D9"/>
    <w:rsid w:val="00FF291C"/>
    <w:rsid w:val="00FF2CDF"/>
    <w:rsid w:val="00FF2E91"/>
    <w:rsid w:val="00FF310F"/>
    <w:rsid w:val="00FF3247"/>
    <w:rsid w:val="00FF427E"/>
    <w:rsid w:val="00FF4628"/>
    <w:rsid w:val="00FF4696"/>
    <w:rsid w:val="00FF4AED"/>
    <w:rsid w:val="00FF4E2C"/>
    <w:rsid w:val="00FF52CF"/>
    <w:rsid w:val="00FF53D5"/>
    <w:rsid w:val="00FF59FA"/>
    <w:rsid w:val="00FF5E0D"/>
    <w:rsid w:val="00FF5F1A"/>
    <w:rsid w:val="00FF65F4"/>
    <w:rsid w:val="00FF6761"/>
    <w:rsid w:val="00FF72D3"/>
    <w:rsid w:val="00FF771F"/>
    <w:rsid w:val="00FF7C57"/>
    <w:rsid w:val="00FF7CDC"/>
    <w:rsid w:val="0113107C"/>
    <w:rsid w:val="011FD544"/>
    <w:rsid w:val="016B38D6"/>
    <w:rsid w:val="02030E40"/>
    <w:rsid w:val="02184A85"/>
    <w:rsid w:val="02F6EDFB"/>
    <w:rsid w:val="0300BD3E"/>
    <w:rsid w:val="03508C57"/>
    <w:rsid w:val="03C03ED9"/>
    <w:rsid w:val="03CD3173"/>
    <w:rsid w:val="03CE46BB"/>
    <w:rsid w:val="041405DF"/>
    <w:rsid w:val="0461BB70"/>
    <w:rsid w:val="04979C12"/>
    <w:rsid w:val="04A2B12C"/>
    <w:rsid w:val="04C3095F"/>
    <w:rsid w:val="04C3EF55"/>
    <w:rsid w:val="04D6B116"/>
    <w:rsid w:val="04F83A7C"/>
    <w:rsid w:val="05237BF9"/>
    <w:rsid w:val="056211F0"/>
    <w:rsid w:val="05AC6A42"/>
    <w:rsid w:val="05B3145A"/>
    <w:rsid w:val="065177BB"/>
    <w:rsid w:val="069E018D"/>
    <w:rsid w:val="06B70114"/>
    <w:rsid w:val="06D02717"/>
    <w:rsid w:val="071F9AA3"/>
    <w:rsid w:val="074CDB23"/>
    <w:rsid w:val="077786F0"/>
    <w:rsid w:val="079CD081"/>
    <w:rsid w:val="079E1515"/>
    <w:rsid w:val="079F7C9B"/>
    <w:rsid w:val="07C7F61E"/>
    <w:rsid w:val="07CE32E9"/>
    <w:rsid w:val="07E74386"/>
    <w:rsid w:val="0853BC1E"/>
    <w:rsid w:val="08BB5F9A"/>
    <w:rsid w:val="08E37D07"/>
    <w:rsid w:val="08F95B82"/>
    <w:rsid w:val="0919F131"/>
    <w:rsid w:val="096AFD5B"/>
    <w:rsid w:val="099F9FF4"/>
    <w:rsid w:val="09BB9E75"/>
    <w:rsid w:val="0A445819"/>
    <w:rsid w:val="0A8182B1"/>
    <w:rsid w:val="0A9B5EC3"/>
    <w:rsid w:val="0A9C8424"/>
    <w:rsid w:val="0AED9251"/>
    <w:rsid w:val="0AF86C1E"/>
    <w:rsid w:val="0B239F4E"/>
    <w:rsid w:val="0B73370D"/>
    <w:rsid w:val="0B8FBD46"/>
    <w:rsid w:val="0BBF908D"/>
    <w:rsid w:val="0DAB87FD"/>
    <w:rsid w:val="0DFD2B42"/>
    <w:rsid w:val="0E028198"/>
    <w:rsid w:val="0F2C9719"/>
    <w:rsid w:val="0F75A7BE"/>
    <w:rsid w:val="0F82E993"/>
    <w:rsid w:val="0FE98D4D"/>
    <w:rsid w:val="0FFBB6CB"/>
    <w:rsid w:val="102106E0"/>
    <w:rsid w:val="102F3596"/>
    <w:rsid w:val="106330EA"/>
    <w:rsid w:val="1144CFC3"/>
    <w:rsid w:val="11B76C7B"/>
    <w:rsid w:val="11ED3382"/>
    <w:rsid w:val="121D51BE"/>
    <w:rsid w:val="122ABA1C"/>
    <w:rsid w:val="125C27F6"/>
    <w:rsid w:val="126ACAAB"/>
    <w:rsid w:val="127A1828"/>
    <w:rsid w:val="130D802D"/>
    <w:rsid w:val="1348F75E"/>
    <w:rsid w:val="13565648"/>
    <w:rsid w:val="13A95151"/>
    <w:rsid w:val="13AAC4DA"/>
    <w:rsid w:val="13DD0568"/>
    <w:rsid w:val="140AFA8E"/>
    <w:rsid w:val="141EF43E"/>
    <w:rsid w:val="14205FFE"/>
    <w:rsid w:val="14338BB2"/>
    <w:rsid w:val="14C69892"/>
    <w:rsid w:val="14CE876E"/>
    <w:rsid w:val="14CFE3CD"/>
    <w:rsid w:val="15367C6B"/>
    <w:rsid w:val="156C3769"/>
    <w:rsid w:val="15795583"/>
    <w:rsid w:val="15799545"/>
    <w:rsid w:val="1580ABBE"/>
    <w:rsid w:val="15D315C2"/>
    <w:rsid w:val="15F59E86"/>
    <w:rsid w:val="15F86D4D"/>
    <w:rsid w:val="15FFABE4"/>
    <w:rsid w:val="1615DCDF"/>
    <w:rsid w:val="166043DE"/>
    <w:rsid w:val="16984506"/>
    <w:rsid w:val="16AB611E"/>
    <w:rsid w:val="16C8A207"/>
    <w:rsid w:val="16D1ED8A"/>
    <w:rsid w:val="16D78492"/>
    <w:rsid w:val="17124F82"/>
    <w:rsid w:val="173C2EEB"/>
    <w:rsid w:val="17F9D184"/>
    <w:rsid w:val="180B67AE"/>
    <w:rsid w:val="194FE1A8"/>
    <w:rsid w:val="19C594B8"/>
    <w:rsid w:val="19F17D56"/>
    <w:rsid w:val="19FFDC9C"/>
    <w:rsid w:val="1A13F890"/>
    <w:rsid w:val="1A1E0BED"/>
    <w:rsid w:val="1A796A7E"/>
    <w:rsid w:val="1AC0BFFB"/>
    <w:rsid w:val="1AC12278"/>
    <w:rsid w:val="1ACCE779"/>
    <w:rsid w:val="1AD6384E"/>
    <w:rsid w:val="1B625709"/>
    <w:rsid w:val="1B753A45"/>
    <w:rsid w:val="1BC08152"/>
    <w:rsid w:val="1C380C52"/>
    <w:rsid w:val="1C634662"/>
    <w:rsid w:val="1C771D62"/>
    <w:rsid w:val="1CA72FE3"/>
    <w:rsid w:val="1D540AF1"/>
    <w:rsid w:val="1D73760A"/>
    <w:rsid w:val="1D81D6CE"/>
    <w:rsid w:val="1DDF9ACA"/>
    <w:rsid w:val="1DF094DC"/>
    <w:rsid w:val="1DF48445"/>
    <w:rsid w:val="1E4E9E47"/>
    <w:rsid w:val="1E7B4E47"/>
    <w:rsid w:val="1EE51A9F"/>
    <w:rsid w:val="1F9F1D1B"/>
    <w:rsid w:val="1FEECC0E"/>
    <w:rsid w:val="203763B0"/>
    <w:rsid w:val="206ED271"/>
    <w:rsid w:val="209CFEAC"/>
    <w:rsid w:val="20A072F4"/>
    <w:rsid w:val="20B712A1"/>
    <w:rsid w:val="21114E24"/>
    <w:rsid w:val="2191197C"/>
    <w:rsid w:val="21A4C4B8"/>
    <w:rsid w:val="21B10775"/>
    <w:rsid w:val="2215111B"/>
    <w:rsid w:val="226219B6"/>
    <w:rsid w:val="22EC02EB"/>
    <w:rsid w:val="2318643B"/>
    <w:rsid w:val="232FDBC4"/>
    <w:rsid w:val="23574AE9"/>
    <w:rsid w:val="237E842B"/>
    <w:rsid w:val="23B6079A"/>
    <w:rsid w:val="2434AEEE"/>
    <w:rsid w:val="24419930"/>
    <w:rsid w:val="245759BD"/>
    <w:rsid w:val="249709DC"/>
    <w:rsid w:val="254BBD38"/>
    <w:rsid w:val="25790D85"/>
    <w:rsid w:val="2583D1B7"/>
    <w:rsid w:val="2597411A"/>
    <w:rsid w:val="25985B67"/>
    <w:rsid w:val="25E8B8E5"/>
    <w:rsid w:val="25F6F691"/>
    <w:rsid w:val="26023E64"/>
    <w:rsid w:val="26153C53"/>
    <w:rsid w:val="26C02C43"/>
    <w:rsid w:val="26C3F180"/>
    <w:rsid w:val="27B10CB4"/>
    <w:rsid w:val="2801E6A0"/>
    <w:rsid w:val="2850D2C6"/>
    <w:rsid w:val="28808E65"/>
    <w:rsid w:val="2880E0CE"/>
    <w:rsid w:val="2888C8D2"/>
    <w:rsid w:val="28A0387A"/>
    <w:rsid w:val="28B9794C"/>
    <w:rsid w:val="298DA32C"/>
    <w:rsid w:val="2997AE0C"/>
    <w:rsid w:val="29D63B75"/>
    <w:rsid w:val="29EB9D0D"/>
    <w:rsid w:val="2A33EA1B"/>
    <w:rsid w:val="2A73DC5C"/>
    <w:rsid w:val="2A873751"/>
    <w:rsid w:val="2A9AD517"/>
    <w:rsid w:val="2B13A332"/>
    <w:rsid w:val="2B468B4B"/>
    <w:rsid w:val="2B4F8396"/>
    <w:rsid w:val="2B5A95E1"/>
    <w:rsid w:val="2BBCE5E8"/>
    <w:rsid w:val="2BF78EAF"/>
    <w:rsid w:val="2C0EED72"/>
    <w:rsid w:val="2C608265"/>
    <w:rsid w:val="2C8A6A1B"/>
    <w:rsid w:val="2D0F962C"/>
    <w:rsid w:val="2D769856"/>
    <w:rsid w:val="2E064121"/>
    <w:rsid w:val="2E0A9657"/>
    <w:rsid w:val="2E111423"/>
    <w:rsid w:val="2E4C73D6"/>
    <w:rsid w:val="2E51E021"/>
    <w:rsid w:val="2E7E9BDC"/>
    <w:rsid w:val="2EE3281C"/>
    <w:rsid w:val="2EFB33B6"/>
    <w:rsid w:val="2F44C9CF"/>
    <w:rsid w:val="2F6468E4"/>
    <w:rsid w:val="2FA1EDE9"/>
    <w:rsid w:val="2FF6DDCE"/>
    <w:rsid w:val="3003DC5D"/>
    <w:rsid w:val="300F3B0C"/>
    <w:rsid w:val="3163C3A9"/>
    <w:rsid w:val="31BA100D"/>
    <w:rsid w:val="31D3DCB4"/>
    <w:rsid w:val="31DA8915"/>
    <w:rsid w:val="31F196E7"/>
    <w:rsid w:val="324E42C8"/>
    <w:rsid w:val="32D54CB5"/>
    <w:rsid w:val="337ED6EA"/>
    <w:rsid w:val="34044EBC"/>
    <w:rsid w:val="34290CC5"/>
    <w:rsid w:val="34673B67"/>
    <w:rsid w:val="34D9EA9A"/>
    <w:rsid w:val="34EDB0A9"/>
    <w:rsid w:val="34F5E86E"/>
    <w:rsid w:val="35125BEF"/>
    <w:rsid w:val="3565E560"/>
    <w:rsid w:val="35D9C2EA"/>
    <w:rsid w:val="363E1A3C"/>
    <w:rsid w:val="365FA0EA"/>
    <w:rsid w:val="36C11B13"/>
    <w:rsid w:val="36C87A97"/>
    <w:rsid w:val="372A903D"/>
    <w:rsid w:val="37571467"/>
    <w:rsid w:val="376482BC"/>
    <w:rsid w:val="3785ADCE"/>
    <w:rsid w:val="37A087B2"/>
    <w:rsid w:val="385C2719"/>
    <w:rsid w:val="388BCC7B"/>
    <w:rsid w:val="388E61B0"/>
    <w:rsid w:val="389F505D"/>
    <w:rsid w:val="38D1FCBE"/>
    <w:rsid w:val="3959A6B6"/>
    <w:rsid w:val="39919415"/>
    <w:rsid w:val="399AF5D0"/>
    <w:rsid w:val="39B51672"/>
    <w:rsid w:val="3AB23703"/>
    <w:rsid w:val="3AB55961"/>
    <w:rsid w:val="3B4CC453"/>
    <w:rsid w:val="3B821BB1"/>
    <w:rsid w:val="3B8D286A"/>
    <w:rsid w:val="3BAC8B8A"/>
    <w:rsid w:val="3BCB929E"/>
    <w:rsid w:val="3C2C0B29"/>
    <w:rsid w:val="3E15F0D0"/>
    <w:rsid w:val="3E68A3A9"/>
    <w:rsid w:val="3E6F0052"/>
    <w:rsid w:val="3F042461"/>
    <w:rsid w:val="3F18779C"/>
    <w:rsid w:val="3F1BFE52"/>
    <w:rsid w:val="3F28F8D0"/>
    <w:rsid w:val="3FAC8B91"/>
    <w:rsid w:val="3FB09768"/>
    <w:rsid w:val="3FE3F3BB"/>
    <w:rsid w:val="4036012E"/>
    <w:rsid w:val="40B9792E"/>
    <w:rsid w:val="411949D5"/>
    <w:rsid w:val="413B2E1E"/>
    <w:rsid w:val="4172370C"/>
    <w:rsid w:val="4172A1D2"/>
    <w:rsid w:val="41776200"/>
    <w:rsid w:val="418D98AD"/>
    <w:rsid w:val="41B218DF"/>
    <w:rsid w:val="41C4F5F9"/>
    <w:rsid w:val="41C84129"/>
    <w:rsid w:val="42E94E48"/>
    <w:rsid w:val="4311A20B"/>
    <w:rsid w:val="4311D0AB"/>
    <w:rsid w:val="43252BE9"/>
    <w:rsid w:val="435C49E9"/>
    <w:rsid w:val="4384AC00"/>
    <w:rsid w:val="438DD13B"/>
    <w:rsid w:val="43CFA8BD"/>
    <w:rsid w:val="4445012D"/>
    <w:rsid w:val="44928B60"/>
    <w:rsid w:val="44C24970"/>
    <w:rsid w:val="44C2A6B4"/>
    <w:rsid w:val="44D75765"/>
    <w:rsid w:val="45285443"/>
    <w:rsid w:val="454BCB6A"/>
    <w:rsid w:val="45A163FF"/>
    <w:rsid w:val="46098263"/>
    <w:rsid w:val="460A1523"/>
    <w:rsid w:val="460D6BD6"/>
    <w:rsid w:val="461158F8"/>
    <w:rsid w:val="462CCDFF"/>
    <w:rsid w:val="469113ED"/>
    <w:rsid w:val="46ADC072"/>
    <w:rsid w:val="46F87C67"/>
    <w:rsid w:val="472CEDF6"/>
    <w:rsid w:val="4779F4F1"/>
    <w:rsid w:val="47BC793B"/>
    <w:rsid w:val="48240BEE"/>
    <w:rsid w:val="48E21A6D"/>
    <w:rsid w:val="496ECA6C"/>
    <w:rsid w:val="49D57F70"/>
    <w:rsid w:val="4A1E88CC"/>
    <w:rsid w:val="4A2B23B5"/>
    <w:rsid w:val="4A3BB066"/>
    <w:rsid w:val="4A9EB187"/>
    <w:rsid w:val="4AB54561"/>
    <w:rsid w:val="4AE115B0"/>
    <w:rsid w:val="4CB8B2F1"/>
    <w:rsid w:val="4D5E8F4A"/>
    <w:rsid w:val="4E07A5F7"/>
    <w:rsid w:val="4E3F8550"/>
    <w:rsid w:val="4EC03841"/>
    <w:rsid w:val="4F66CE33"/>
    <w:rsid w:val="4F6AD8EF"/>
    <w:rsid w:val="4F9803C5"/>
    <w:rsid w:val="4FD0D2E0"/>
    <w:rsid w:val="5012B877"/>
    <w:rsid w:val="50507E64"/>
    <w:rsid w:val="508B743E"/>
    <w:rsid w:val="50C09411"/>
    <w:rsid w:val="50C6FAFE"/>
    <w:rsid w:val="50D5797C"/>
    <w:rsid w:val="5135FC61"/>
    <w:rsid w:val="515657BF"/>
    <w:rsid w:val="515A7061"/>
    <w:rsid w:val="51BA276C"/>
    <w:rsid w:val="51D325FF"/>
    <w:rsid w:val="5215E214"/>
    <w:rsid w:val="522DDF84"/>
    <w:rsid w:val="526BBC42"/>
    <w:rsid w:val="52853AF1"/>
    <w:rsid w:val="52A3F795"/>
    <w:rsid w:val="52B78508"/>
    <w:rsid w:val="52E2E0B9"/>
    <w:rsid w:val="530DCB22"/>
    <w:rsid w:val="5316E8E8"/>
    <w:rsid w:val="5338B58F"/>
    <w:rsid w:val="534BE6CE"/>
    <w:rsid w:val="537E9FA5"/>
    <w:rsid w:val="53AB6594"/>
    <w:rsid w:val="54068082"/>
    <w:rsid w:val="545D596B"/>
    <w:rsid w:val="549B6066"/>
    <w:rsid w:val="54C593CF"/>
    <w:rsid w:val="54E3AD94"/>
    <w:rsid w:val="5512A671"/>
    <w:rsid w:val="55505861"/>
    <w:rsid w:val="555D32B0"/>
    <w:rsid w:val="556E07EB"/>
    <w:rsid w:val="557AF09D"/>
    <w:rsid w:val="55850CDA"/>
    <w:rsid w:val="55865D4B"/>
    <w:rsid w:val="559C458F"/>
    <w:rsid w:val="55EEFF2A"/>
    <w:rsid w:val="56259708"/>
    <w:rsid w:val="564E5A60"/>
    <w:rsid w:val="568C2F90"/>
    <w:rsid w:val="56C2B2D0"/>
    <w:rsid w:val="577A3059"/>
    <w:rsid w:val="57F62712"/>
    <w:rsid w:val="582841F4"/>
    <w:rsid w:val="584BB40B"/>
    <w:rsid w:val="585B50DE"/>
    <w:rsid w:val="58D6002E"/>
    <w:rsid w:val="58F36A09"/>
    <w:rsid w:val="590AB496"/>
    <w:rsid w:val="5968D416"/>
    <w:rsid w:val="5997FF47"/>
    <w:rsid w:val="59E8F94E"/>
    <w:rsid w:val="59F8CA89"/>
    <w:rsid w:val="5A7E440D"/>
    <w:rsid w:val="5A9A6852"/>
    <w:rsid w:val="5AA0400C"/>
    <w:rsid w:val="5B2262A4"/>
    <w:rsid w:val="5B58BFFC"/>
    <w:rsid w:val="5B5E11BD"/>
    <w:rsid w:val="5B81B30A"/>
    <w:rsid w:val="5BCCE5F0"/>
    <w:rsid w:val="5C09ACB5"/>
    <w:rsid w:val="5C20DB06"/>
    <w:rsid w:val="5C319085"/>
    <w:rsid w:val="5C4C3553"/>
    <w:rsid w:val="5D0CFBE1"/>
    <w:rsid w:val="5D3D8478"/>
    <w:rsid w:val="5D943A6B"/>
    <w:rsid w:val="5DD39C02"/>
    <w:rsid w:val="5E12BC1E"/>
    <w:rsid w:val="5E596C45"/>
    <w:rsid w:val="5EA7CA68"/>
    <w:rsid w:val="5EFFD964"/>
    <w:rsid w:val="5F0DCFE4"/>
    <w:rsid w:val="5F118CB4"/>
    <w:rsid w:val="5F7E5767"/>
    <w:rsid w:val="5F80889C"/>
    <w:rsid w:val="5FB896E9"/>
    <w:rsid w:val="5FBCC79F"/>
    <w:rsid w:val="5FDC1449"/>
    <w:rsid w:val="5FE6B24B"/>
    <w:rsid w:val="5FFC6602"/>
    <w:rsid w:val="5FFE95D8"/>
    <w:rsid w:val="605C36BC"/>
    <w:rsid w:val="60991956"/>
    <w:rsid w:val="60A1054A"/>
    <w:rsid w:val="60B41F36"/>
    <w:rsid w:val="61B93DBA"/>
    <w:rsid w:val="61E99B76"/>
    <w:rsid w:val="620FF2BC"/>
    <w:rsid w:val="623975BE"/>
    <w:rsid w:val="62A7DC2E"/>
    <w:rsid w:val="62B7AB0C"/>
    <w:rsid w:val="62DFA510"/>
    <w:rsid w:val="62E9EDF5"/>
    <w:rsid w:val="633D00B8"/>
    <w:rsid w:val="63486328"/>
    <w:rsid w:val="639975C2"/>
    <w:rsid w:val="63B204F5"/>
    <w:rsid w:val="6400B41F"/>
    <w:rsid w:val="6476FFDA"/>
    <w:rsid w:val="652F9EE3"/>
    <w:rsid w:val="6579741B"/>
    <w:rsid w:val="65A3E555"/>
    <w:rsid w:val="66136E17"/>
    <w:rsid w:val="66AA3B06"/>
    <w:rsid w:val="66DC122E"/>
    <w:rsid w:val="673E1BAF"/>
    <w:rsid w:val="677F86C1"/>
    <w:rsid w:val="684E72E2"/>
    <w:rsid w:val="696B39CA"/>
    <w:rsid w:val="6984FD2A"/>
    <w:rsid w:val="69E53A01"/>
    <w:rsid w:val="69EE2EC2"/>
    <w:rsid w:val="69F41E6F"/>
    <w:rsid w:val="69FB38C4"/>
    <w:rsid w:val="69FD7A3E"/>
    <w:rsid w:val="6A0BC9C9"/>
    <w:rsid w:val="6A32B5EF"/>
    <w:rsid w:val="6A6F79ED"/>
    <w:rsid w:val="6B1CD5CC"/>
    <w:rsid w:val="6B2A83D3"/>
    <w:rsid w:val="6B3B5A03"/>
    <w:rsid w:val="6BF627BA"/>
    <w:rsid w:val="6C04DC09"/>
    <w:rsid w:val="6C7C418A"/>
    <w:rsid w:val="6C97002A"/>
    <w:rsid w:val="6CAC136E"/>
    <w:rsid w:val="6CD78AF8"/>
    <w:rsid w:val="6CFCE119"/>
    <w:rsid w:val="6D0627E7"/>
    <w:rsid w:val="6D1F41DB"/>
    <w:rsid w:val="6D8A3B59"/>
    <w:rsid w:val="6DC2C309"/>
    <w:rsid w:val="6E190E4A"/>
    <w:rsid w:val="6E3CCC6A"/>
    <w:rsid w:val="6E50E715"/>
    <w:rsid w:val="6E888536"/>
    <w:rsid w:val="6EB6C190"/>
    <w:rsid w:val="6EBCB144"/>
    <w:rsid w:val="6ECB374B"/>
    <w:rsid w:val="6FE568EF"/>
    <w:rsid w:val="701BD0FE"/>
    <w:rsid w:val="7043C4C9"/>
    <w:rsid w:val="7059D142"/>
    <w:rsid w:val="70B29AC4"/>
    <w:rsid w:val="70D8B8E3"/>
    <w:rsid w:val="712D46C4"/>
    <w:rsid w:val="7135A107"/>
    <w:rsid w:val="717CEEAE"/>
    <w:rsid w:val="71D07277"/>
    <w:rsid w:val="71F3566B"/>
    <w:rsid w:val="725EAF30"/>
    <w:rsid w:val="7274B279"/>
    <w:rsid w:val="728BD570"/>
    <w:rsid w:val="7311C067"/>
    <w:rsid w:val="73223CC4"/>
    <w:rsid w:val="73435126"/>
    <w:rsid w:val="73644637"/>
    <w:rsid w:val="736DA0D4"/>
    <w:rsid w:val="738D5B4E"/>
    <w:rsid w:val="73F57BB5"/>
    <w:rsid w:val="74017E87"/>
    <w:rsid w:val="740527B4"/>
    <w:rsid w:val="7418555E"/>
    <w:rsid w:val="7481FEAB"/>
    <w:rsid w:val="74876676"/>
    <w:rsid w:val="7500BBAC"/>
    <w:rsid w:val="7518243D"/>
    <w:rsid w:val="75187FE1"/>
    <w:rsid w:val="753DC5F4"/>
    <w:rsid w:val="75556F5F"/>
    <w:rsid w:val="76717A6B"/>
    <w:rsid w:val="76CB4D2C"/>
    <w:rsid w:val="770A8067"/>
    <w:rsid w:val="777462B4"/>
    <w:rsid w:val="77A7B3D2"/>
    <w:rsid w:val="77C15948"/>
    <w:rsid w:val="77CDAEF4"/>
    <w:rsid w:val="77E32C96"/>
    <w:rsid w:val="78432651"/>
    <w:rsid w:val="7887D4E5"/>
    <w:rsid w:val="788F3B9B"/>
    <w:rsid w:val="78D8716F"/>
    <w:rsid w:val="78F61CBC"/>
    <w:rsid w:val="7900B4D8"/>
    <w:rsid w:val="79340598"/>
    <w:rsid w:val="79495CE3"/>
    <w:rsid w:val="79B8171F"/>
    <w:rsid w:val="79C7A2DA"/>
    <w:rsid w:val="79FC4DA1"/>
    <w:rsid w:val="7A03BBB9"/>
    <w:rsid w:val="7A643C2F"/>
    <w:rsid w:val="7B0A1E23"/>
    <w:rsid w:val="7B23C0F3"/>
    <w:rsid w:val="7B895711"/>
    <w:rsid w:val="7C1172F6"/>
    <w:rsid w:val="7C6BFC71"/>
    <w:rsid w:val="7D1F3603"/>
    <w:rsid w:val="7D201008"/>
    <w:rsid w:val="7D581789"/>
    <w:rsid w:val="7DA2DF51"/>
    <w:rsid w:val="7DAD6ED5"/>
    <w:rsid w:val="7E314EC3"/>
    <w:rsid w:val="7E51168F"/>
    <w:rsid w:val="7E622D8D"/>
    <w:rsid w:val="7F93FDE9"/>
    <w:rsid w:val="7FB8083A"/>
    <w:rsid w:val="7FD874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A3C7B"/>
  <w15:docId w15:val="{A267D977-9ECC-4C5D-95B2-7643AFF3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5AF9"/>
  </w:style>
  <w:style w:type="paragraph" w:styleId="Heading1">
    <w:name w:val="heading 1"/>
    <w:basedOn w:val="Normal"/>
    <w:next w:val="Normal"/>
    <w:pPr>
      <w:spacing w:before="61"/>
      <w:ind w:left="746"/>
      <w:outlineLvl w:val="0"/>
    </w:pPr>
    <w:rPr>
      <w:rFonts w:ascii="Arial" w:eastAsia="Arial" w:hAnsi="Arial" w:cs="Arial"/>
      <w:b/>
      <w:sz w:val="30"/>
      <w:szCs w:val="30"/>
    </w:rPr>
  </w:style>
  <w:style w:type="paragraph" w:styleId="Heading2">
    <w:name w:val="heading 2"/>
    <w:aliases w:val="Standard Heading"/>
    <w:basedOn w:val="Normal"/>
    <w:next w:val="Normal"/>
    <w:link w:val="Heading2Char"/>
    <w:pPr>
      <w:ind w:left="120"/>
      <w:outlineLvl w:val="1"/>
    </w:pPr>
    <w:rPr>
      <w:rFonts w:ascii="Arial" w:eastAsia="Arial" w:hAnsi="Arial" w:cs="Arial"/>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unhideWhenUsed/>
    <w:rsid w:val="004115BB"/>
    <w:rPr>
      <w:rFonts w:ascii="Tahoma" w:hAnsi="Tahoma" w:cs="Tahoma"/>
      <w:sz w:val="16"/>
      <w:szCs w:val="16"/>
    </w:rPr>
  </w:style>
  <w:style w:type="character" w:customStyle="1" w:styleId="BalloonTextChar">
    <w:name w:val="Balloon Text Char"/>
    <w:basedOn w:val="DefaultParagraphFont"/>
    <w:link w:val="BalloonText"/>
    <w:uiPriority w:val="99"/>
    <w:rsid w:val="004115BB"/>
    <w:rPr>
      <w:rFonts w:ascii="Tahoma" w:hAnsi="Tahoma" w:cs="Tahoma"/>
      <w:sz w:val="16"/>
      <w:szCs w:val="16"/>
    </w:rPr>
  </w:style>
  <w:style w:type="paragraph" w:styleId="BodyText">
    <w:name w:val="Body Text"/>
    <w:basedOn w:val="Normal"/>
    <w:link w:val="BodyTextChar"/>
    <w:uiPriority w:val="1"/>
    <w:qFormat/>
    <w:rsid w:val="000E32DE"/>
    <w:pPr>
      <w:keepLines/>
      <w:pBdr>
        <w:top w:val="none" w:sz="0" w:space="0" w:color="auto"/>
        <w:left w:val="none" w:sz="0" w:space="0" w:color="auto"/>
        <w:bottom w:val="none" w:sz="0" w:space="0" w:color="auto"/>
        <w:right w:val="none" w:sz="0" w:space="0" w:color="auto"/>
        <w:between w:val="none" w:sz="0" w:space="0" w:color="auto"/>
      </w:pBdr>
      <w:ind w:left="835"/>
    </w:pPr>
    <w:rPr>
      <w:rFonts w:ascii="Times New Roman" w:eastAsia="Times New Roman" w:hAnsi="Times New Roman" w:cstheme="minorBidi"/>
      <w:color w:val="auto"/>
      <w:sz w:val="24"/>
      <w:szCs w:val="24"/>
    </w:rPr>
  </w:style>
  <w:style w:type="character" w:customStyle="1" w:styleId="BodyTextChar">
    <w:name w:val="Body Text Char"/>
    <w:basedOn w:val="DefaultParagraphFont"/>
    <w:link w:val="BodyText"/>
    <w:uiPriority w:val="1"/>
    <w:rsid w:val="000E32DE"/>
    <w:rPr>
      <w:rFonts w:ascii="Times New Roman" w:eastAsia="Times New Roman" w:hAnsi="Times New Roman" w:cstheme="minorBidi"/>
      <w:color w:val="auto"/>
      <w:sz w:val="24"/>
      <w:szCs w:val="24"/>
    </w:rPr>
  </w:style>
  <w:style w:type="paragraph" w:styleId="ListParagraph">
    <w:name w:val="List Paragraph"/>
    <w:basedOn w:val="Normal"/>
    <w:uiPriority w:val="34"/>
    <w:qFormat/>
    <w:rsid w:val="004A5E7B"/>
    <w:pPr>
      <w:ind w:left="720"/>
      <w:contextualSpacing/>
    </w:pPr>
  </w:style>
  <w:style w:type="paragraph" w:styleId="CommentSubject">
    <w:name w:val="annotation subject"/>
    <w:basedOn w:val="CommentText"/>
    <w:next w:val="CommentText"/>
    <w:link w:val="CommentSubjectChar"/>
    <w:unhideWhenUsed/>
    <w:rsid w:val="004A5E7B"/>
    <w:rPr>
      <w:b/>
      <w:bCs/>
    </w:rPr>
  </w:style>
  <w:style w:type="character" w:customStyle="1" w:styleId="CommentSubjectChar">
    <w:name w:val="Comment Subject Char"/>
    <w:basedOn w:val="CommentTextChar"/>
    <w:link w:val="CommentSubject"/>
    <w:rsid w:val="004A5E7B"/>
    <w:rPr>
      <w:b/>
      <w:bCs/>
      <w:sz w:val="20"/>
      <w:szCs w:val="20"/>
    </w:rPr>
  </w:style>
  <w:style w:type="character" w:styleId="Hyperlink">
    <w:name w:val="Hyperlink"/>
    <w:basedOn w:val="DefaultParagraphFont"/>
    <w:uiPriority w:val="99"/>
    <w:unhideWhenUsed/>
    <w:rsid w:val="009465B4"/>
    <w:rPr>
      <w:color w:val="0000FF" w:themeColor="hyperlink"/>
      <w:u w:val="single"/>
    </w:rPr>
  </w:style>
  <w:style w:type="character" w:customStyle="1" w:styleId="UnresolvedMention1">
    <w:name w:val="Unresolved Mention1"/>
    <w:basedOn w:val="DefaultParagraphFont"/>
    <w:uiPriority w:val="99"/>
    <w:semiHidden/>
    <w:unhideWhenUsed/>
    <w:rsid w:val="009465B4"/>
    <w:rPr>
      <w:color w:val="808080"/>
      <w:shd w:val="clear" w:color="auto" w:fill="E6E6E6"/>
    </w:rPr>
  </w:style>
  <w:style w:type="character" w:styleId="LineNumber">
    <w:name w:val="line number"/>
    <w:basedOn w:val="DefaultParagraphFont"/>
    <w:unhideWhenUsed/>
    <w:rsid w:val="00DF6948"/>
  </w:style>
  <w:style w:type="paragraph" w:styleId="Header">
    <w:name w:val="header"/>
    <w:basedOn w:val="Normal"/>
    <w:link w:val="HeaderChar"/>
    <w:uiPriority w:val="99"/>
    <w:unhideWhenUsed/>
    <w:rsid w:val="00BF6C92"/>
    <w:pPr>
      <w:tabs>
        <w:tab w:val="center" w:pos="4680"/>
        <w:tab w:val="right" w:pos="9360"/>
      </w:tabs>
    </w:pPr>
  </w:style>
  <w:style w:type="character" w:customStyle="1" w:styleId="HeaderChar">
    <w:name w:val="Header Char"/>
    <w:basedOn w:val="DefaultParagraphFont"/>
    <w:link w:val="Header"/>
    <w:uiPriority w:val="99"/>
    <w:rsid w:val="00BF6C92"/>
  </w:style>
  <w:style w:type="paragraph" w:styleId="Footer">
    <w:name w:val="footer"/>
    <w:basedOn w:val="Normal"/>
    <w:link w:val="FooterChar"/>
    <w:uiPriority w:val="99"/>
    <w:unhideWhenUsed/>
    <w:rsid w:val="00BF6C92"/>
    <w:pPr>
      <w:tabs>
        <w:tab w:val="center" w:pos="4680"/>
        <w:tab w:val="right" w:pos="9360"/>
      </w:tabs>
    </w:pPr>
  </w:style>
  <w:style w:type="character" w:customStyle="1" w:styleId="FooterChar">
    <w:name w:val="Footer Char"/>
    <w:basedOn w:val="DefaultParagraphFont"/>
    <w:link w:val="Footer"/>
    <w:uiPriority w:val="99"/>
    <w:rsid w:val="00BF6C92"/>
  </w:style>
  <w:style w:type="paragraph" w:styleId="EndnoteText">
    <w:name w:val="endnote text"/>
    <w:basedOn w:val="Normal"/>
    <w:link w:val="EndnoteTextChar"/>
    <w:uiPriority w:val="99"/>
    <w:semiHidden/>
    <w:unhideWhenUsed/>
    <w:rsid w:val="00D54A88"/>
    <w:rPr>
      <w:sz w:val="20"/>
      <w:szCs w:val="20"/>
    </w:rPr>
  </w:style>
  <w:style w:type="character" w:customStyle="1" w:styleId="EndnoteTextChar">
    <w:name w:val="Endnote Text Char"/>
    <w:basedOn w:val="DefaultParagraphFont"/>
    <w:link w:val="EndnoteText"/>
    <w:uiPriority w:val="99"/>
    <w:semiHidden/>
    <w:rsid w:val="00D54A88"/>
    <w:rPr>
      <w:sz w:val="20"/>
      <w:szCs w:val="20"/>
    </w:rPr>
  </w:style>
  <w:style w:type="character" w:styleId="EndnoteReference">
    <w:name w:val="endnote reference"/>
    <w:basedOn w:val="DefaultParagraphFont"/>
    <w:uiPriority w:val="99"/>
    <w:semiHidden/>
    <w:unhideWhenUsed/>
    <w:rsid w:val="00D54A88"/>
    <w:rPr>
      <w:vertAlign w:val="superscript"/>
    </w:rPr>
  </w:style>
  <w:style w:type="paragraph" w:styleId="FootnoteText">
    <w:name w:val="footnote text"/>
    <w:basedOn w:val="Normal"/>
    <w:link w:val="FootnoteTextChar"/>
    <w:uiPriority w:val="99"/>
    <w:unhideWhenUsed/>
    <w:rsid w:val="000E32DE"/>
    <w:pPr>
      <w:keepLines/>
    </w:pPr>
    <w:rPr>
      <w:sz w:val="20"/>
      <w:szCs w:val="20"/>
    </w:rPr>
  </w:style>
  <w:style w:type="character" w:customStyle="1" w:styleId="FootnoteTextChar">
    <w:name w:val="Footnote Text Char"/>
    <w:basedOn w:val="DefaultParagraphFont"/>
    <w:link w:val="FootnoteText"/>
    <w:uiPriority w:val="99"/>
    <w:rsid w:val="000E32DE"/>
    <w:rPr>
      <w:sz w:val="20"/>
      <w:szCs w:val="20"/>
    </w:rPr>
  </w:style>
  <w:style w:type="character" w:styleId="FootnoteReference">
    <w:name w:val="footnote reference"/>
    <w:basedOn w:val="DefaultParagraphFont"/>
    <w:uiPriority w:val="99"/>
    <w:unhideWhenUsed/>
    <w:rsid w:val="00C02F6C"/>
    <w:rPr>
      <w:vertAlign w:val="superscript"/>
    </w:rPr>
  </w:style>
  <w:style w:type="paragraph" w:styleId="Revision">
    <w:name w:val="Revision"/>
    <w:hidden/>
    <w:uiPriority w:val="99"/>
    <w:semiHidden/>
    <w:rsid w:val="007F5A6B"/>
    <w:pPr>
      <w:widowControl/>
      <w:pBdr>
        <w:top w:val="none" w:sz="0" w:space="0" w:color="auto"/>
        <w:left w:val="none" w:sz="0" w:space="0" w:color="auto"/>
        <w:bottom w:val="none" w:sz="0" w:space="0" w:color="auto"/>
        <w:right w:val="none" w:sz="0" w:space="0" w:color="auto"/>
        <w:between w:val="none" w:sz="0" w:space="0" w:color="auto"/>
      </w:pBdr>
    </w:pPr>
  </w:style>
  <w:style w:type="paragraph" w:styleId="NormalWeb">
    <w:name w:val="Normal (Web)"/>
    <w:basedOn w:val="Normal"/>
    <w:uiPriority w:val="99"/>
    <w:unhideWhenUsed/>
    <w:rsid w:val="00E4012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D03239"/>
    <w:rPr>
      <w:i/>
      <w:iCs/>
    </w:rPr>
  </w:style>
  <w:style w:type="table" w:styleId="TableGrid">
    <w:name w:val="Table Grid"/>
    <w:basedOn w:val="TableNormal"/>
    <w:uiPriority w:val="39"/>
    <w:rsid w:val="00792E68"/>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
    <w:name w:val="dt"/>
    <w:basedOn w:val="DefaultParagraphFont"/>
    <w:rsid w:val="007A5667"/>
  </w:style>
  <w:style w:type="character" w:styleId="PageNumber">
    <w:name w:val="page number"/>
    <w:basedOn w:val="DefaultParagraphFont"/>
    <w:rsid w:val="006C1652"/>
  </w:style>
  <w:style w:type="paragraph" w:customStyle="1" w:styleId="Default">
    <w:name w:val="Default"/>
    <w:rsid w:val="006C16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080" w:hanging="446"/>
    </w:pPr>
    <w:rPr>
      <w:rFonts w:ascii="Arial" w:eastAsia="Times New Roman" w:hAnsi="Arial" w:cs="Arial"/>
      <w:sz w:val="24"/>
      <w:szCs w:val="24"/>
    </w:rPr>
  </w:style>
  <w:style w:type="paragraph" w:styleId="PlainText">
    <w:name w:val="Plain Text"/>
    <w:basedOn w:val="Normal"/>
    <w:link w:val="PlainTextChar"/>
    <w:uiPriority w:val="99"/>
    <w:unhideWhenUsed/>
    <w:rsid w:val="006C1652"/>
    <w:pPr>
      <w:widowControl/>
      <w:pBdr>
        <w:top w:val="none" w:sz="0" w:space="0" w:color="auto"/>
        <w:left w:val="none" w:sz="0" w:space="0" w:color="auto"/>
        <w:bottom w:val="none" w:sz="0" w:space="0" w:color="auto"/>
        <w:right w:val="none" w:sz="0" w:space="0" w:color="auto"/>
        <w:between w:val="none" w:sz="0" w:space="0" w:color="auto"/>
      </w:pBdr>
    </w:pPr>
    <w:rPr>
      <w:rFonts w:ascii="Consolas" w:eastAsia="Times New Roman"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6C1652"/>
    <w:rPr>
      <w:rFonts w:ascii="Consolas" w:eastAsia="Times New Roman" w:hAnsi="Consolas" w:cs="Times New Roman"/>
      <w:color w:val="auto"/>
      <w:sz w:val="21"/>
      <w:szCs w:val="21"/>
      <w:lang w:val="x-none" w:eastAsia="x-none"/>
    </w:rPr>
  </w:style>
  <w:style w:type="character" w:customStyle="1" w:styleId="st1">
    <w:name w:val="st1"/>
    <w:rsid w:val="006C1652"/>
  </w:style>
  <w:style w:type="character" w:styleId="Strong">
    <w:name w:val="Strong"/>
    <w:uiPriority w:val="22"/>
    <w:qFormat/>
    <w:rsid w:val="006C1652"/>
    <w:rPr>
      <w:b/>
      <w:bCs/>
    </w:rPr>
  </w:style>
  <w:style w:type="character" w:customStyle="1" w:styleId="MediumGrid2Char">
    <w:name w:val="Medium Grid 2 Char"/>
    <w:link w:val="MediumGrid2"/>
    <w:uiPriority w:val="1"/>
    <w:rsid w:val="006C1652"/>
    <w:rPr>
      <w:rFonts w:ascii="Calibri" w:eastAsia="Calibri" w:hAnsi="Calibri" w:cs="Calibri"/>
      <w:sz w:val="22"/>
      <w:szCs w:val="22"/>
    </w:rPr>
  </w:style>
  <w:style w:type="paragraph" w:customStyle="1" w:styleId="OutlineBody-Curricula">
    <w:name w:val="Outline Body - Curricula"/>
    <w:basedOn w:val="Normal"/>
    <w:rsid w:val="006C1652"/>
    <w:pPr>
      <w:widowControl/>
      <w:numPr>
        <w:ilvl w:val="1"/>
        <w:numId w:val="58"/>
      </w:num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4"/>
      <w:szCs w:val="20"/>
    </w:rPr>
  </w:style>
  <w:style w:type="paragraph" w:customStyle="1" w:styleId="Outline-Curricula">
    <w:name w:val="Outline - Curricula"/>
    <w:basedOn w:val="Normal"/>
    <w:rsid w:val="006C1652"/>
    <w:pPr>
      <w:widowControl/>
      <w:numPr>
        <w:numId w:val="58"/>
      </w:num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b/>
      <w:color w:val="auto"/>
      <w:sz w:val="24"/>
      <w:szCs w:val="20"/>
    </w:rPr>
  </w:style>
  <w:style w:type="table" w:styleId="MediumGrid2">
    <w:name w:val="Medium Grid 2"/>
    <w:basedOn w:val="TableNormal"/>
    <w:link w:val="MediumGrid2Char"/>
    <w:uiPriority w:val="1"/>
    <w:rsid w:val="006C16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left">
    <w:name w:val="left"/>
    <w:basedOn w:val="Normal"/>
    <w:rsid w:val="00B2571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hi">
    <w:name w:val="hi"/>
    <w:basedOn w:val="DefaultParagraphFont"/>
    <w:rsid w:val="00F908D6"/>
  </w:style>
  <w:style w:type="paragraph" w:styleId="TOCHeading">
    <w:name w:val="TOC Heading"/>
    <w:basedOn w:val="Heading1"/>
    <w:next w:val="Normal"/>
    <w:uiPriority w:val="39"/>
    <w:unhideWhenUsed/>
    <w:qFormat/>
    <w:rsid w:val="00C85AD9"/>
    <w:pPr>
      <w:keepNext/>
      <w:keepLines/>
      <w:widowControl/>
      <w:pBdr>
        <w:top w:val="none" w:sz="0" w:space="0" w:color="auto"/>
        <w:left w:val="none" w:sz="0" w:space="0" w:color="auto"/>
        <w:bottom w:val="none" w:sz="0" w:space="0" w:color="auto"/>
        <w:right w:val="none" w:sz="0" w:space="0" w:color="auto"/>
        <w:between w:val="none" w:sz="0" w:space="0" w:color="auto"/>
      </w:pBdr>
      <w:spacing w:before="240" w:line="259" w:lineRule="auto"/>
      <w:ind w:left="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37D7B"/>
    <w:pPr>
      <w:tabs>
        <w:tab w:val="right" w:leader="dot" w:pos="9350"/>
      </w:tabs>
      <w:spacing w:after="100"/>
    </w:pPr>
  </w:style>
  <w:style w:type="paragraph" w:styleId="TOC2">
    <w:name w:val="toc 2"/>
    <w:basedOn w:val="Normal"/>
    <w:next w:val="Normal"/>
    <w:autoRedefine/>
    <w:uiPriority w:val="39"/>
    <w:unhideWhenUsed/>
    <w:rsid w:val="009E7AA2"/>
    <w:pPr>
      <w:tabs>
        <w:tab w:val="right" w:leader="dot" w:pos="9350"/>
      </w:tabs>
      <w:spacing w:after="100"/>
      <w:ind w:left="220"/>
    </w:pPr>
  </w:style>
  <w:style w:type="character" w:styleId="FollowedHyperlink">
    <w:name w:val="FollowedHyperlink"/>
    <w:basedOn w:val="DefaultParagraphFont"/>
    <w:uiPriority w:val="99"/>
    <w:semiHidden/>
    <w:unhideWhenUsed/>
    <w:rsid w:val="009A1354"/>
    <w:rPr>
      <w:color w:val="800080" w:themeColor="followedHyperlink"/>
      <w:u w:val="single"/>
    </w:rPr>
  </w:style>
  <w:style w:type="paragraph" w:customStyle="1" w:styleId="m-4382003329290475119msocommenttext">
    <w:name w:val="m_-4382003329290475119msocommenttext"/>
    <w:basedOn w:val="Normal"/>
    <w:rsid w:val="00E319B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HAnsi" w:hAnsi="Times New Roman" w:cs="Times New Roman"/>
      <w:color w:val="auto"/>
      <w:sz w:val="24"/>
      <w:szCs w:val="24"/>
    </w:rPr>
  </w:style>
  <w:style w:type="paragraph" w:styleId="NoSpacing">
    <w:name w:val="No Spacing"/>
    <w:uiPriority w:val="1"/>
    <w:qFormat/>
    <w:rsid w:val="00624837"/>
    <w:pPr>
      <w:widowControl/>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character" w:customStyle="1" w:styleId="response-text">
    <w:name w:val="response-text"/>
    <w:basedOn w:val="DefaultParagraphFont"/>
    <w:rsid w:val="00E84A1B"/>
  </w:style>
  <w:style w:type="character" w:styleId="UnresolvedMention">
    <w:name w:val="Unresolved Mention"/>
    <w:basedOn w:val="DefaultParagraphFont"/>
    <w:uiPriority w:val="99"/>
    <w:semiHidden/>
    <w:unhideWhenUsed/>
    <w:rsid w:val="005A3AD6"/>
    <w:rPr>
      <w:color w:val="605E5C"/>
      <w:shd w:val="clear" w:color="auto" w:fill="E1DFDD"/>
    </w:rPr>
  </w:style>
  <w:style w:type="paragraph" w:customStyle="1" w:styleId="xmsonormal">
    <w:name w:val="x_msonormal"/>
    <w:basedOn w:val="Normal"/>
    <w:rsid w:val="007B2527"/>
    <w:pPr>
      <w:widowControl/>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xparagraph">
    <w:name w:val="x_paragraph"/>
    <w:basedOn w:val="Normal"/>
    <w:rsid w:val="007B2527"/>
    <w:pPr>
      <w:widowControl/>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character" w:customStyle="1" w:styleId="xnormaltextrun">
    <w:name w:val="x_normaltextrun"/>
    <w:basedOn w:val="DefaultParagraphFont"/>
    <w:rsid w:val="007B2527"/>
  </w:style>
  <w:style w:type="character" w:customStyle="1" w:styleId="xeop">
    <w:name w:val="x_eop"/>
    <w:basedOn w:val="DefaultParagraphFont"/>
    <w:rsid w:val="007B2527"/>
  </w:style>
  <w:style w:type="paragraph" w:customStyle="1" w:styleId="Times12-Heading1">
    <w:name w:val="Times (12) - Heading 1"/>
    <w:basedOn w:val="Heading1"/>
    <w:link w:val="Times12-Heading1Char"/>
    <w:qFormat/>
    <w:rsid w:val="00440300"/>
    <w:pPr>
      <w:keepNext/>
      <w:keepLines/>
      <w:pBdr>
        <w:top w:val="none" w:sz="0" w:space="0" w:color="auto"/>
        <w:left w:val="none" w:sz="0" w:space="0" w:color="auto"/>
        <w:bottom w:val="none" w:sz="0" w:space="0" w:color="auto"/>
        <w:right w:val="none" w:sz="0" w:space="0" w:color="auto"/>
        <w:between w:val="none" w:sz="0" w:space="0" w:color="auto"/>
      </w:pBdr>
      <w:spacing w:before="480" w:line="276" w:lineRule="auto"/>
      <w:ind w:left="115"/>
    </w:pPr>
    <w:rPr>
      <w:rFonts w:ascii="Times New Roman" w:eastAsia="Times New Roman" w:hAnsi="Times New Roman" w:cs="Times New Roman"/>
      <w:bCs/>
      <w:color w:val="auto"/>
      <w:sz w:val="24"/>
      <w:szCs w:val="28"/>
    </w:rPr>
  </w:style>
  <w:style w:type="character" w:customStyle="1" w:styleId="Times12-Heading1Char">
    <w:name w:val="Times (12) - Heading 1 Char"/>
    <w:link w:val="Times12-Heading1"/>
    <w:rsid w:val="00440300"/>
    <w:rPr>
      <w:rFonts w:ascii="Times New Roman" w:eastAsia="Times New Roman" w:hAnsi="Times New Roman" w:cs="Times New Roman"/>
      <w:b/>
      <w:bCs/>
      <w:color w:val="auto"/>
      <w:sz w:val="24"/>
      <w:szCs w:val="28"/>
    </w:rPr>
  </w:style>
  <w:style w:type="paragraph" w:customStyle="1" w:styleId="Body">
    <w:name w:val="Body"/>
    <w:basedOn w:val="Normal"/>
    <w:link w:val="BodyChar"/>
    <w:qFormat/>
    <w:rsid w:val="00B76FF6"/>
    <w:pPr>
      <w:autoSpaceDE w:val="0"/>
      <w:autoSpaceDN w:val="0"/>
      <w:adjustRightInd w:val="0"/>
      <w:spacing w:after="240"/>
    </w:pPr>
    <w:rPr>
      <w:rFonts w:ascii="Times New Roman" w:hAnsi="Times New Roman" w:cs="Times New Roman"/>
      <w:color w:val="000000" w:themeColor="text1"/>
      <w:sz w:val="24"/>
      <w:szCs w:val="24"/>
    </w:rPr>
  </w:style>
  <w:style w:type="paragraph" w:customStyle="1" w:styleId="Rationale">
    <w:name w:val="Rationale"/>
    <w:basedOn w:val="Normal"/>
    <w:link w:val="RationaleChar"/>
    <w:qFormat/>
    <w:rsid w:val="00B76FF6"/>
    <w:pPr>
      <w:autoSpaceDE w:val="0"/>
      <w:autoSpaceDN w:val="0"/>
      <w:adjustRightInd w:val="0"/>
      <w:spacing w:before="240"/>
    </w:pPr>
    <w:rPr>
      <w:rFonts w:ascii="Times New Roman" w:hAnsi="Times New Roman" w:cs="Times New Roman"/>
      <w:i/>
      <w:color w:val="000000" w:themeColor="text1"/>
      <w:sz w:val="24"/>
      <w:szCs w:val="24"/>
    </w:rPr>
  </w:style>
  <w:style w:type="character" w:customStyle="1" w:styleId="BodyChar">
    <w:name w:val="Body Char"/>
    <w:basedOn w:val="DefaultParagraphFont"/>
    <w:link w:val="Body"/>
    <w:rsid w:val="00B76FF6"/>
    <w:rPr>
      <w:rFonts w:ascii="Times New Roman" w:hAnsi="Times New Roman" w:cs="Times New Roman"/>
      <w:color w:val="000000" w:themeColor="text1"/>
      <w:sz w:val="24"/>
      <w:szCs w:val="24"/>
    </w:rPr>
  </w:style>
  <w:style w:type="paragraph" w:customStyle="1" w:styleId="Modality">
    <w:name w:val="Modality"/>
    <w:basedOn w:val="BodyText"/>
    <w:link w:val="ModalityChar"/>
    <w:qFormat/>
    <w:rsid w:val="00745D5F"/>
    <w:pPr>
      <w:spacing w:before="240" w:after="120"/>
      <w:ind w:left="0"/>
    </w:pPr>
    <w:rPr>
      <w:rFonts w:ascii="Arial" w:hAnsi="Arial" w:cs="Arial"/>
      <w:b/>
      <w:i/>
      <w:color w:val="000000" w:themeColor="text1"/>
    </w:rPr>
  </w:style>
  <w:style w:type="character" w:customStyle="1" w:styleId="RationaleChar">
    <w:name w:val="Rationale Char"/>
    <w:basedOn w:val="DefaultParagraphFont"/>
    <w:link w:val="Rationale"/>
    <w:rsid w:val="00B76FF6"/>
    <w:rPr>
      <w:rFonts w:ascii="Times New Roman" w:hAnsi="Times New Roman" w:cs="Times New Roman"/>
      <w:i/>
      <w:color w:val="000000" w:themeColor="text1"/>
      <w:sz w:val="24"/>
      <w:szCs w:val="24"/>
    </w:rPr>
  </w:style>
  <w:style w:type="paragraph" w:customStyle="1" w:styleId="Standard">
    <w:name w:val="Standard"/>
    <w:basedOn w:val="Heading2"/>
    <w:link w:val="StandardChar"/>
    <w:qFormat/>
    <w:rsid w:val="004B7184"/>
    <w:pPr>
      <w:spacing w:after="240"/>
      <w:ind w:left="0"/>
    </w:pPr>
    <w:rPr>
      <w:color w:val="000000" w:themeColor="text1"/>
      <w:spacing w:val="-1"/>
    </w:rPr>
  </w:style>
  <w:style w:type="character" w:customStyle="1" w:styleId="ModalityChar">
    <w:name w:val="Modality Char"/>
    <w:basedOn w:val="BodyTextChar"/>
    <w:link w:val="Modality"/>
    <w:rsid w:val="00745D5F"/>
    <w:rPr>
      <w:rFonts w:ascii="Arial" w:eastAsia="Times New Roman" w:hAnsi="Arial" w:cs="Arial"/>
      <w:b/>
      <w:i/>
      <w:color w:val="000000" w:themeColor="text1"/>
      <w:sz w:val="24"/>
      <w:szCs w:val="24"/>
    </w:rPr>
  </w:style>
  <w:style w:type="character" w:customStyle="1" w:styleId="Heading2Char">
    <w:name w:val="Heading 2 Char"/>
    <w:aliases w:val="Standard Heading Char"/>
    <w:basedOn w:val="DefaultParagraphFont"/>
    <w:link w:val="Heading2"/>
    <w:rsid w:val="004B7184"/>
    <w:rPr>
      <w:rFonts w:ascii="Arial" w:eastAsia="Arial" w:hAnsi="Arial" w:cs="Arial"/>
      <w:b/>
      <w:sz w:val="24"/>
      <w:szCs w:val="24"/>
    </w:rPr>
  </w:style>
  <w:style w:type="character" w:customStyle="1" w:styleId="StandardChar">
    <w:name w:val="Standard Char"/>
    <w:basedOn w:val="Heading2Char"/>
    <w:link w:val="Standard"/>
    <w:rsid w:val="004B7184"/>
    <w:rPr>
      <w:rFonts w:ascii="Arial" w:eastAsia="Arial" w:hAnsi="Arial" w:cs="Arial"/>
      <w:b/>
      <w:color w:val="000000" w:themeColor="text1"/>
      <w:spacing w:val="-1"/>
      <w:sz w:val="24"/>
      <w:szCs w:val="24"/>
    </w:rPr>
  </w:style>
  <w:style w:type="paragraph" w:customStyle="1" w:styleId="UnderlineHeading">
    <w:name w:val="Underline Heading"/>
    <w:basedOn w:val="Normal"/>
    <w:link w:val="UnderlineHeadingChar"/>
    <w:qFormat/>
    <w:rsid w:val="0000163B"/>
    <w:pPr>
      <w:spacing w:before="240" w:after="120"/>
    </w:pPr>
    <w:rPr>
      <w:rFonts w:ascii="Times New Roman" w:hAnsi="Times New Roman" w:cs="Times New Roman"/>
      <w:b/>
      <w:color w:val="000000" w:themeColor="text1"/>
      <w:sz w:val="24"/>
      <w:szCs w:val="24"/>
      <w:u w:val="single"/>
    </w:rPr>
  </w:style>
  <w:style w:type="paragraph" w:customStyle="1" w:styleId="GradeQuality">
    <w:name w:val="Grade/Quality"/>
    <w:basedOn w:val="Normal"/>
    <w:link w:val="GradeQualityChar"/>
    <w:qFormat/>
    <w:rsid w:val="00B34E21"/>
    <w:pPr>
      <w:spacing w:before="240" w:after="240"/>
    </w:pPr>
    <w:rPr>
      <w:rFonts w:ascii="Times New Roman" w:hAnsi="Times New Roman" w:cs="Times New Roman"/>
      <w:color w:val="000000" w:themeColor="text1"/>
      <w:sz w:val="24"/>
      <w:szCs w:val="24"/>
    </w:rPr>
  </w:style>
  <w:style w:type="character" w:customStyle="1" w:styleId="UnderlineHeadingChar">
    <w:name w:val="Underline Heading Char"/>
    <w:basedOn w:val="DefaultParagraphFont"/>
    <w:link w:val="UnderlineHeading"/>
    <w:rsid w:val="0000163B"/>
    <w:rPr>
      <w:rFonts w:ascii="Times New Roman" w:hAnsi="Times New Roman" w:cs="Times New Roman"/>
      <w:b/>
      <w:color w:val="000000" w:themeColor="text1"/>
      <w:sz w:val="24"/>
      <w:szCs w:val="24"/>
      <w:u w:val="single"/>
    </w:rPr>
  </w:style>
  <w:style w:type="character" w:customStyle="1" w:styleId="GradeQualityChar">
    <w:name w:val="Grade/Quality Char"/>
    <w:basedOn w:val="DefaultParagraphFont"/>
    <w:link w:val="GradeQuality"/>
    <w:rsid w:val="00B34E21"/>
    <w:rPr>
      <w:rFonts w:ascii="Times New Roman" w:hAnsi="Times New Roman" w:cs="Times New Roman"/>
      <w:color w:val="000000" w:themeColor="text1"/>
      <w:sz w:val="24"/>
      <w:szCs w:val="24"/>
    </w:rPr>
  </w:style>
  <w:style w:type="paragraph" w:customStyle="1" w:styleId="paragraph">
    <w:name w:val="paragraph"/>
    <w:basedOn w:val="Normal"/>
    <w:rsid w:val="0027295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7295F"/>
  </w:style>
  <w:style w:type="character" w:customStyle="1" w:styleId="eop">
    <w:name w:val="eop"/>
    <w:basedOn w:val="DefaultParagraphFont"/>
    <w:rsid w:val="0027295F"/>
  </w:style>
  <w:style w:type="character" w:customStyle="1" w:styleId="ui-provider">
    <w:name w:val="ui-provider"/>
    <w:basedOn w:val="DefaultParagraphFont"/>
    <w:rsid w:val="006A6686"/>
  </w:style>
  <w:style w:type="character" w:customStyle="1" w:styleId="cf01">
    <w:name w:val="cf01"/>
    <w:basedOn w:val="DefaultParagraphFont"/>
    <w:rsid w:val="008D1DDD"/>
    <w:rPr>
      <w:rFonts w:ascii="Segoe UI" w:hAnsi="Segoe UI" w:cs="Segoe UI" w:hint="default"/>
      <w:strike/>
      <w:color w:val="FF0000"/>
      <w:sz w:val="18"/>
      <w:szCs w:val="18"/>
    </w:rPr>
  </w:style>
  <w:style w:type="character" w:customStyle="1" w:styleId="cf11">
    <w:name w:val="cf11"/>
    <w:basedOn w:val="DefaultParagraphFont"/>
    <w:rsid w:val="008D1DDD"/>
    <w:rPr>
      <w:rFonts w:ascii="Segoe UI" w:hAnsi="Segoe UI" w:cs="Segoe UI" w:hint="default"/>
      <w:sz w:val="18"/>
      <w:szCs w:val="18"/>
    </w:rPr>
  </w:style>
  <w:style w:type="paragraph" w:customStyle="1" w:styleId="pf0">
    <w:name w:val="pf0"/>
    <w:basedOn w:val="Normal"/>
    <w:rsid w:val="00D83AD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cf31">
    <w:name w:val="cf31"/>
    <w:basedOn w:val="DefaultParagraphFont"/>
    <w:rsid w:val="00DA00EA"/>
    <w:rPr>
      <w:rFonts w:ascii="Segoe UI" w:hAnsi="Segoe UI" w:cs="Segoe UI" w:hint="default"/>
      <w:strike/>
      <w:color w:val="FF0000"/>
      <w:sz w:val="18"/>
      <w:szCs w:val="18"/>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2374">
      <w:bodyDiv w:val="1"/>
      <w:marLeft w:val="0"/>
      <w:marRight w:val="0"/>
      <w:marTop w:val="0"/>
      <w:marBottom w:val="0"/>
      <w:divBdr>
        <w:top w:val="none" w:sz="0" w:space="0" w:color="auto"/>
        <w:left w:val="none" w:sz="0" w:space="0" w:color="auto"/>
        <w:bottom w:val="none" w:sz="0" w:space="0" w:color="auto"/>
        <w:right w:val="none" w:sz="0" w:space="0" w:color="auto"/>
      </w:divBdr>
    </w:div>
    <w:div w:id="35784214">
      <w:bodyDiv w:val="1"/>
      <w:marLeft w:val="0"/>
      <w:marRight w:val="0"/>
      <w:marTop w:val="0"/>
      <w:marBottom w:val="0"/>
      <w:divBdr>
        <w:top w:val="none" w:sz="0" w:space="0" w:color="auto"/>
        <w:left w:val="none" w:sz="0" w:space="0" w:color="auto"/>
        <w:bottom w:val="none" w:sz="0" w:space="0" w:color="auto"/>
        <w:right w:val="none" w:sz="0" w:space="0" w:color="auto"/>
      </w:divBdr>
    </w:div>
    <w:div w:id="39062315">
      <w:bodyDiv w:val="1"/>
      <w:marLeft w:val="0"/>
      <w:marRight w:val="0"/>
      <w:marTop w:val="0"/>
      <w:marBottom w:val="0"/>
      <w:divBdr>
        <w:top w:val="none" w:sz="0" w:space="0" w:color="auto"/>
        <w:left w:val="none" w:sz="0" w:space="0" w:color="auto"/>
        <w:bottom w:val="none" w:sz="0" w:space="0" w:color="auto"/>
        <w:right w:val="none" w:sz="0" w:space="0" w:color="auto"/>
      </w:divBdr>
    </w:div>
    <w:div w:id="52631404">
      <w:bodyDiv w:val="1"/>
      <w:marLeft w:val="0"/>
      <w:marRight w:val="0"/>
      <w:marTop w:val="0"/>
      <w:marBottom w:val="0"/>
      <w:divBdr>
        <w:top w:val="none" w:sz="0" w:space="0" w:color="auto"/>
        <w:left w:val="none" w:sz="0" w:space="0" w:color="auto"/>
        <w:bottom w:val="none" w:sz="0" w:space="0" w:color="auto"/>
        <w:right w:val="none" w:sz="0" w:space="0" w:color="auto"/>
      </w:divBdr>
    </w:div>
    <w:div w:id="61418456">
      <w:bodyDiv w:val="1"/>
      <w:marLeft w:val="0"/>
      <w:marRight w:val="0"/>
      <w:marTop w:val="0"/>
      <w:marBottom w:val="0"/>
      <w:divBdr>
        <w:top w:val="none" w:sz="0" w:space="0" w:color="auto"/>
        <w:left w:val="none" w:sz="0" w:space="0" w:color="auto"/>
        <w:bottom w:val="none" w:sz="0" w:space="0" w:color="auto"/>
        <w:right w:val="none" w:sz="0" w:space="0" w:color="auto"/>
      </w:divBdr>
    </w:div>
    <w:div w:id="63383614">
      <w:bodyDiv w:val="1"/>
      <w:marLeft w:val="0"/>
      <w:marRight w:val="0"/>
      <w:marTop w:val="0"/>
      <w:marBottom w:val="0"/>
      <w:divBdr>
        <w:top w:val="none" w:sz="0" w:space="0" w:color="auto"/>
        <w:left w:val="none" w:sz="0" w:space="0" w:color="auto"/>
        <w:bottom w:val="none" w:sz="0" w:space="0" w:color="auto"/>
        <w:right w:val="none" w:sz="0" w:space="0" w:color="auto"/>
      </w:divBdr>
    </w:div>
    <w:div w:id="66078683">
      <w:bodyDiv w:val="1"/>
      <w:marLeft w:val="0"/>
      <w:marRight w:val="0"/>
      <w:marTop w:val="0"/>
      <w:marBottom w:val="0"/>
      <w:divBdr>
        <w:top w:val="none" w:sz="0" w:space="0" w:color="auto"/>
        <w:left w:val="none" w:sz="0" w:space="0" w:color="auto"/>
        <w:bottom w:val="none" w:sz="0" w:space="0" w:color="auto"/>
        <w:right w:val="none" w:sz="0" w:space="0" w:color="auto"/>
      </w:divBdr>
    </w:div>
    <w:div w:id="70321712">
      <w:bodyDiv w:val="1"/>
      <w:marLeft w:val="0"/>
      <w:marRight w:val="0"/>
      <w:marTop w:val="0"/>
      <w:marBottom w:val="0"/>
      <w:divBdr>
        <w:top w:val="none" w:sz="0" w:space="0" w:color="auto"/>
        <w:left w:val="none" w:sz="0" w:space="0" w:color="auto"/>
        <w:bottom w:val="none" w:sz="0" w:space="0" w:color="auto"/>
        <w:right w:val="none" w:sz="0" w:space="0" w:color="auto"/>
      </w:divBdr>
    </w:div>
    <w:div w:id="79447285">
      <w:bodyDiv w:val="1"/>
      <w:marLeft w:val="0"/>
      <w:marRight w:val="0"/>
      <w:marTop w:val="0"/>
      <w:marBottom w:val="0"/>
      <w:divBdr>
        <w:top w:val="none" w:sz="0" w:space="0" w:color="auto"/>
        <w:left w:val="none" w:sz="0" w:space="0" w:color="auto"/>
        <w:bottom w:val="none" w:sz="0" w:space="0" w:color="auto"/>
        <w:right w:val="none" w:sz="0" w:space="0" w:color="auto"/>
      </w:divBdr>
    </w:div>
    <w:div w:id="83187094">
      <w:bodyDiv w:val="1"/>
      <w:marLeft w:val="0"/>
      <w:marRight w:val="0"/>
      <w:marTop w:val="0"/>
      <w:marBottom w:val="0"/>
      <w:divBdr>
        <w:top w:val="none" w:sz="0" w:space="0" w:color="auto"/>
        <w:left w:val="none" w:sz="0" w:space="0" w:color="auto"/>
        <w:bottom w:val="none" w:sz="0" w:space="0" w:color="auto"/>
        <w:right w:val="none" w:sz="0" w:space="0" w:color="auto"/>
      </w:divBdr>
      <w:divsChild>
        <w:div w:id="1567571899">
          <w:marLeft w:val="0"/>
          <w:marRight w:val="0"/>
          <w:marTop w:val="0"/>
          <w:marBottom w:val="0"/>
          <w:divBdr>
            <w:top w:val="none" w:sz="0" w:space="0" w:color="auto"/>
            <w:left w:val="none" w:sz="0" w:space="0" w:color="auto"/>
            <w:bottom w:val="none" w:sz="0" w:space="0" w:color="auto"/>
            <w:right w:val="none" w:sz="0" w:space="0" w:color="auto"/>
          </w:divBdr>
        </w:div>
      </w:divsChild>
    </w:div>
    <w:div w:id="85732244">
      <w:bodyDiv w:val="1"/>
      <w:marLeft w:val="0"/>
      <w:marRight w:val="0"/>
      <w:marTop w:val="0"/>
      <w:marBottom w:val="0"/>
      <w:divBdr>
        <w:top w:val="none" w:sz="0" w:space="0" w:color="auto"/>
        <w:left w:val="none" w:sz="0" w:space="0" w:color="auto"/>
        <w:bottom w:val="none" w:sz="0" w:space="0" w:color="auto"/>
        <w:right w:val="none" w:sz="0" w:space="0" w:color="auto"/>
      </w:divBdr>
    </w:div>
    <w:div w:id="104470749">
      <w:bodyDiv w:val="1"/>
      <w:marLeft w:val="0"/>
      <w:marRight w:val="0"/>
      <w:marTop w:val="0"/>
      <w:marBottom w:val="0"/>
      <w:divBdr>
        <w:top w:val="none" w:sz="0" w:space="0" w:color="auto"/>
        <w:left w:val="none" w:sz="0" w:space="0" w:color="auto"/>
        <w:bottom w:val="none" w:sz="0" w:space="0" w:color="auto"/>
        <w:right w:val="none" w:sz="0" w:space="0" w:color="auto"/>
      </w:divBdr>
    </w:div>
    <w:div w:id="122238305">
      <w:bodyDiv w:val="1"/>
      <w:marLeft w:val="0"/>
      <w:marRight w:val="0"/>
      <w:marTop w:val="0"/>
      <w:marBottom w:val="0"/>
      <w:divBdr>
        <w:top w:val="none" w:sz="0" w:space="0" w:color="auto"/>
        <w:left w:val="none" w:sz="0" w:space="0" w:color="auto"/>
        <w:bottom w:val="none" w:sz="0" w:space="0" w:color="auto"/>
        <w:right w:val="none" w:sz="0" w:space="0" w:color="auto"/>
      </w:divBdr>
    </w:div>
    <w:div w:id="125777121">
      <w:bodyDiv w:val="1"/>
      <w:marLeft w:val="0"/>
      <w:marRight w:val="0"/>
      <w:marTop w:val="0"/>
      <w:marBottom w:val="0"/>
      <w:divBdr>
        <w:top w:val="none" w:sz="0" w:space="0" w:color="auto"/>
        <w:left w:val="none" w:sz="0" w:space="0" w:color="auto"/>
        <w:bottom w:val="none" w:sz="0" w:space="0" w:color="auto"/>
        <w:right w:val="none" w:sz="0" w:space="0" w:color="auto"/>
      </w:divBdr>
    </w:div>
    <w:div w:id="129370567">
      <w:bodyDiv w:val="1"/>
      <w:marLeft w:val="0"/>
      <w:marRight w:val="0"/>
      <w:marTop w:val="0"/>
      <w:marBottom w:val="0"/>
      <w:divBdr>
        <w:top w:val="none" w:sz="0" w:space="0" w:color="auto"/>
        <w:left w:val="none" w:sz="0" w:space="0" w:color="auto"/>
        <w:bottom w:val="none" w:sz="0" w:space="0" w:color="auto"/>
        <w:right w:val="none" w:sz="0" w:space="0" w:color="auto"/>
      </w:divBdr>
    </w:div>
    <w:div w:id="142085668">
      <w:bodyDiv w:val="1"/>
      <w:marLeft w:val="0"/>
      <w:marRight w:val="0"/>
      <w:marTop w:val="0"/>
      <w:marBottom w:val="0"/>
      <w:divBdr>
        <w:top w:val="none" w:sz="0" w:space="0" w:color="auto"/>
        <w:left w:val="none" w:sz="0" w:space="0" w:color="auto"/>
        <w:bottom w:val="none" w:sz="0" w:space="0" w:color="auto"/>
        <w:right w:val="none" w:sz="0" w:space="0" w:color="auto"/>
      </w:divBdr>
    </w:div>
    <w:div w:id="144132730">
      <w:bodyDiv w:val="1"/>
      <w:marLeft w:val="0"/>
      <w:marRight w:val="0"/>
      <w:marTop w:val="0"/>
      <w:marBottom w:val="0"/>
      <w:divBdr>
        <w:top w:val="none" w:sz="0" w:space="0" w:color="auto"/>
        <w:left w:val="none" w:sz="0" w:space="0" w:color="auto"/>
        <w:bottom w:val="none" w:sz="0" w:space="0" w:color="auto"/>
        <w:right w:val="none" w:sz="0" w:space="0" w:color="auto"/>
      </w:divBdr>
    </w:div>
    <w:div w:id="145323100">
      <w:bodyDiv w:val="1"/>
      <w:marLeft w:val="0"/>
      <w:marRight w:val="0"/>
      <w:marTop w:val="0"/>
      <w:marBottom w:val="0"/>
      <w:divBdr>
        <w:top w:val="none" w:sz="0" w:space="0" w:color="auto"/>
        <w:left w:val="none" w:sz="0" w:space="0" w:color="auto"/>
        <w:bottom w:val="none" w:sz="0" w:space="0" w:color="auto"/>
        <w:right w:val="none" w:sz="0" w:space="0" w:color="auto"/>
      </w:divBdr>
    </w:div>
    <w:div w:id="160699544">
      <w:bodyDiv w:val="1"/>
      <w:marLeft w:val="0"/>
      <w:marRight w:val="0"/>
      <w:marTop w:val="0"/>
      <w:marBottom w:val="0"/>
      <w:divBdr>
        <w:top w:val="none" w:sz="0" w:space="0" w:color="auto"/>
        <w:left w:val="none" w:sz="0" w:space="0" w:color="auto"/>
        <w:bottom w:val="none" w:sz="0" w:space="0" w:color="auto"/>
        <w:right w:val="none" w:sz="0" w:space="0" w:color="auto"/>
      </w:divBdr>
    </w:div>
    <w:div w:id="163013699">
      <w:bodyDiv w:val="1"/>
      <w:marLeft w:val="0"/>
      <w:marRight w:val="0"/>
      <w:marTop w:val="0"/>
      <w:marBottom w:val="0"/>
      <w:divBdr>
        <w:top w:val="none" w:sz="0" w:space="0" w:color="auto"/>
        <w:left w:val="none" w:sz="0" w:space="0" w:color="auto"/>
        <w:bottom w:val="none" w:sz="0" w:space="0" w:color="auto"/>
        <w:right w:val="none" w:sz="0" w:space="0" w:color="auto"/>
      </w:divBdr>
    </w:div>
    <w:div w:id="168833992">
      <w:bodyDiv w:val="1"/>
      <w:marLeft w:val="0"/>
      <w:marRight w:val="0"/>
      <w:marTop w:val="0"/>
      <w:marBottom w:val="0"/>
      <w:divBdr>
        <w:top w:val="none" w:sz="0" w:space="0" w:color="auto"/>
        <w:left w:val="none" w:sz="0" w:space="0" w:color="auto"/>
        <w:bottom w:val="none" w:sz="0" w:space="0" w:color="auto"/>
        <w:right w:val="none" w:sz="0" w:space="0" w:color="auto"/>
      </w:divBdr>
    </w:div>
    <w:div w:id="168912396">
      <w:bodyDiv w:val="1"/>
      <w:marLeft w:val="0"/>
      <w:marRight w:val="0"/>
      <w:marTop w:val="0"/>
      <w:marBottom w:val="0"/>
      <w:divBdr>
        <w:top w:val="none" w:sz="0" w:space="0" w:color="auto"/>
        <w:left w:val="none" w:sz="0" w:space="0" w:color="auto"/>
        <w:bottom w:val="none" w:sz="0" w:space="0" w:color="auto"/>
        <w:right w:val="none" w:sz="0" w:space="0" w:color="auto"/>
      </w:divBdr>
    </w:div>
    <w:div w:id="171145049">
      <w:bodyDiv w:val="1"/>
      <w:marLeft w:val="0"/>
      <w:marRight w:val="0"/>
      <w:marTop w:val="0"/>
      <w:marBottom w:val="0"/>
      <w:divBdr>
        <w:top w:val="none" w:sz="0" w:space="0" w:color="auto"/>
        <w:left w:val="none" w:sz="0" w:space="0" w:color="auto"/>
        <w:bottom w:val="none" w:sz="0" w:space="0" w:color="auto"/>
        <w:right w:val="none" w:sz="0" w:space="0" w:color="auto"/>
      </w:divBdr>
    </w:div>
    <w:div w:id="174079992">
      <w:bodyDiv w:val="1"/>
      <w:marLeft w:val="0"/>
      <w:marRight w:val="0"/>
      <w:marTop w:val="0"/>
      <w:marBottom w:val="0"/>
      <w:divBdr>
        <w:top w:val="none" w:sz="0" w:space="0" w:color="auto"/>
        <w:left w:val="none" w:sz="0" w:space="0" w:color="auto"/>
        <w:bottom w:val="none" w:sz="0" w:space="0" w:color="auto"/>
        <w:right w:val="none" w:sz="0" w:space="0" w:color="auto"/>
      </w:divBdr>
    </w:div>
    <w:div w:id="174613885">
      <w:bodyDiv w:val="1"/>
      <w:marLeft w:val="0"/>
      <w:marRight w:val="0"/>
      <w:marTop w:val="0"/>
      <w:marBottom w:val="0"/>
      <w:divBdr>
        <w:top w:val="none" w:sz="0" w:space="0" w:color="auto"/>
        <w:left w:val="none" w:sz="0" w:space="0" w:color="auto"/>
        <w:bottom w:val="none" w:sz="0" w:space="0" w:color="auto"/>
        <w:right w:val="none" w:sz="0" w:space="0" w:color="auto"/>
      </w:divBdr>
    </w:div>
    <w:div w:id="175581093">
      <w:bodyDiv w:val="1"/>
      <w:marLeft w:val="0"/>
      <w:marRight w:val="0"/>
      <w:marTop w:val="0"/>
      <w:marBottom w:val="0"/>
      <w:divBdr>
        <w:top w:val="none" w:sz="0" w:space="0" w:color="auto"/>
        <w:left w:val="none" w:sz="0" w:space="0" w:color="auto"/>
        <w:bottom w:val="none" w:sz="0" w:space="0" w:color="auto"/>
        <w:right w:val="none" w:sz="0" w:space="0" w:color="auto"/>
      </w:divBdr>
    </w:div>
    <w:div w:id="180170196">
      <w:bodyDiv w:val="1"/>
      <w:marLeft w:val="0"/>
      <w:marRight w:val="0"/>
      <w:marTop w:val="0"/>
      <w:marBottom w:val="0"/>
      <w:divBdr>
        <w:top w:val="none" w:sz="0" w:space="0" w:color="auto"/>
        <w:left w:val="none" w:sz="0" w:space="0" w:color="auto"/>
        <w:bottom w:val="none" w:sz="0" w:space="0" w:color="auto"/>
        <w:right w:val="none" w:sz="0" w:space="0" w:color="auto"/>
      </w:divBdr>
    </w:div>
    <w:div w:id="195126082">
      <w:bodyDiv w:val="1"/>
      <w:marLeft w:val="0"/>
      <w:marRight w:val="0"/>
      <w:marTop w:val="0"/>
      <w:marBottom w:val="0"/>
      <w:divBdr>
        <w:top w:val="none" w:sz="0" w:space="0" w:color="auto"/>
        <w:left w:val="none" w:sz="0" w:space="0" w:color="auto"/>
        <w:bottom w:val="none" w:sz="0" w:space="0" w:color="auto"/>
        <w:right w:val="none" w:sz="0" w:space="0" w:color="auto"/>
      </w:divBdr>
    </w:div>
    <w:div w:id="196747374">
      <w:bodyDiv w:val="1"/>
      <w:marLeft w:val="0"/>
      <w:marRight w:val="0"/>
      <w:marTop w:val="0"/>
      <w:marBottom w:val="0"/>
      <w:divBdr>
        <w:top w:val="none" w:sz="0" w:space="0" w:color="auto"/>
        <w:left w:val="none" w:sz="0" w:space="0" w:color="auto"/>
        <w:bottom w:val="none" w:sz="0" w:space="0" w:color="auto"/>
        <w:right w:val="none" w:sz="0" w:space="0" w:color="auto"/>
      </w:divBdr>
    </w:div>
    <w:div w:id="202863049">
      <w:bodyDiv w:val="1"/>
      <w:marLeft w:val="0"/>
      <w:marRight w:val="0"/>
      <w:marTop w:val="0"/>
      <w:marBottom w:val="0"/>
      <w:divBdr>
        <w:top w:val="none" w:sz="0" w:space="0" w:color="auto"/>
        <w:left w:val="none" w:sz="0" w:space="0" w:color="auto"/>
        <w:bottom w:val="none" w:sz="0" w:space="0" w:color="auto"/>
        <w:right w:val="none" w:sz="0" w:space="0" w:color="auto"/>
      </w:divBdr>
    </w:div>
    <w:div w:id="216361461">
      <w:bodyDiv w:val="1"/>
      <w:marLeft w:val="0"/>
      <w:marRight w:val="0"/>
      <w:marTop w:val="0"/>
      <w:marBottom w:val="0"/>
      <w:divBdr>
        <w:top w:val="none" w:sz="0" w:space="0" w:color="auto"/>
        <w:left w:val="none" w:sz="0" w:space="0" w:color="auto"/>
        <w:bottom w:val="none" w:sz="0" w:space="0" w:color="auto"/>
        <w:right w:val="none" w:sz="0" w:space="0" w:color="auto"/>
      </w:divBdr>
    </w:div>
    <w:div w:id="219829770">
      <w:bodyDiv w:val="1"/>
      <w:marLeft w:val="0"/>
      <w:marRight w:val="0"/>
      <w:marTop w:val="0"/>
      <w:marBottom w:val="0"/>
      <w:divBdr>
        <w:top w:val="none" w:sz="0" w:space="0" w:color="auto"/>
        <w:left w:val="none" w:sz="0" w:space="0" w:color="auto"/>
        <w:bottom w:val="none" w:sz="0" w:space="0" w:color="auto"/>
        <w:right w:val="none" w:sz="0" w:space="0" w:color="auto"/>
      </w:divBdr>
    </w:div>
    <w:div w:id="235167956">
      <w:bodyDiv w:val="1"/>
      <w:marLeft w:val="0"/>
      <w:marRight w:val="0"/>
      <w:marTop w:val="0"/>
      <w:marBottom w:val="0"/>
      <w:divBdr>
        <w:top w:val="none" w:sz="0" w:space="0" w:color="auto"/>
        <w:left w:val="none" w:sz="0" w:space="0" w:color="auto"/>
        <w:bottom w:val="none" w:sz="0" w:space="0" w:color="auto"/>
        <w:right w:val="none" w:sz="0" w:space="0" w:color="auto"/>
      </w:divBdr>
    </w:div>
    <w:div w:id="236786012">
      <w:bodyDiv w:val="1"/>
      <w:marLeft w:val="0"/>
      <w:marRight w:val="0"/>
      <w:marTop w:val="0"/>
      <w:marBottom w:val="0"/>
      <w:divBdr>
        <w:top w:val="none" w:sz="0" w:space="0" w:color="auto"/>
        <w:left w:val="none" w:sz="0" w:space="0" w:color="auto"/>
        <w:bottom w:val="none" w:sz="0" w:space="0" w:color="auto"/>
        <w:right w:val="none" w:sz="0" w:space="0" w:color="auto"/>
      </w:divBdr>
    </w:div>
    <w:div w:id="239750872">
      <w:bodyDiv w:val="1"/>
      <w:marLeft w:val="0"/>
      <w:marRight w:val="0"/>
      <w:marTop w:val="0"/>
      <w:marBottom w:val="0"/>
      <w:divBdr>
        <w:top w:val="none" w:sz="0" w:space="0" w:color="auto"/>
        <w:left w:val="none" w:sz="0" w:space="0" w:color="auto"/>
        <w:bottom w:val="none" w:sz="0" w:space="0" w:color="auto"/>
        <w:right w:val="none" w:sz="0" w:space="0" w:color="auto"/>
      </w:divBdr>
    </w:div>
    <w:div w:id="241255290">
      <w:bodyDiv w:val="1"/>
      <w:marLeft w:val="0"/>
      <w:marRight w:val="0"/>
      <w:marTop w:val="0"/>
      <w:marBottom w:val="0"/>
      <w:divBdr>
        <w:top w:val="none" w:sz="0" w:space="0" w:color="auto"/>
        <w:left w:val="none" w:sz="0" w:space="0" w:color="auto"/>
        <w:bottom w:val="none" w:sz="0" w:space="0" w:color="auto"/>
        <w:right w:val="none" w:sz="0" w:space="0" w:color="auto"/>
      </w:divBdr>
    </w:div>
    <w:div w:id="245499733">
      <w:bodyDiv w:val="1"/>
      <w:marLeft w:val="0"/>
      <w:marRight w:val="0"/>
      <w:marTop w:val="0"/>
      <w:marBottom w:val="0"/>
      <w:divBdr>
        <w:top w:val="none" w:sz="0" w:space="0" w:color="auto"/>
        <w:left w:val="none" w:sz="0" w:space="0" w:color="auto"/>
        <w:bottom w:val="none" w:sz="0" w:space="0" w:color="auto"/>
        <w:right w:val="none" w:sz="0" w:space="0" w:color="auto"/>
      </w:divBdr>
      <w:divsChild>
        <w:div w:id="1077019045">
          <w:marLeft w:val="0"/>
          <w:marRight w:val="0"/>
          <w:marTop w:val="0"/>
          <w:marBottom w:val="0"/>
          <w:divBdr>
            <w:top w:val="none" w:sz="0" w:space="0" w:color="auto"/>
            <w:left w:val="none" w:sz="0" w:space="0" w:color="auto"/>
            <w:bottom w:val="none" w:sz="0" w:space="0" w:color="auto"/>
            <w:right w:val="none" w:sz="0" w:space="0" w:color="auto"/>
          </w:divBdr>
        </w:div>
      </w:divsChild>
    </w:div>
    <w:div w:id="249971928">
      <w:bodyDiv w:val="1"/>
      <w:marLeft w:val="0"/>
      <w:marRight w:val="0"/>
      <w:marTop w:val="0"/>
      <w:marBottom w:val="0"/>
      <w:divBdr>
        <w:top w:val="none" w:sz="0" w:space="0" w:color="auto"/>
        <w:left w:val="none" w:sz="0" w:space="0" w:color="auto"/>
        <w:bottom w:val="none" w:sz="0" w:space="0" w:color="auto"/>
        <w:right w:val="none" w:sz="0" w:space="0" w:color="auto"/>
      </w:divBdr>
    </w:div>
    <w:div w:id="250968109">
      <w:bodyDiv w:val="1"/>
      <w:marLeft w:val="0"/>
      <w:marRight w:val="0"/>
      <w:marTop w:val="0"/>
      <w:marBottom w:val="0"/>
      <w:divBdr>
        <w:top w:val="none" w:sz="0" w:space="0" w:color="auto"/>
        <w:left w:val="none" w:sz="0" w:space="0" w:color="auto"/>
        <w:bottom w:val="none" w:sz="0" w:space="0" w:color="auto"/>
        <w:right w:val="none" w:sz="0" w:space="0" w:color="auto"/>
      </w:divBdr>
    </w:div>
    <w:div w:id="252473243">
      <w:bodyDiv w:val="1"/>
      <w:marLeft w:val="0"/>
      <w:marRight w:val="0"/>
      <w:marTop w:val="0"/>
      <w:marBottom w:val="0"/>
      <w:divBdr>
        <w:top w:val="none" w:sz="0" w:space="0" w:color="auto"/>
        <w:left w:val="none" w:sz="0" w:space="0" w:color="auto"/>
        <w:bottom w:val="none" w:sz="0" w:space="0" w:color="auto"/>
        <w:right w:val="none" w:sz="0" w:space="0" w:color="auto"/>
      </w:divBdr>
    </w:div>
    <w:div w:id="261769738">
      <w:bodyDiv w:val="1"/>
      <w:marLeft w:val="0"/>
      <w:marRight w:val="0"/>
      <w:marTop w:val="0"/>
      <w:marBottom w:val="0"/>
      <w:divBdr>
        <w:top w:val="none" w:sz="0" w:space="0" w:color="auto"/>
        <w:left w:val="none" w:sz="0" w:space="0" w:color="auto"/>
        <w:bottom w:val="none" w:sz="0" w:space="0" w:color="auto"/>
        <w:right w:val="none" w:sz="0" w:space="0" w:color="auto"/>
      </w:divBdr>
    </w:div>
    <w:div w:id="270550503">
      <w:bodyDiv w:val="1"/>
      <w:marLeft w:val="0"/>
      <w:marRight w:val="0"/>
      <w:marTop w:val="0"/>
      <w:marBottom w:val="0"/>
      <w:divBdr>
        <w:top w:val="none" w:sz="0" w:space="0" w:color="auto"/>
        <w:left w:val="none" w:sz="0" w:space="0" w:color="auto"/>
        <w:bottom w:val="none" w:sz="0" w:space="0" w:color="auto"/>
        <w:right w:val="none" w:sz="0" w:space="0" w:color="auto"/>
      </w:divBdr>
    </w:div>
    <w:div w:id="271786690">
      <w:bodyDiv w:val="1"/>
      <w:marLeft w:val="0"/>
      <w:marRight w:val="0"/>
      <w:marTop w:val="0"/>
      <w:marBottom w:val="0"/>
      <w:divBdr>
        <w:top w:val="none" w:sz="0" w:space="0" w:color="auto"/>
        <w:left w:val="none" w:sz="0" w:space="0" w:color="auto"/>
        <w:bottom w:val="none" w:sz="0" w:space="0" w:color="auto"/>
        <w:right w:val="none" w:sz="0" w:space="0" w:color="auto"/>
      </w:divBdr>
    </w:div>
    <w:div w:id="275216314">
      <w:bodyDiv w:val="1"/>
      <w:marLeft w:val="0"/>
      <w:marRight w:val="0"/>
      <w:marTop w:val="0"/>
      <w:marBottom w:val="0"/>
      <w:divBdr>
        <w:top w:val="none" w:sz="0" w:space="0" w:color="auto"/>
        <w:left w:val="none" w:sz="0" w:space="0" w:color="auto"/>
        <w:bottom w:val="none" w:sz="0" w:space="0" w:color="auto"/>
        <w:right w:val="none" w:sz="0" w:space="0" w:color="auto"/>
      </w:divBdr>
    </w:div>
    <w:div w:id="277834661">
      <w:bodyDiv w:val="1"/>
      <w:marLeft w:val="0"/>
      <w:marRight w:val="0"/>
      <w:marTop w:val="0"/>
      <w:marBottom w:val="0"/>
      <w:divBdr>
        <w:top w:val="none" w:sz="0" w:space="0" w:color="auto"/>
        <w:left w:val="none" w:sz="0" w:space="0" w:color="auto"/>
        <w:bottom w:val="none" w:sz="0" w:space="0" w:color="auto"/>
        <w:right w:val="none" w:sz="0" w:space="0" w:color="auto"/>
      </w:divBdr>
    </w:div>
    <w:div w:id="278613821">
      <w:bodyDiv w:val="1"/>
      <w:marLeft w:val="0"/>
      <w:marRight w:val="0"/>
      <w:marTop w:val="0"/>
      <w:marBottom w:val="0"/>
      <w:divBdr>
        <w:top w:val="none" w:sz="0" w:space="0" w:color="auto"/>
        <w:left w:val="none" w:sz="0" w:space="0" w:color="auto"/>
        <w:bottom w:val="none" w:sz="0" w:space="0" w:color="auto"/>
        <w:right w:val="none" w:sz="0" w:space="0" w:color="auto"/>
      </w:divBdr>
    </w:div>
    <w:div w:id="280496046">
      <w:bodyDiv w:val="1"/>
      <w:marLeft w:val="0"/>
      <w:marRight w:val="0"/>
      <w:marTop w:val="0"/>
      <w:marBottom w:val="0"/>
      <w:divBdr>
        <w:top w:val="none" w:sz="0" w:space="0" w:color="auto"/>
        <w:left w:val="none" w:sz="0" w:space="0" w:color="auto"/>
        <w:bottom w:val="none" w:sz="0" w:space="0" w:color="auto"/>
        <w:right w:val="none" w:sz="0" w:space="0" w:color="auto"/>
      </w:divBdr>
    </w:div>
    <w:div w:id="291834778">
      <w:bodyDiv w:val="1"/>
      <w:marLeft w:val="0"/>
      <w:marRight w:val="0"/>
      <w:marTop w:val="0"/>
      <w:marBottom w:val="0"/>
      <w:divBdr>
        <w:top w:val="none" w:sz="0" w:space="0" w:color="auto"/>
        <w:left w:val="none" w:sz="0" w:space="0" w:color="auto"/>
        <w:bottom w:val="none" w:sz="0" w:space="0" w:color="auto"/>
        <w:right w:val="none" w:sz="0" w:space="0" w:color="auto"/>
      </w:divBdr>
    </w:div>
    <w:div w:id="303436224">
      <w:bodyDiv w:val="1"/>
      <w:marLeft w:val="0"/>
      <w:marRight w:val="0"/>
      <w:marTop w:val="0"/>
      <w:marBottom w:val="0"/>
      <w:divBdr>
        <w:top w:val="none" w:sz="0" w:space="0" w:color="auto"/>
        <w:left w:val="none" w:sz="0" w:space="0" w:color="auto"/>
        <w:bottom w:val="none" w:sz="0" w:space="0" w:color="auto"/>
        <w:right w:val="none" w:sz="0" w:space="0" w:color="auto"/>
      </w:divBdr>
    </w:div>
    <w:div w:id="305401129">
      <w:bodyDiv w:val="1"/>
      <w:marLeft w:val="0"/>
      <w:marRight w:val="0"/>
      <w:marTop w:val="0"/>
      <w:marBottom w:val="0"/>
      <w:divBdr>
        <w:top w:val="none" w:sz="0" w:space="0" w:color="auto"/>
        <w:left w:val="none" w:sz="0" w:space="0" w:color="auto"/>
        <w:bottom w:val="none" w:sz="0" w:space="0" w:color="auto"/>
        <w:right w:val="none" w:sz="0" w:space="0" w:color="auto"/>
      </w:divBdr>
    </w:div>
    <w:div w:id="324862146">
      <w:bodyDiv w:val="1"/>
      <w:marLeft w:val="0"/>
      <w:marRight w:val="0"/>
      <w:marTop w:val="0"/>
      <w:marBottom w:val="0"/>
      <w:divBdr>
        <w:top w:val="none" w:sz="0" w:space="0" w:color="auto"/>
        <w:left w:val="none" w:sz="0" w:space="0" w:color="auto"/>
        <w:bottom w:val="none" w:sz="0" w:space="0" w:color="auto"/>
        <w:right w:val="none" w:sz="0" w:space="0" w:color="auto"/>
      </w:divBdr>
    </w:div>
    <w:div w:id="325280993">
      <w:bodyDiv w:val="1"/>
      <w:marLeft w:val="0"/>
      <w:marRight w:val="0"/>
      <w:marTop w:val="0"/>
      <w:marBottom w:val="0"/>
      <w:divBdr>
        <w:top w:val="none" w:sz="0" w:space="0" w:color="auto"/>
        <w:left w:val="none" w:sz="0" w:space="0" w:color="auto"/>
        <w:bottom w:val="none" w:sz="0" w:space="0" w:color="auto"/>
        <w:right w:val="none" w:sz="0" w:space="0" w:color="auto"/>
      </w:divBdr>
    </w:div>
    <w:div w:id="326591576">
      <w:bodyDiv w:val="1"/>
      <w:marLeft w:val="0"/>
      <w:marRight w:val="0"/>
      <w:marTop w:val="0"/>
      <w:marBottom w:val="0"/>
      <w:divBdr>
        <w:top w:val="none" w:sz="0" w:space="0" w:color="auto"/>
        <w:left w:val="none" w:sz="0" w:space="0" w:color="auto"/>
        <w:bottom w:val="none" w:sz="0" w:space="0" w:color="auto"/>
        <w:right w:val="none" w:sz="0" w:space="0" w:color="auto"/>
      </w:divBdr>
    </w:div>
    <w:div w:id="331687308">
      <w:bodyDiv w:val="1"/>
      <w:marLeft w:val="0"/>
      <w:marRight w:val="0"/>
      <w:marTop w:val="0"/>
      <w:marBottom w:val="0"/>
      <w:divBdr>
        <w:top w:val="none" w:sz="0" w:space="0" w:color="auto"/>
        <w:left w:val="none" w:sz="0" w:space="0" w:color="auto"/>
        <w:bottom w:val="none" w:sz="0" w:space="0" w:color="auto"/>
        <w:right w:val="none" w:sz="0" w:space="0" w:color="auto"/>
      </w:divBdr>
    </w:div>
    <w:div w:id="334578806">
      <w:bodyDiv w:val="1"/>
      <w:marLeft w:val="0"/>
      <w:marRight w:val="0"/>
      <w:marTop w:val="0"/>
      <w:marBottom w:val="0"/>
      <w:divBdr>
        <w:top w:val="none" w:sz="0" w:space="0" w:color="auto"/>
        <w:left w:val="none" w:sz="0" w:space="0" w:color="auto"/>
        <w:bottom w:val="none" w:sz="0" w:space="0" w:color="auto"/>
        <w:right w:val="none" w:sz="0" w:space="0" w:color="auto"/>
      </w:divBdr>
    </w:div>
    <w:div w:id="336806339">
      <w:bodyDiv w:val="1"/>
      <w:marLeft w:val="0"/>
      <w:marRight w:val="0"/>
      <w:marTop w:val="0"/>
      <w:marBottom w:val="0"/>
      <w:divBdr>
        <w:top w:val="none" w:sz="0" w:space="0" w:color="auto"/>
        <w:left w:val="none" w:sz="0" w:space="0" w:color="auto"/>
        <w:bottom w:val="none" w:sz="0" w:space="0" w:color="auto"/>
        <w:right w:val="none" w:sz="0" w:space="0" w:color="auto"/>
      </w:divBdr>
    </w:div>
    <w:div w:id="341595274">
      <w:bodyDiv w:val="1"/>
      <w:marLeft w:val="0"/>
      <w:marRight w:val="0"/>
      <w:marTop w:val="0"/>
      <w:marBottom w:val="0"/>
      <w:divBdr>
        <w:top w:val="none" w:sz="0" w:space="0" w:color="auto"/>
        <w:left w:val="none" w:sz="0" w:space="0" w:color="auto"/>
        <w:bottom w:val="none" w:sz="0" w:space="0" w:color="auto"/>
        <w:right w:val="none" w:sz="0" w:space="0" w:color="auto"/>
      </w:divBdr>
    </w:div>
    <w:div w:id="347605372">
      <w:bodyDiv w:val="1"/>
      <w:marLeft w:val="0"/>
      <w:marRight w:val="0"/>
      <w:marTop w:val="0"/>
      <w:marBottom w:val="0"/>
      <w:divBdr>
        <w:top w:val="none" w:sz="0" w:space="0" w:color="auto"/>
        <w:left w:val="none" w:sz="0" w:space="0" w:color="auto"/>
        <w:bottom w:val="none" w:sz="0" w:space="0" w:color="auto"/>
        <w:right w:val="none" w:sz="0" w:space="0" w:color="auto"/>
      </w:divBdr>
    </w:div>
    <w:div w:id="355428152">
      <w:bodyDiv w:val="1"/>
      <w:marLeft w:val="0"/>
      <w:marRight w:val="0"/>
      <w:marTop w:val="0"/>
      <w:marBottom w:val="0"/>
      <w:divBdr>
        <w:top w:val="none" w:sz="0" w:space="0" w:color="auto"/>
        <w:left w:val="none" w:sz="0" w:space="0" w:color="auto"/>
        <w:bottom w:val="none" w:sz="0" w:space="0" w:color="auto"/>
        <w:right w:val="none" w:sz="0" w:space="0" w:color="auto"/>
      </w:divBdr>
    </w:div>
    <w:div w:id="368997349">
      <w:bodyDiv w:val="1"/>
      <w:marLeft w:val="0"/>
      <w:marRight w:val="0"/>
      <w:marTop w:val="0"/>
      <w:marBottom w:val="0"/>
      <w:divBdr>
        <w:top w:val="none" w:sz="0" w:space="0" w:color="auto"/>
        <w:left w:val="none" w:sz="0" w:space="0" w:color="auto"/>
        <w:bottom w:val="none" w:sz="0" w:space="0" w:color="auto"/>
        <w:right w:val="none" w:sz="0" w:space="0" w:color="auto"/>
      </w:divBdr>
    </w:div>
    <w:div w:id="372122877">
      <w:bodyDiv w:val="1"/>
      <w:marLeft w:val="0"/>
      <w:marRight w:val="0"/>
      <w:marTop w:val="0"/>
      <w:marBottom w:val="0"/>
      <w:divBdr>
        <w:top w:val="none" w:sz="0" w:space="0" w:color="auto"/>
        <w:left w:val="none" w:sz="0" w:space="0" w:color="auto"/>
        <w:bottom w:val="none" w:sz="0" w:space="0" w:color="auto"/>
        <w:right w:val="none" w:sz="0" w:space="0" w:color="auto"/>
      </w:divBdr>
      <w:divsChild>
        <w:div w:id="1386831756">
          <w:marLeft w:val="0"/>
          <w:marRight w:val="0"/>
          <w:marTop w:val="0"/>
          <w:marBottom w:val="0"/>
          <w:divBdr>
            <w:top w:val="none" w:sz="0" w:space="0" w:color="auto"/>
            <w:left w:val="none" w:sz="0" w:space="0" w:color="auto"/>
            <w:bottom w:val="none" w:sz="0" w:space="0" w:color="auto"/>
            <w:right w:val="none" w:sz="0" w:space="0" w:color="auto"/>
          </w:divBdr>
          <w:divsChild>
            <w:div w:id="128892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4651">
      <w:bodyDiv w:val="1"/>
      <w:marLeft w:val="0"/>
      <w:marRight w:val="0"/>
      <w:marTop w:val="0"/>
      <w:marBottom w:val="0"/>
      <w:divBdr>
        <w:top w:val="none" w:sz="0" w:space="0" w:color="auto"/>
        <w:left w:val="none" w:sz="0" w:space="0" w:color="auto"/>
        <w:bottom w:val="none" w:sz="0" w:space="0" w:color="auto"/>
        <w:right w:val="none" w:sz="0" w:space="0" w:color="auto"/>
      </w:divBdr>
    </w:div>
    <w:div w:id="385960159">
      <w:bodyDiv w:val="1"/>
      <w:marLeft w:val="0"/>
      <w:marRight w:val="0"/>
      <w:marTop w:val="0"/>
      <w:marBottom w:val="0"/>
      <w:divBdr>
        <w:top w:val="none" w:sz="0" w:space="0" w:color="auto"/>
        <w:left w:val="none" w:sz="0" w:space="0" w:color="auto"/>
        <w:bottom w:val="none" w:sz="0" w:space="0" w:color="auto"/>
        <w:right w:val="none" w:sz="0" w:space="0" w:color="auto"/>
      </w:divBdr>
      <w:divsChild>
        <w:div w:id="122504658">
          <w:marLeft w:val="0"/>
          <w:marRight w:val="0"/>
          <w:marTop w:val="0"/>
          <w:marBottom w:val="0"/>
          <w:divBdr>
            <w:top w:val="none" w:sz="0" w:space="0" w:color="auto"/>
            <w:left w:val="none" w:sz="0" w:space="0" w:color="auto"/>
            <w:bottom w:val="none" w:sz="0" w:space="0" w:color="auto"/>
            <w:right w:val="none" w:sz="0" w:space="0" w:color="auto"/>
          </w:divBdr>
          <w:divsChild>
            <w:div w:id="1669552414">
              <w:marLeft w:val="0"/>
              <w:marRight w:val="0"/>
              <w:marTop w:val="0"/>
              <w:marBottom w:val="0"/>
              <w:divBdr>
                <w:top w:val="none" w:sz="0" w:space="0" w:color="auto"/>
                <w:left w:val="none" w:sz="0" w:space="0" w:color="auto"/>
                <w:bottom w:val="none" w:sz="0" w:space="0" w:color="auto"/>
                <w:right w:val="none" w:sz="0" w:space="0" w:color="auto"/>
              </w:divBdr>
              <w:divsChild>
                <w:div w:id="204952905">
                  <w:marLeft w:val="0"/>
                  <w:marRight w:val="0"/>
                  <w:marTop w:val="0"/>
                  <w:marBottom w:val="0"/>
                  <w:divBdr>
                    <w:top w:val="none" w:sz="0" w:space="0" w:color="auto"/>
                    <w:left w:val="none" w:sz="0" w:space="0" w:color="auto"/>
                    <w:bottom w:val="none" w:sz="0" w:space="0" w:color="auto"/>
                    <w:right w:val="none" w:sz="0" w:space="0" w:color="auto"/>
                  </w:divBdr>
                  <w:divsChild>
                    <w:div w:id="645821048">
                      <w:marLeft w:val="0"/>
                      <w:marRight w:val="0"/>
                      <w:marTop w:val="0"/>
                      <w:marBottom w:val="0"/>
                      <w:divBdr>
                        <w:top w:val="none" w:sz="0" w:space="0" w:color="auto"/>
                        <w:left w:val="none" w:sz="0" w:space="0" w:color="auto"/>
                        <w:bottom w:val="none" w:sz="0" w:space="0" w:color="auto"/>
                        <w:right w:val="none" w:sz="0" w:space="0" w:color="auto"/>
                      </w:divBdr>
                      <w:divsChild>
                        <w:div w:id="1968124562">
                          <w:marLeft w:val="0"/>
                          <w:marRight w:val="0"/>
                          <w:marTop w:val="0"/>
                          <w:marBottom w:val="0"/>
                          <w:divBdr>
                            <w:top w:val="none" w:sz="0" w:space="0" w:color="auto"/>
                            <w:left w:val="none" w:sz="0" w:space="0" w:color="auto"/>
                            <w:bottom w:val="none" w:sz="0" w:space="0" w:color="auto"/>
                            <w:right w:val="none" w:sz="0" w:space="0" w:color="auto"/>
                          </w:divBdr>
                          <w:divsChild>
                            <w:div w:id="952516015">
                              <w:marLeft w:val="0"/>
                              <w:marRight w:val="0"/>
                              <w:marTop w:val="0"/>
                              <w:marBottom w:val="0"/>
                              <w:divBdr>
                                <w:top w:val="none" w:sz="0" w:space="0" w:color="auto"/>
                                <w:left w:val="none" w:sz="0" w:space="0" w:color="auto"/>
                                <w:bottom w:val="none" w:sz="0" w:space="0" w:color="auto"/>
                                <w:right w:val="none" w:sz="0" w:space="0" w:color="auto"/>
                              </w:divBdr>
                              <w:divsChild>
                                <w:div w:id="1041856785">
                                  <w:marLeft w:val="0"/>
                                  <w:marRight w:val="0"/>
                                  <w:marTop w:val="0"/>
                                  <w:marBottom w:val="0"/>
                                  <w:divBdr>
                                    <w:top w:val="none" w:sz="0" w:space="0" w:color="auto"/>
                                    <w:left w:val="none" w:sz="0" w:space="0" w:color="auto"/>
                                    <w:bottom w:val="none" w:sz="0" w:space="0" w:color="auto"/>
                                    <w:right w:val="none" w:sz="0" w:space="0" w:color="auto"/>
                                  </w:divBdr>
                                  <w:divsChild>
                                    <w:div w:id="888341789">
                                      <w:marLeft w:val="0"/>
                                      <w:marRight w:val="0"/>
                                      <w:marTop w:val="0"/>
                                      <w:marBottom w:val="0"/>
                                      <w:divBdr>
                                        <w:top w:val="none" w:sz="0" w:space="0" w:color="auto"/>
                                        <w:left w:val="none" w:sz="0" w:space="0" w:color="auto"/>
                                        <w:bottom w:val="none" w:sz="0" w:space="0" w:color="auto"/>
                                        <w:right w:val="none" w:sz="0" w:space="0" w:color="auto"/>
                                      </w:divBdr>
                                      <w:divsChild>
                                        <w:div w:id="1585988207">
                                          <w:marLeft w:val="0"/>
                                          <w:marRight w:val="0"/>
                                          <w:marTop w:val="0"/>
                                          <w:marBottom w:val="0"/>
                                          <w:divBdr>
                                            <w:top w:val="none" w:sz="0" w:space="0" w:color="auto"/>
                                            <w:left w:val="none" w:sz="0" w:space="0" w:color="auto"/>
                                            <w:bottom w:val="none" w:sz="0" w:space="0" w:color="auto"/>
                                            <w:right w:val="none" w:sz="0" w:space="0" w:color="auto"/>
                                          </w:divBdr>
                                          <w:divsChild>
                                            <w:div w:id="1535582369">
                                              <w:marLeft w:val="0"/>
                                              <w:marRight w:val="0"/>
                                              <w:marTop w:val="0"/>
                                              <w:marBottom w:val="0"/>
                                              <w:divBdr>
                                                <w:top w:val="none" w:sz="0" w:space="0" w:color="auto"/>
                                                <w:left w:val="none" w:sz="0" w:space="0" w:color="auto"/>
                                                <w:bottom w:val="none" w:sz="0" w:space="0" w:color="auto"/>
                                                <w:right w:val="none" w:sz="0" w:space="0" w:color="auto"/>
                                              </w:divBdr>
                                              <w:divsChild>
                                                <w:div w:id="918103225">
                                                  <w:marLeft w:val="0"/>
                                                  <w:marRight w:val="0"/>
                                                  <w:marTop w:val="0"/>
                                                  <w:marBottom w:val="0"/>
                                                  <w:divBdr>
                                                    <w:top w:val="none" w:sz="0" w:space="0" w:color="auto"/>
                                                    <w:left w:val="none" w:sz="0" w:space="0" w:color="auto"/>
                                                    <w:bottom w:val="none" w:sz="0" w:space="0" w:color="auto"/>
                                                    <w:right w:val="none" w:sz="0" w:space="0" w:color="auto"/>
                                                  </w:divBdr>
                                                  <w:divsChild>
                                                    <w:div w:id="786236795">
                                                      <w:marLeft w:val="0"/>
                                                      <w:marRight w:val="0"/>
                                                      <w:marTop w:val="0"/>
                                                      <w:marBottom w:val="0"/>
                                                      <w:divBdr>
                                                        <w:top w:val="none" w:sz="0" w:space="0" w:color="auto"/>
                                                        <w:left w:val="none" w:sz="0" w:space="0" w:color="auto"/>
                                                        <w:bottom w:val="none" w:sz="0" w:space="0" w:color="auto"/>
                                                        <w:right w:val="none" w:sz="0" w:space="0" w:color="auto"/>
                                                      </w:divBdr>
                                                      <w:divsChild>
                                                        <w:div w:id="504517345">
                                                          <w:marLeft w:val="0"/>
                                                          <w:marRight w:val="0"/>
                                                          <w:marTop w:val="0"/>
                                                          <w:marBottom w:val="0"/>
                                                          <w:divBdr>
                                                            <w:top w:val="none" w:sz="0" w:space="0" w:color="auto"/>
                                                            <w:left w:val="none" w:sz="0" w:space="0" w:color="auto"/>
                                                            <w:bottom w:val="none" w:sz="0" w:space="0" w:color="auto"/>
                                                            <w:right w:val="none" w:sz="0" w:space="0" w:color="auto"/>
                                                          </w:divBdr>
                                                          <w:divsChild>
                                                            <w:div w:id="1976790411">
                                                              <w:marLeft w:val="0"/>
                                                              <w:marRight w:val="0"/>
                                                              <w:marTop w:val="0"/>
                                                              <w:marBottom w:val="0"/>
                                                              <w:divBdr>
                                                                <w:top w:val="none" w:sz="0" w:space="0" w:color="auto"/>
                                                                <w:left w:val="none" w:sz="0" w:space="0" w:color="auto"/>
                                                                <w:bottom w:val="none" w:sz="0" w:space="0" w:color="auto"/>
                                                                <w:right w:val="none" w:sz="0" w:space="0" w:color="auto"/>
                                                              </w:divBdr>
                                                              <w:divsChild>
                                                                <w:div w:id="2115469311">
                                                                  <w:marLeft w:val="0"/>
                                                                  <w:marRight w:val="0"/>
                                                                  <w:marTop w:val="0"/>
                                                                  <w:marBottom w:val="0"/>
                                                                  <w:divBdr>
                                                                    <w:top w:val="none" w:sz="0" w:space="0" w:color="auto"/>
                                                                    <w:left w:val="none" w:sz="0" w:space="0" w:color="auto"/>
                                                                    <w:bottom w:val="none" w:sz="0" w:space="0" w:color="auto"/>
                                                                    <w:right w:val="none" w:sz="0" w:space="0" w:color="auto"/>
                                                                  </w:divBdr>
                                                                  <w:divsChild>
                                                                    <w:div w:id="975993548">
                                                                      <w:marLeft w:val="0"/>
                                                                      <w:marRight w:val="0"/>
                                                                      <w:marTop w:val="0"/>
                                                                      <w:marBottom w:val="0"/>
                                                                      <w:divBdr>
                                                                        <w:top w:val="none" w:sz="0" w:space="0" w:color="auto"/>
                                                                        <w:left w:val="none" w:sz="0" w:space="0" w:color="auto"/>
                                                                        <w:bottom w:val="none" w:sz="0" w:space="0" w:color="auto"/>
                                                                        <w:right w:val="none" w:sz="0" w:space="0" w:color="auto"/>
                                                                      </w:divBdr>
                                                                      <w:divsChild>
                                                                        <w:div w:id="2005355543">
                                                                          <w:marLeft w:val="0"/>
                                                                          <w:marRight w:val="0"/>
                                                                          <w:marTop w:val="0"/>
                                                                          <w:marBottom w:val="0"/>
                                                                          <w:divBdr>
                                                                            <w:top w:val="none" w:sz="0" w:space="0" w:color="auto"/>
                                                                            <w:left w:val="none" w:sz="0" w:space="0" w:color="auto"/>
                                                                            <w:bottom w:val="none" w:sz="0" w:space="0" w:color="auto"/>
                                                                            <w:right w:val="none" w:sz="0" w:space="0" w:color="auto"/>
                                                                          </w:divBdr>
                                                                          <w:divsChild>
                                                                            <w:div w:id="1062826235">
                                                                              <w:marLeft w:val="0"/>
                                                                              <w:marRight w:val="0"/>
                                                                              <w:marTop w:val="0"/>
                                                                              <w:marBottom w:val="0"/>
                                                                              <w:divBdr>
                                                                                <w:top w:val="none" w:sz="0" w:space="0" w:color="auto"/>
                                                                                <w:left w:val="none" w:sz="0" w:space="0" w:color="auto"/>
                                                                                <w:bottom w:val="none" w:sz="0" w:space="0" w:color="auto"/>
                                                                                <w:right w:val="none" w:sz="0" w:space="0" w:color="auto"/>
                                                                              </w:divBdr>
                                                                              <w:divsChild>
                                                                                <w:div w:id="1610162437">
                                                                                  <w:marLeft w:val="0"/>
                                                                                  <w:marRight w:val="0"/>
                                                                                  <w:marTop w:val="0"/>
                                                                                  <w:marBottom w:val="0"/>
                                                                                  <w:divBdr>
                                                                                    <w:top w:val="none" w:sz="0" w:space="0" w:color="auto"/>
                                                                                    <w:left w:val="none" w:sz="0" w:space="0" w:color="auto"/>
                                                                                    <w:bottom w:val="none" w:sz="0" w:space="0" w:color="auto"/>
                                                                                    <w:right w:val="none" w:sz="0" w:space="0" w:color="auto"/>
                                                                                  </w:divBdr>
                                                                                  <w:divsChild>
                                                                                    <w:div w:id="358553517">
                                                                                      <w:marLeft w:val="0"/>
                                                                                      <w:marRight w:val="0"/>
                                                                                      <w:marTop w:val="0"/>
                                                                                      <w:marBottom w:val="0"/>
                                                                                      <w:divBdr>
                                                                                        <w:top w:val="none" w:sz="0" w:space="0" w:color="auto"/>
                                                                                        <w:left w:val="none" w:sz="0" w:space="0" w:color="auto"/>
                                                                                        <w:bottom w:val="none" w:sz="0" w:space="0" w:color="auto"/>
                                                                                        <w:right w:val="none" w:sz="0" w:space="0" w:color="auto"/>
                                                                                      </w:divBdr>
                                                                                      <w:divsChild>
                                                                                        <w:div w:id="57558269">
                                                                                          <w:marLeft w:val="0"/>
                                                                                          <w:marRight w:val="0"/>
                                                                                          <w:marTop w:val="0"/>
                                                                                          <w:marBottom w:val="0"/>
                                                                                          <w:divBdr>
                                                                                            <w:top w:val="none" w:sz="0" w:space="0" w:color="auto"/>
                                                                                            <w:left w:val="none" w:sz="0" w:space="0" w:color="auto"/>
                                                                                            <w:bottom w:val="none" w:sz="0" w:space="0" w:color="auto"/>
                                                                                            <w:right w:val="none" w:sz="0" w:space="0" w:color="auto"/>
                                                                                          </w:divBdr>
                                                                                        </w:div>
                                                                                        <w:div w:id="908150628">
                                                                                          <w:marLeft w:val="0"/>
                                                                                          <w:marRight w:val="0"/>
                                                                                          <w:marTop w:val="0"/>
                                                                                          <w:marBottom w:val="0"/>
                                                                                          <w:divBdr>
                                                                                            <w:top w:val="none" w:sz="0" w:space="0" w:color="auto"/>
                                                                                            <w:left w:val="none" w:sz="0" w:space="0" w:color="auto"/>
                                                                                            <w:bottom w:val="none" w:sz="0" w:space="0" w:color="auto"/>
                                                                                            <w:right w:val="none" w:sz="0" w:space="0" w:color="auto"/>
                                                                                          </w:divBdr>
                                                                                        </w:div>
                                                                                        <w:div w:id="14157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10751">
      <w:bodyDiv w:val="1"/>
      <w:marLeft w:val="0"/>
      <w:marRight w:val="0"/>
      <w:marTop w:val="0"/>
      <w:marBottom w:val="0"/>
      <w:divBdr>
        <w:top w:val="none" w:sz="0" w:space="0" w:color="auto"/>
        <w:left w:val="none" w:sz="0" w:space="0" w:color="auto"/>
        <w:bottom w:val="none" w:sz="0" w:space="0" w:color="auto"/>
        <w:right w:val="none" w:sz="0" w:space="0" w:color="auto"/>
      </w:divBdr>
    </w:div>
    <w:div w:id="400913277">
      <w:bodyDiv w:val="1"/>
      <w:marLeft w:val="0"/>
      <w:marRight w:val="0"/>
      <w:marTop w:val="0"/>
      <w:marBottom w:val="0"/>
      <w:divBdr>
        <w:top w:val="none" w:sz="0" w:space="0" w:color="auto"/>
        <w:left w:val="none" w:sz="0" w:space="0" w:color="auto"/>
        <w:bottom w:val="none" w:sz="0" w:space="0" w:color="auto"/>
        <w:right w:val="none" w:sz="0" w:space="0" w:color="auto"/>
      </w:divBdr>
    </w:div>
    <w:div w:id="406654904">
      <w:bodyDiv w:val="1"/>
      <w:marLeft w:val="0"/>
      <w:marRight w:val="0"/>
      <w:marTop w:val="0"/>
      <w:marBottom w:val="0"/>
      <w:divBdr>
        <w:top w:val="none" w:sz="0" w:space="0" w:color="auto"/>
        <w:left w:val="none" w:sz="0" w:space="0" w:color="auto"/>
        <w:bottom w:val="none" w:sz="0" w:space="0" w:color="auto"/>
        <w:right w:val="none" w:sz="0" w:space="0" w:color="auto"/>
      </w:divBdr>
    </w:div>
    <w:div w:id="408424643">
      <w:bodyDiv w:val="1"/>
      <w:marLeft w:val="0"/>
      <w:marRight w:val="0"/>
      <w:marTop w:val="0"/>
      <w:marBottom w:val="0"/>
      <w:divBdr>
        <w:top w:val="none" w:sz="0" w:space="0" w:color="auto"/>
        <w:left w:val="none" w:sz="0" w:space="0" w:color="auto"/>
        <w:bottom w:val="none" w:sz="0" w:space="0" w:color="auto"/>
        <w:right w:val="none" w:sz="0" w:space="0" w:color="auto"/>
      </w:divBdr>
    </w:div>
    <w:div w:id="427434315">
      <w:bodyDiv w:val="1"/>
      <w:marLeft w:val="0"/>
      <w:marRight w:val="0"/>
      <w:marTop w:val="0"/>
      <w:marBottom w:val="0"/>
      <w:divBdr>
        <w:top w:val="none" w:sz="0" w:space="0" w:color="auto"/>
        <w:left w:val="none" w:sz="0" w:space="0" w:color="auto"/>
        <w:bottom w:val="none" w:sz="0" w:space="0" w:color="auto"/>
        <w:right w:val="none" w:sz="0" w:space="0" w:color="auto"/>
      </w:divBdr>
    </w:div>
    <w:div w:id="430131092">
      <w:bodyDiv w:val="1"/>
      <w:marLeft w:val="0"/>
      <w:marRight w:val="0"/>
      <w:marTop w:val="0"/>
      <w:marBottom w:val="0"/>
      <w:divBdr>
        <w:top w:val="none" w:sz="0" w:space="0" w:color="auto"/>
        <w:left w:val="none" w:sz="0" w:space="0" w:color="auto"/>
        <w:bottom w:val="none" w:sz="0" w:space="0" w:color="auto"/>
        <w:right w:val="none" w:sz="0" w:space="0" w:color="auto"/>
      </w:divBdr>
    </w:div>
    <w:div w:id="436412121">
      <w:bodyDiv w:val="1"/>
      <w:marLeft w:val="0"/>
      <w:marRight w:val="0"/>
      <w:marTop w:val="0"/>
      <w:marBottom w:val="0"/>
      <w:divBdr>
        <w:top w:val="none" w:sz="0" w:space="0" w:color="auto"/>
        <w:left w:val="none" w:sz="0" w:space="0" w:color="auto"/>
        <w:bottom w:val="none" w:sz="0" w:space="0" w:color="auto"/>
        <w:right w:val="none" w:sz="0" w:space="0" w:color="auto"/>
      </w:divBdr>
    </w:div>
    <w:div w:id="436565084">
      <w:bodyDiv w:val="1"/>
      <w:marLeft w:val="0"/>
      <w:marRight w:val="0"/>
      <w:marTop w:val="0"/>
      <w:marBottom w:val="0"/>
      <w:divBdr>
        <w:top w:val="none" w:sz="0" w:space="0" w:color="auto"/>
        <w:left w:val="none" w:sz="0" w:space="0" w:color="auto"/>
        <w:bottom w:val="none" w:sz="0" w:space="0" w:color="auto"/>
        <w:right w:val="none" w:sz="0" w:space="0" w:color="auto"/>
      </w:divBdr>
    </w:div>
    <w:div w:id="437675203">
      <w:bodyDiv w:val="1"/>
      <w:marLeft w:val="0"/>
      <w:marRight w:val="0"/>
      <w:marTop w:val="0"/>
      <w:marBottom w:val="0"/>
      <w:divBdr>
        <w:top w:val="none" w:sz="0" w:space="0" w:color="auto"/>
        <w:left w:val="none" w:sz="0" w:space="0" w:color="auto"/>
        <w:bottom w:val="none" w:sz="0" w:space="0" w:color="auto"/>
        <w:right w:val="none" w:sz="0" w:space="0" w:color="auto"/>
      </w:divBdr>
    </w:div>
    <w:div w:id="440956483">
      <w:bodyDiv w:val="1"/>
      <w:marLeft w:val="0"/>
      <w:marRight w:val="0"/>
      <w:marTop w:val="0"/>
      <w:marBottom w:val="0"/>
      <w:divBdr>
        <w:top w:val="none" w:sz="0" w:space="0" w:color="auto"/>
        <w:left w:val="none" w:sz="0" w:space="0" w:color="auto"/>
        <w:bottom w:val="none" w:sz="0" w:space="0" w:color="auto"/>
        <w:right w:val="none" w:sz="0" w:space="0" w:color="auto"/>
      </w:divBdr>
      <w:divsChild>
        <w:div w:id="766465578">
          <w:marLeft w:val="0"/>
          <w:marRight w:val="0"/>
          <w:marTop w:val="0"/>
          <w:marBottom w:val="0"/>
          <w:divBdr>
            <w:top w:val="none" w:sz="0" w:space="0" w:color="auto"/>
            <w:left w:val="none" w:sz="0" w:space="0" w:color="auto"/>
            <w:bottom w:val="none" w:sz="0" w:space="0" w:color="auto"/>
            <w:right w:val="none" w:sz="0" w:space="0" w:color="auto"/>
          </w:divBdr>
          <w:divsChild>
            <w:div w:id="18394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1382">
      <w:bodyDiv w:val="1"/>
      <w:marLeft w:val="0"/>
      <w:marRight w:val="0"/>
      <w:marTop w:val="0"/>
      <w:marBottom w:val="0"/>
      <w:divBdr>
        <w:top w:val="none" w:sz="0" w:space="0" w:color="auto"/>
        <w:left w:val="none" w:sz="0" w:space="0" w:color="auto"/>
        <w:bottom w:val="none" w:sz="0" w:space="0" w:color="auto"/>
        <w:right w:val="none" w:sz="0" w:space="0" w:color="auto"/>
      </w:divBdr>
    </w:div>
    <w:div w:id="454376789">
      <w:bodyDiv w:val="1"/>
      <w:marLeft w:val="0"/>
      <w:marRight w:val="0"/>
      <w:marTop w:val="0"/>
      <w:marBottom w:val="0"/>
      <w:divBdr>
        <w:top w:val="none" w:sz="0" w:space="0" w:color="auto"/>
        <w:left w:val="none" w:sz="0" w:space="0" w:color="auto"/>
        <w:bottom w:val="none" w:sz="0" w:space="0" w:color="auto"/>
        <w:right w:val="none" w:sz="0" w:space="0" w:color="auto"/>
      </w:divBdr>
    </w:div>
    <w:div w:id="454443105">
      <w:bodyDiv w:val="1"/>
      <w:marLeft w:val="0"/>
      <w:marRight w:val="0"/>
      <w:marTop w:val="0"/>
      <w:marBottom w:val="0"/>
      <w:divBdr>
        <w:top w:val="none" w:sz="0" w:space="0" w:color="auto"/>
        <w:left w:val="none" w:sz="0" w:space="0" w:color="auto"/>
        <w:bottom w:val="none" w:sz="0" w:space="0" w:color="auto"/>
        <w:right w:val="none" w:sz="0" w:space="0" w:color="auto"/>
      </w:divBdr>
    </w:div>
    <w:div w:id="458228747">
      <w:bodyDiv w:val="1"/>
      <w:marLeft w:val="0"/>
      <w:marRight w:val="0"/>
      <w:marTop w:val="0"/>
      <w:marBottom w:val="0"/>
      <w:divBdr>
        <w:top w:val="none" w:sz="0" w:space="0" w:color="auto"/>
        <w:left w:val="none" w:sz="0" w:space="0" w:color="auto"/>
        <w:bottom w:val="none" w:sz="0" w:space="0" w:color="auto"/>
        <w:right w:val="none" w:sz="0" w:space="0" w:color="auto"/>
      </w:divBdr>
    </w:div>
    <w:div w:id="462307043">
      <w:bodyDiv w:val="1"/>
      <w:marLeft w:val="0"/>
      <w:marRight w:val="0"/>
      <w:marTop w:val="0"/>
      <w:marBottom w:val="0"/>
      <w:divBdr>
        <w:top w:val="none" w:sz="0" w:space="0" w:color="auto"/>
        <w:left w:val="none" w:sz="0" w:space="0" w:color="auto"/>
        <w:bottom w:val="none" w:sz="0" w:space="0" w:color="auto"/>
        <w:right w:val="none" w:sz="0" w:space="0" w:color="auto"/>
      </w:divBdr>
    </w:div>
    <w:div w:id="465584264">
      <w:bodyDiv w:val="1"/>
      <w:marLeft w:val="0"/>
      <w:marRight w:val="0"/>
      <w:marTop w:val="0"/>
      <w:marBottom w:val="0"/>
      <w:divBdr>
        <w:top w:val="none" w:sz="0" w:space="0" w:color="auto"/>
        <w:left w:val="none" w:sz="0" w:space="0" w:color="auto"/>
        <w:bottom w:val="none" w:sz="0" w:space="0" w:color="auto"/>
        <w:right w:val="none" w:sz="0" w:space="0" w:color="auto"/>
      </w:divBdr>
    </w:div>
    <w:div w:id="478499628">
      <w:bodyDiv w:val="1"/>
      <w:marLeft w:val="0"/>
      <w:marRight w:val="0"/>
      <w:marTop w:val="0"/>
      <w:marBottom w:val="0"/>
      <w:divBdr>
        <w:top w:val="none" w:sz="0" w:space="0" w:color="auto"/>
        <w:left w:val="none" w:sz="0" w:space="0" w:color="auto"/>
        <w:bottom w:val="none" w:sz="0" w:space="0" w:color="auto"/>
        <w:right w:val="none" w:sz="0" w:space="0" w:color="auto"/>
      </w:divBdr>
      <w:divsChild>
        <w:div w:id="736785967">
          <w:marLeft w:val="0"/>
          <w:marRight w:val="0"/>
          <w:marTop w:val="0"/>
          <w:marBottom w:val="0"/>
          <w:divBdr>
            <w:top w:val="none" w:sz="0" w:space="0" w:color="auto"/>
            <w:left w:val="none" w:sz="0" w:space="0" w:color="auto"/>
            <w:bottom w:val="none" w:sz="0" w:space="0" w:color="auto"/>
            <w:right w:val="none" w:sz="0" w:space="0" w:color="auto"/>
          </w:divBdr>
          <w:divsChild>
            <w:div w:id="8951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003">
      <w:bodyDiv w:val="1"/>
      <w:marLeft w:val="0"/>
      <w:marRight w:val="0"/>
      <w:marTop w:val="0"/>
      <w:marBottom w:val="0"/>
      <w:divBdr>
        <w:top w:val="none" w:sz="0" w:space="0" w:color="auto"/>
        <w:left w:val="none" w:sz="0" w:space="0" w:color="auto"/>
        <w:bottom w:val="none" w:sz="0" w:space="0" w:color="auto"/>
        <w:right w:val="none" w:sz="0" w:space="0" w:color="auto"/>
      </w:divBdr>
    </w:div>
    <w:div w:id="485704493">
      <w:bodyDiv w:val="1"/>
      <w:marLeft w:val="0"/>
      <w:marRight w:val="0"/>
      <w:marTop w:val="0"/>
      <w:marBottom w:val="0"/>
      <w:divBdr>
        <w:top w:val="none" w:sz="0" w:space="0" w:color="auto"/>
        <w:left w:val="none" w:sz="0" w:space="0" w:color="auto"/>
        <w:bottom w:val="none" w:sz="0" w:space="0" w:color="auto"/>
        <w:right w:val="none" w:sz="0" w:space="0" w:color="auto"/>
      </w:divBdr>
    </w:div>
    <w:div w:id="488403177">
      <w:bodyDiv w:val="1"/>
      <w:marLeft w:val="0"/>
      <w:marRight w:val="0"/>
      <w:marTop w:val="0"/>
      <w:marBottom w:val="0"/>
      <w:divBdr>
        <w:top w:val="none" w:sz="0" w:space="0" w:color="auto"/>
        <w:left w:val="none" w:sz="0" w:space="0" w:color="auto"/>
        <w:bottom w:val="none" w:sz="0" w:space="0" w:color="auto"/>
        <w:right w:val="none" w:sz="0" w:space="0" w:color="auto"/>
      </w:divBdr>
    </w:div>
    <w:div w:id="489367133">
      <w:bodyDiv w:val="1"/>
      <w:marLeft w:val="0"/>
      <w:marRight w:val="0"/>
      <w:marTop w:val="0"/>
      <w:marBottom w:val="0"/>
      <w:divBdr>
        <w:top w:val="none" w:sz="0" w:space="0" w:color="auto"/>
        <w:left w:val="none" w:sz="0" w:space="0" w:color="auto"/>
        <w:bottom w:val="none" w:sz="0" w:space="0" w:color="auto"/>
        <w:right w:val="none" w:sz="0" w:space="0" w:color="auto"/>
      </w:divBdr>
    </w:div>
    <w:div w:id="493450406">
      <w:bodyDiv w:val="1"/>
      <w:marLeft w:val="0"/>
      <w:marRight w:val="0"/>
      <w:marTop w:val="0"/>
      <w:marBottom w:val="0"/>
      <w:divBdr>
        <w:top w:val="none" w:sz="0" w:space="0" w:color="auto"/>
        <w:left w:val="none" w:sz="0" w:space="0" w:color="auto"/>
        <w:bottom w:val="none" w:sz="0" w:space="0" w:color="auto"/>
        <w:right w:val="none" w:sz="0" w:space="0" w:color="auto"/>
      </w:divBdr>
    </w:div>
    <w:div w:id="501940238">
      <w:bodyDiv w:val="1"/>
      <w:marLeft w:val="0"/>
      <w:marRight w:val="0"/>
      <w:marTop w:val="0"/>
      <w:marBottom w:val="0"/>
      <w:divBdr>
        <w:top w:val="none" w:sz="0" w:space="0" w:color="auto"/>
        <w:left w:val="none" w:sz="0" w:space="0" w:color="auto"/>
        <w:bottom w:val="none" w:sz="0" w:space="0" w:color="auto"/>
        <w:right w:val="none" w:sz="0" w:space="0" w:color="auto"/>
      </w:divBdr>
    </w:div>
    <w:div w:id="504050997">
      <w:bodyDiv w:val="1"/>
      <w:marLeft w:val="0"/>
      <w:marRight w:val="0"/>
      <w:marTop w:val="0"/>
      <w:marBottom w:val="0"/>
      <w:divBdr>
        <w:top w:val="none" w:sz="0" w:space="0" w:color="auto"/>
        <w:left w:val="none" w:sz="0" w:space="0" w:color="auto"/>
        <w:bottom w:val="none" w:sz="0" w:space="0" w:color="auto"/>
        <w:right w:val="none" w:sz="0" w:space="0" w:color="auto"/>
      </w:divBdr>
    </w:div>
    <w:div w:id="521820726">
      <w:bodyDiv w:val="1"/>
      <w:marLeft w:val="0"/>
      <w:marRight w:val="0"/>
      <w:marTop w:val="0"/>
      <w:marBottom w:val="0"/>
      <w:divBdr>
        <w:top w:val="none" w:sz="0" w:space="0" w:color="auto"/>
        <w:left w:val="none" w:sz="0" w:space="0" w:color="auto"/>
        <w:bottom w:val="none" w:sz="0" w:space="0" w:color="auto"/>
        <w:right w:val="none" w:sz="0" w:space="0" w:color="auto"/>
      </w:divBdr>
    </w:div>
    <w:div w:id="522134709">
      <w:bodyDiv w:val="1"/>
      <w:marLeft w:val="0"/>
      <w:marRight w:val="0"/>
      <w:marTop w:val="0"/>
      <w:marBottom w:val="0"/>
      <w:divBdr>
        <w:top w:val="none" w:sz="0" w:space="0" w:color="auto"/>
        <w:left w:val="none" w:sz="0" w:space="0" w:color="auto"/>
        <w:bottom w:val="none" w:sz="0" w:space="0" w:color="auto"/>
        <w:right w:val="none" w:sz="0" w:space="0" w:color="auto"/>
      </w:divBdr>
    </w:div>
    <w:div w:id="525945883">
      <w:bodyDiv w:val="1"/>
      <w:marLeft w:val="0"/>
      <w:marRight w:val="0"/>
      <w:marTop w:val="0"/>
      <w:marBottom w:val="0"/>
      <w:divBdr>
        <w:top w:val="none" w:sz="0" w:space="0" w:color="auto"/>
        <w:left w:val="none" w:sz="0" w:space="0" w:color="auto"/>
        <w:bottom w:val="none" w:sz="0" w:space="0" w:color="auto"/>
        <w:right w:val="none" w:sz="0" w:space="0" w:color="auto"/>
      </w:divBdr>
    </w:div>
    <w:div w:id="533005043">
      <w:bodyDiv w:val="1"/>
      <w:marLeft w:val="0"/>
      <w:marRight w:val="0"/>
      <w:marTop w:val="0"/>
      <w:marBottom w:val="0"/>
      <w:divBdr>
        <w:top w:val="none" w:sz="0" w:space="0" w:color="auto"/>
        <w:left w:val="none" w:sz="0" w:space="0" w:color="auto"/>
        <w:bottom w:val="none" w:sz="0" w:space="0" w:color="auto"/>
        <w:right w:val="none" w:sz="0" w:space="0" w:color="auto"/>
      </w:divBdr>
    </w:div>
    <w:div w:id="534806236">
      <w:bodyDiv w:val="1"/>
      <w:marLeft w:val="0"/>
      <w:marRight w:val="0"/>
      <w:marTop w:val="0"/>
      <w:marBottom w:val="0"/>
      <w:divBdr>
        <w:top w:val="none" w:sz="0" w:space="0" w:color="auto"/>
        <w:left w:val="none" w:sz="0" w:space="0" w:color="auto"/>
        <w:bottom w:val="none" w:sz="0" w:space="0" w:color="auto"/>
        <w:right w:val="none" w:sz="0" w:space="0" w:color="auto"/>
      </w:divBdr>
    </w:div>
    <w:div w:id="546183233">
      <w:bodyDiv w:val="1"/>
      <w:marLeft w:val="0"/>
      <w:marRight w:val="0"/>
      <w:marTop w:val="0"/>
      <w:marBottom w:val="0"/>
      <w:divBdr>
        <w:top w:val="none" w:sz="0" w:space="0" w:color="auto"/>
        <w:left w:val="none" w:sz="0" w:space="0" w:color="auto"/>
        <w:bottom w:val="none" w:sz="0" w:space="0" w:color="auto"/>
        <w:right w:val="none" w:sz="0" w:space="0" w:color="auto"/>
      </w:divBdr>
    </w:div>
    <w:div w:id="546644685">
      <w:bodyDiv w:val="1"/>
      <w:marLeft w:val="0"/>
      <w:marRight w:val="0"/>
      <w:marTop w:val="0"/>
      <w:marBottom w:val="0"/>
      <w:divBdr>
        <w:top w:val="none" w:sz="0" w:space="0" w:color="auto"/>
        <w:left w:val="none" w:sz="0" w:space="0" w:color="auto"/>
        <w:bottom w:val="none" w:sz="0" w:space="0" w:color="auto"/>
        <w:right w:val="none" w:sz="0" w:space="0" w:color="auto"/>
      </w:divBdr>
    </w:div>
    <w:div w:id="558828684">
      <w:bodyDiv w:val="1"/>
      <w:marLeft w:val="0"/>
      <w:marRight w:val="0"/>
      <w:marTop w:val="0"/>
      <w:marBottom w:val="0"/>
      <w:divBdr>
        <w:top w:val="none" w:sz="0" w:space="0" w:color="auto"/>
        <w:left w:val="none" w:sz="0" w:space="0" w:color="auto"/>
        <w:bottom w:val="none" w:sz="0" w:space="0" w:color="auto"/>
        <w:right w:val="none" w:sz="0" w:space="0" w:color="auto"/>
      </w:divBdr>
    </w:div>
    <w:div w:id="562788647">
      <w:bodyDiv w:val="1"/>
      <w:marLeft w:val="0"/>
      <w:marRight w:val="0"/>
      <w:marTop w:val="0"/>
      <w:marBottom w:val="0"/>
      <w:divBdr>
        <w:top w:val="none" w:sz="0" w:space="0" w:color="auto"/>
        <w:left w:val="none" w:sz="0" w:space="0" w:color="auto"/>
        <w:bottom w:val="none" w:sz="0" w:space="0" w:color="auto"/>
        <w:right w:val="none" w:sz="0" w:space="0" w:color="auto"/>
      </w:divBdr>
    </w:div>
    <w:div w:id="564224879">
      <w:bodyDiv w:val="1"/>
      <w:marLeft w:val="0"/>
      <w:marRight w:val="0"/>
      <w:marTop w:val="0"/>
      <w:marBottom w:val="0"/>
      <w:divBdr>
        <w:top w:val="none" w:sz="0" w:space="0" w:color="auto"/>
        <w:left w:val="none" w:sz="0" w:space="0" w:color="auto"/>
        <w:bottom w:val="none" w:sz="0" w:space="0" w:color="auto"/>
        <w:right w:val="none" w:sz="0" w:space="0" w:color="auto"/>
      </w:divBdr>
    </w:div>
    <w:div w:id="592016231">
      <w:bodyDiv w:val="1"/>
      <w:marLeft w:val="0"/>
      <w:marRight w:val="0"/>
      <w:marTop w:val="0"/>
      <w:marBottom w:val="0"/>
      <w:divBdr>
        <w:top w:val="none" w:sz="0" w:space="0" w:color="auto"/>
        <w:left w:val="none" w:sz="0" w:space="0" w:color="auto"/>
        <w:bottom w:val="none" w:sz="0" w:space="0" w:color="auto"/>
        <w:right w:val="none" w:sz="0" w:space="0" w:color="auto"/>
      </w:divBdr>
    </w:div>
    <w:div w:id="599801948">
      <w:bodyDiv w:val="1"/>
      <w:marLeft w:val="0"/>
      <w:marRight w:val="0"/>
      <w:marTop w:val="0"/>
      <w:marBottom w:val="0"/>
      <w:divBdr>
        <w:top w:val="none" w:sz="0" w:space="0" w:color="auto"/>
        <w:left w:val="none" w:sz="0" w:space="0" w:color="auto"/>
        <w:bottom w:val="none" w:sz="0" w:space="0" w:color="auto"/>
        <w:right w:val="none" w:sz="0" w:space="0" w:color="auto"/>
      </w:divBdr>
    </w:div>
    <w:div w:id="599919542">
      <w:bodyDiv w:val="1"/>
      <w:marLeft w:val="0"/>
      <w:marRight w:val="0"/>
      <w:marTop w:val="0"/>
      <w:marBottom w:val="0"/>
      <w:divBdr>
        <w:top w:val="none" w:sz="0" w:space="0" w:color="auto"/>
        <w:left w:val="none" w:sz="0" w:space="0" w:color="auto"/>
        <w:bottom w:val="none" w:sz="0" w:space="0" w:color="auto"/>
        <w:right w:val="none" w:sz="0" w:space="0" w:color="auto"/>
      </w:divBdr>
    </w:div>
    <w:div w:id="604579442">
      <w:bodyDiv w:val="1"/>
      <w:marLeft w:val="0"/>
      <w:marRight w:val="0"/>
      <w:marTop w:val="0"/>
      <w:marBottom w:val="0"/>
      <w:divBdr>
        <w:top w:val="none" w:sz="0" w:space="0" w:color="auto"/>
        <w:left w:val="none" w:sz="0" w:space="0" w:color="auto"/>
        <w:bottom w:val="none" w:sz="0" w:space="0" w:color="auto"/>
        <w:right w:val="none" w:sz="0" w:space="0" w:color="auto"/>
      </w:divBdr>
    </w:div>
    <w:div w:id="607275362">
      <w:bodyDiv w:val="1"/>
      <w:marLeft w:val="0"/>
      <w:marRight w:val="0"/>
      <w:marTop w:val="0"/>
      <w:marBottom w:val="0"/>
      <w:divBdr>
        <w:top w:val="none" w:sz="0" w:space="0" w:color="auto"/>
        <w:left w:val="none" w:sz="0" w:space="0" w:color="auto"/>
        <w:bottom w:val="none" w:sz="0" w:space="0" w:color="auto"/>
        <w:right w:val="none" w:sz="0" w:space="0" w:color="auto"/>
      </w:divBdr>
    </w:div>
    <w:div w:id="643510740">
      <w:bodyDiv w:val="1"/>
      <w:marLeft w:val="0"/>
      <w:marRight w:val="0"/>
      <w:marTop w:val="0"/>
      <w:marBottom w:val="0"/>
      <w:divBdr>
        <w:top w:val="none" w:sz="0" w:space="0" w:color="auto"/>
        <w:left w:val="none" w:sz="0" w:space="0" w:color="auto"/>
        <w:bottom w:val="none" w:sz="0" w:space="0" w:color="auto"/>
        <w:right w:val="none" w:sz="0" w:space="0" w:color="auto"/>
      </w:divBdr>
      <w:divsChild>
        <w:div w:id="626275232">
          <w:marLeft w:val="0"/>
          <w:marRight w:val="0"/>
          <w:marTop w:val="0"/>
          <w:marBottom w:val="0"/>
          <w:divBdr>
            <w:top w:val="none" w:sz="0" w:space="0" w:color="auto"/>
            <w:left w:val="none" w:sz="0" w:space="0" w:color="auto"/>
            <w:bottom w:val="none" w:sz="0" w:space="0" w:color="auto"/>
            <w:right w:val="none" w:sz="0" w:space="0" w:color="auto"/>
          </w:divBdr>
          <w:divsChild>
            <w:div w:id="285085831">
              <w:marLeft w:val="0"/>
              <w:marRight w:val="0"/>
              <w:marTop w:val="0"/>
              <w:marBottom w:val="0"/>
              <w:divBdr>
                <w:top w:val="none" w:sz="0" w:space="0" w:color="auto"/>
                <w:left w:val="none" w:sz="0" w:space="0" w:color="auto"/>
                <w:bottom w:val="none" w:sz="0" w:space="0" w:color="auto"/>
                <w:right w:val="none" w:sz="0" w:space="0" w:color="auto"/>
              </w:divBdr>
            </w:div>
            <w:div w:id="20080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89953">
      <w:bodyDiv w:val="1"/>
      <w:marLeft w:val="0"/>
      <w:marRight w:val="0"/>
      <w:marTop w:val="0"/>
      <w:marBottom w:val="0"/>
      <w:divBdr>
        <w:top w:val="none" w:sz="0" w:space="0" w:color="auto"/>
        <w:left w:val="none" w:sz="0" w:space="0" w:color="auto"/>
        <w:bottom w:val="none" w:sz="0" w:space="0" w:color="auto"/>
        <w:right w:val="none" w:sz="0" w:space="0" w:color="auto"/>
      </w:divBdr>
    </w:div>
    <w:div w:id="646663746">
      <w:bodyDiv w:val="1"/>
      <w:marLeft w:val="0"/>
      <w:marRight w:val="0"/>
      <w:marTop w:val="0"/>
      <w:marBottom w:val="0"/>
      <w:divBdr>
        <w:top w:val="none" w:sz="0" w:space="0" w:color="auto"/>
        <w:left w:val="none" w:sz="0" w:space="0" w:color="auto"/>
        <w:bottom w:val="none" w:sz="0" w:space="0" w:color="auto"/>
        <w:right w:val="none" w:sz="0" w:space="0" w:color="auto"/>
      </w:divBdr>
      <w:divsChild>
        <w:div w:id="1924099287">
          <w:marLeft w:val="0"/>
          <w:marRight w:val="0"/>
          <w:marTop w:val="0"/>
          <w:marBottom w:val="0"/>
          <w:divBdr>
            <w:top w:val="none" w:sz="0" w:space="0" w:color="auto"/>
            <w:left w:val="none" w:sz="0" w:space="0" w:color="auto"/>
            <w:bottom w:val="none" w:sz="0" w:space="0" w:color="auto"/>
            <w:right w:val="none" w:sz="0" w:space="0" w:color="auto"/>
          </w:divBdr>
          <w:divsChild>
            <w:div w:id="1915361300">
              <w:marLeft w:val="0"/>
              <w:marRight w:val="0"/>
              <w:marTop w:val="0"/>
              <w:marBottom w:val="0"/>
              <w:divBdr>
                <w:top w:val="none" w:sz="0" w:space="0" w:color="auto"/>
                <w:left w:val="none" w:sz="0" w:space="0" w:color="auto"/>
                <w:bottom w:val="none" w:sz="0" w:space="0" w:color="auto"/>
                <w:right w:val="none" w:sz="0" w:space="0" w:color="auto"/>
              </w:divBdr>
            </w:div>
            <w:div w:id="2081443134">
              <w:marLeft w:val="0"/>
              <w:marRight w:val="0"/>
              <w:marTop w:val="0"/>
              <w:marBottom w:val="0"/>
              <w:divBdr>
                <w:top w:val="none" w:sz="0" w:space="0" w:color="auto"/>
                <w:left w:val="none" w:sz="0" w:space="0" w:color="auto"/>
                <w:bottom w:val="none" w:sz="0" w:space="0" w:color="auto"/>
                <w:right w:val="none" w:sz="0" w:space="0" w:color="auto"/>
              </w:divBdr>
              <w:divsChild>
                <w:div w:id="63916100">
                  <w:marLeft w:val="0"/>
                  <w:marRight w:val="0"/>
                  <w:marTop w:val="0"/>
                  <w:marBottom w:val="0"/>
                  <w:divBdr>
                    <w:top w:val="none" w:sz="0" w:space="0" w:color="auto"/>
                    <w:left w:val="none" w:sz="0" w:space="0" w:color="auto"/>
                    <w:bottom w:val="none" w:sz="0" w:space="0" w:color="auto"/>
                    <w:right w:val="none" w:sz="0" w:space="0" w:color="auto"/>
                  </w:divBdr>
                </w:div>
                <w:div w:id="69620624">
                  <w:marLeft w:val="0"/>
                  <w:marRight w:val="0"/>
                  <w:marTop w:val="0"/>
                  <w:marBottom w:val="0"/>
                  <w:divBdr>
                    <w:top w:val="none" w:sz="0" w:space="0" w:color="auto"/>
                    <w:left w:val="none" w:sz="0" w:space="0" w:color="auto"/>
                    <w:bottom w:val="none" w:sz="0" w:space="0" w:color="auto"/>
                    <w:right w:val="none" w:sz="0" w:space="0" w:color="auto"/>
                  </w:divBdr>
                </w:div>
                <w:div w:id="345330259">
                  <w:marLeft w:val="0"/>
                  <w:marRight w:val="0"/>
                  <w:marTop w:val="0"/>
                  <w:marBottom w:val="0"/>
                  <w:divBdr>
                    <w:top w:val="none" w:sz="0" w:space="0" w:color="auto"/>
                    <w:left w:val="none" w:sz="0" w:space="0" w:color="auto"/>
                    <w:bottom w:val="none" w:sz="0" w:space="0" w:color="auto"/>
                    <w:right w:val="none" w:sz="0" w:space="0" w:color="auto"/>
                  </w:divBdr>
                </w:div>
                <w:div w:id="1253706826">
                  <w:marLeft w:val="0"/>
                  <w:marRight w:val="0"/>
                  <w:marTop w:val="0"/>
                  <w:marBottom w:val="0"/>
                  <w:divBdr>
                    <w:top w:val="none" w:sz="0" w:space="0" w:color="auto"/>
                    <w:left w:val="none" w:sz="0" w:space="0" w:color="auto"/>
                    <w:bottom w:val="none" w:sz="0" w:space="0" w:color="auto"/>
                    <w:right w:val="none" w:sz="0" w:space="0" w:color="auto"/>
                  </w:divBdr>
                </w:div>
                <w:div w:id="1737975591">
                  <w:marLeft w:val="0"/>
                  <w:marRight w:val="0"/>
                  <w:marTop w:val="0"/>
                  <w:marBottom w:val="0"/>
                  <w:divBdr>
                    <w:top w:val="none" w:sz="0" w:space="0" w:color="auto"/>
                    <w:left w:val="none" w:sz="0" w:space="0" w:color="auto"/>
                    <w:bottom w:val="none" w:sz="0" w:space="0" w:color="auto"/>
                    <w:right w:val="none" w:sz="0" w:space="0" w:color="auto"/>
                  </w:divBdr>
                </w:div>
                <w:div w:id="20250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2420">
      <w:bodyDiv w:val="1"/>
      <w:marLeft w:val="0"/>
      <w:marRight w:val="0"/>
      <w:marTop w:val="0"/>
      <w:marBottom w:val="0"/>
      <w:divBdr>
        <w:top w:val="none" w:sz="0" w:space="0" w:color="auto"/>
        <w:left w:val="none" w:sz="0" w:space="0" w:color="auto"/>
        <w:bottom w:val="none" w:sz="0" w:space="0" w:color="auto"/>
        <w:right w:val="none" w:sz="0" w:space="0" w:color="auto"/>
      </w:divBdr>
    </w:div>
    <w:div w:id="662775962">
      <w:bodyDiv w:val="1"/>
      <w:marLeft w:val="0"/>
      <w:marRight w:val="0"/>
      <w:marTop w:val="0"/>
      <w:marBottom w:val="0"/>
      <w:divBdr>
        <w:top w:val="none" w:sz="0" w:space="0" w:color="auto"/>
        <w:left w:val="none" w:sz="0" w:space="0" w:color="auto"/>
        <w:bottom w:val="none" w:sz="0" w:space="0" w:color="auto"/>
        <w:right w:val="none" w:sz="0" w:space="0" w:color="auto"/>
      </w:divBdr>
    </w:div>
    <w:div w:id="666978558">
      <w:bodyDiv w:val="1"/>
      <w:marLeft w:val="0"/>
      <w:marRight w:val="0"/>
      <w:marTop w:val="0"/>
      <w:marBottom w:val="0"/>
      <w:divBdr>
        <w:top w:val="none" w:sz="0" w:space="0" w:color="auto"/>
        <w:left w:val="none" w:sz="0" w:space="0" w:color="auto"/>
        <w:bottom w:val="none" w:sz="0" w:space="0" w:color="auto"/>
        <w:right w:val="none" w:sz="0" w:space="0" w:color="auto"/>
      </w:divBdr>
    </w:div>
    <w:div w:id="672997743">
      <w:bodyDiv w:val="1"/>
      <w:marLeft w:val="0"/>
      <w:marRight w:val="0"/>
      <w:marTop w:val="0"/>
      <w:marBottom w:val="0"/>
      <w:divBdr>
        <w:top w:val="none" w:sz="0" w:space="0" w:color="auto"/>
        <w:left w:val="none" w:sz="0" w:space="0" w:color="auto"/>
        <w:bottom w:val="none" w:sz="0" w:space="0" w:color="auto"/>
        <w:right w:val="none" w:sz="0" w:space="0" w:color="auto"/>
      </w:divBdr>
    </w:div>
    <w:div w:id="675230723">
      <w:bodyDiv w:val="1"/>
      <w:marLeft w:val="0"/>
      <w:marRight w:val="0"/>
      <w:marTop w:val="0"/>
      <w:marBottom w:val="0"/>
      <w:divBdr>
        <w:top w:val="none" w:sz="0" w:space="0" w:color="auto"/>
        <w:left w:val="none" w:sz="0" w:space="0" w:color="auto"/>
        <w:bottom w:val="none" w:sz="0" w:space="0" w:color="auto"/>
        <w:right w:val="none" w:sz="0" w:space="0" w:color="auto"/>
      </w:divBdr>
    </w:div>
    <w:div w:id="682048309">
      <w:bodyDiv w:val="1"/>
      <w:marLeft w:val="0"/>
      <w:marRight w:val="0"/>
      <w:marTop w:val="0"/>
      <w:marBottom w:val="0"/>
      <w:divBdr>
        <w:top w:val="none" w:sz="0" w:space="0" w:color="auto"/>
        <w:left w:val="none" w:sz="0" w:space="0" w:color="auto"/>
        <w:bottom w:val="none" w:sz="0" w:space="0" w:color="auto"/>
        <w:right w:val="none" w:sz="0" w:space="0" w:color="auto"/>
      </w:divBdr>
    </w:div>
    <w:div w:id="690182642">
      <w:bodyDiv w:val="1"/>
      <w:marLeft w:val="0"/>
      <w:marRight w:val="0"/>
      <w:marTop w:val="0"/>
      <w:marBottom w:val="0"/>
      <w:divBdr>
        <w:top w:val="none" w:sz="0" w:space="0" w:color="auto"/>
        <w:left w:val="none" w:sz="0" w:space="0" w:color="auto"/>
        <w:bottom w:val="none" w:sz="0" w:space="0" w:color="auto"/>
        <w:right w:val="none" w:sz="0" w:space="0" w:color="auto"/>
      </w:divBdr>
    </w:div>
    <w:div w:id="700857594">
      <w:bodyDiv w:val="1"/>
      <w:marLeft w:val="0"/>
      <w:marRight w:val="0"/>
      <w:marTop w:val="0"/>
      <w:marBottom w:val="0"/>
      <w:divBdr>
        <w:top w:val="none" w:sz="0" w:space="0" w:color="auto"/>
        <w:left w:val="none" w:sz="0" w:space="0" w:color="auto"/>
        <w:bottom w:val="none" w:sz="0" w:space="0" w:color="auto"/>
        <w:right w:val="none" w:sz="0" w:space="0" w:color="auto"/>
      </w:divBdr>
    </w:div>
    <w:div w:id="721946629">
      <w:bodyDiv w:val="1"/>
      <w:marLeft w:val="0"/>
      <w:marRight w:val="0"/>
      <w:marTop w:val="0"/>
      <w:marBottom w:val="0"/>
      <w:divBdr>
        <w:top w:val="none" w:sz="0" w:space="0" w:color="auto"/>
        <w:left w:val="none" w:sz="0" w:space="0" w:color="auto"/>
        <w:bottom w:val="none" w:sz="0" w:space="0" w:color="auto"/>
        <w:right w:val="none" w:sz="0" w:space="0" w:color="auto"/>
      </w:divBdr>
    </w:div>
    <w:div w:id="737437042">
      <w:bodyDiv w:val="1"/>
      <w:marLeft w:val="0"/>
      <w:marRight w:val="0"/>
      <w:marTop w:val="0"/>
      <w:marBottom w:val="0"/>
      <w:divBdr>
        <w:top w:val="none" w:sz="0" w:space="0" w:color="auto"/>
        <w:left w:val="none" w:sz="0" w:space="0" w:color="auto"/>
        <w:bottom w:val="none" w:sz="0" w:space="0" w:color="auto"/>
        <w:right w:val="none" w:sz="0" w:space="0" w:color="auto"/>
      </w:divBdr>
    </w:div>
    <w:div w:id="738938022">
      <w:bodyDiv w:val="1"/>
      <w:marLeft w:val="0"/>
      <w:marRight w:val="0"/>
      <w:marTop w:val="0"/>
      <w:marBottom w:val="0"/>
      <w:divBdr>
        <w:top w:val="none" w:sz="0" w:space="0" w:color="auto"/>
        <w:left w:val="none" w:sz="0" w:space="0" w:color="auto"/>
        <w:bottom w:val="none" w:sz="0" w:space="0" w:color="auto"/>
        <w:right w:val="none" w:sz="0" w:space="0" w:color="auto"/>
      </w:divBdr>
      <w:divsChild>
        <w:div w:id="1655180400">
          <w:marLeft w:val="0"/>
          <w:marRight w:val="0"/>
          <w:marTop w:val="0"/>
          <w:marBottom w:val="0"/>
          <w:divBdr>
            <w:top w:val="none" w:sz="0" w:space="0" w:color="auto"/>
            <w:left w:val="none" w:sz="0" w:space="0" w:color="auto"/>
            <w:bottom w:val="none" w:sz="0" w:space="0" w:color="auto"/>
            <w:right w:val="none" w:sz="0" w:space="0" w:color="auto"/>
          </w:divBdr>
          <w:divsChild>
            <w:div w:id="16173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3216">
      <w:bodyDiv w:val="1"/>
      <w:marLeft w:val="0"/>
      <w:marRight w:val="0"/>
      <w:marTop w:val="0"/>
      <w:marBottom w:val="0"/>
      <w:divBdr>
        <w:top w:val="none" w:sz="0" w:space="0" w:color="auto"/>
        <w:left w:val="none" w:sz="0" w:space="0" w:color="auto"/>
        <w:bottom w:val="none" w:sz="0" w:space="0" w:color="auto"/>
        <w:right w:val="none" w:sz="0" w:space="0" w:color="auto"/>
      </w:divBdr>
    </w:div>
    <w:div w:id="766921997">
      <w:bodyDiv w:val="1"/>
      <w:marLeft w:val="0"/>
      <w:marRight w:val="0"/>
      <w:marTop w:val="0"/>
      <w:marBottom w:val="0"/>
      <w:divBdr>
        <w:top w:val="none" w:sz="0" w:space="0" w:color="auto"/>
        <w:left w:val="none" w:sz="0" w:space="0" w:color="auto"/>
        <w:bottom w:val="none" w:sz="0" w:space="0" w:color="auto"/>
        <w:right w:val="none" w:sz="0" w:space="0" w:color="auto"/>
      </w:divBdr>
    </w:div>
    <w:div w:id="771121342">
      <w:bodyDiv w:val="1"/>
      <w:marLeft w:val="0"/>
      <w:marRight w:val="0"/>
      <w:marTop w:val="0"/>
      <w:marBottom w:val="0"/>
      <w:divBdr>
        <w:top w:val="none" w:sz="0" w:space="0" w:color="auto"/>
        <w:left w:val="none" w:sz="0" w:space="0" w:color="auto"/>
        <w:bottom w:val="none" w:sz="0" w:space="0" w:color="auto"/>
        <w:right w:val="none" w:sz="0" w:space="0" w:color="auto"/>
      </w:divBdr>
    </w:div>
    <w:div w:id="782191678">
      <w:bodyDiv w:val="1"/>
      <w:marLeft w:val="0"/>
      <w:marRight w:val="0"/>
      <w:marTop w:val="0"/>
      <w:marBottom w:val="0"/>
      <w:divBdr>
        <w:top w:val="none" w:sz="0" w:space="0" w:color="auto"/>
        <w:left w:val="none" w:sz="0" w:space="0" w:color="auto"/>
        <w:bottom w:val="none" w:sz="0" w:space="0" w:color="auto"/>
        <w:right w:val="none" w:sz="0" w:space="0" w:color="auto"/>
      </w:divBdr>
    </w:div>
    <w:div w:id="786630613">
      <w:bodyDiv w:val="1"/>
      <w:marLeft w:val="0"/>
      <w:marRight w:val="0"/>
      <w:marTop w:val="0"/>
      <w:marBottom w:val="0"/>
      <w:divBdr>
        <w:top w:val="none" w:sz="0" w:space="0" w:color="auto"/>
        <w:left w:val="none" w:sz="0" w:space="0" w:color="auto"/>
        <w:bottom w:val="none" w:sz="0" w:space="0" w:color="auto"/>
        <w:right w:val="none" w:sz="0" w:space="0" w:color="auto"/>
      </w:divBdr>
    </w:div>
    <w:div w:id="787628567">
      <w:bodyDiv w:val="1"/>
      <w:marLeft w:val="0"/>
      <w:marRight w:val="0"/>
      <w:marTop w:val="0"/>
      <w:marBottom w:val="0"/>
      <w:divBdr>
        <w:top w:val="none" w:sz="0" w:space="0" w:color="auto"/>
        <w:left w:val="none" w:sz="0" w:space="0" w:color="auto"/>
        <w:bottom w:val="none" w:sz="0" w:space="0" w:color="auto"/>
        <w:right w:val="none" w:sz="0" w:space="0" w:color="auto"/>
      </w:divBdr>
    </w:div>
    <w:div w:id="811629888">
      <w:bodyDiv w:val="1"/>
      <w:marLeft w:val="0"/>
      <w:marRight w:val="0"/>
      <w:marTop w:val="0"/>
      <w:marBottom w:val="0"/>
      <w:divBdr>
        <w:top w:val="none" w:sz="0" w:space="0" w:color="auto"/>
        <w:left w:val="none" w:sz="0" w:space="0" w:color="auto"/>
        <w:bottom w:val="none" w:sz="0" w:space="0" w:color="auto"/>
        <w:right w:val="none" w:sz="0" w:space="0" w:color="auto"/>
      </w:divBdr>
    </w:div>
    <w:div w:id="815416023">
      <w:bodyDiv w:val="1"/>
      <w:marLeft w:val="0"/>
      <w:marRight w:val="0"/>
      <w:marTop w:val="0"/>
      <w:marBottom w:val="0"/>
      <w:divBdr>
        <w:top w:val="none" w:sz="0" w:space="0" w:color="auto"/>
        <w:left w:val="none" w:sz="0" w:space="0" w:color="auto"/>
        <w:bottom w:val="none" w:sz="0" w:space="0" w:color="auto"/>
        <w:right w:val="none" w:sz="0" w:space="0" w:color="auto"/>
      </w:divBdr>
    </w:div>
    <w:div w:id="815561380">
      <w:bodyDiv w:val="1"/>
      <w:marLeft w:val="0"/>
      <w:marRight w:val="0"/>
      <w:marTop w:val="0"/>
      <w:marBottom w:val="0"/>
      <w:divBdr>
        <w:top w:val="none" w:sz="0" w:space="0" w:color="auto"/>
        <w:left w:val="none" w:sz="0" w:space="0" w:color="auto"/>
        <w:bottom w:val="none" w:sz="0" w:space="0" w:color="auto"/>
        <w:right w:val="none" w:sz="0" w:space="0" w:color="auto"/>
      </w:divBdr>
    </w:div>
    <w:div w:id="818881804">
      <w:bodyDiv w:val="1"/>
      <w:marLeft w:val="0"/>
      <w:marRight w:val="0"/>
      <w:marTop w:val="0"/>
      <w:marBottom w:val="0"/>
      <w:divBdr>
        <w:top w:val="none" w:sz="0" w:space="0" w:color="auto"/>
        <w:left w:val="none" w:sz="0" w:space="0" w:color="auto"/>
        <w:bottom w:val="none" w:sz="0" w:space="0" w:color="auto"/>
        <w:right w:val="none" w:sz="0" w:space="0" w:color="auto"/>
      </w:divBdr>
    </w:div>
    <w:div w:id="831068810">
      <w:bodyDiv w:val="1"/>
      <w:marLeft w:val="0"/>
      <w:marRight w:val="0"/>
      <w:marTop w:val="0"/>
      <w:marBottom w:val="0"/>
      <w:divBdr>
        <w:top w:val="none" w:sz="0" w:space="0" w:color="auto"/>
        <w:left w:val="none" w:sz="0" w:space="0" w:color="auto"/>
        <w:bottom w:val="none" w:sz="0" w:space="0" w:color="auto"/>
        <w:right w:val="none" w:sz="0" w:space="0" w:color="auto"/>
      </w:divBdr>
    </w:div>
    <w:div w:id="833767184">
      <w:bodyDiv w:val="1"/>
      <w:marLeft w:val="0"/>
      <w:marRight w:val="0"/>
      <w:marTop w:val="0"/>
      <w:marBottom w:val="0"/>
      <w:divBdr>
        <w:top w:val="none" w:sz="0" w:space="0" w:color="auto"/>
        <w:left w:val="none" w:sz="0" w:space="0" w:color="auto"/>
        <w:bottom w:val="none" w:sz="0" w:space="0" w:color="auto"/>
        <w:right w:val="none" w:sz="0" w:space="0" w:color="auto"/>
      </w:divBdr>
    </w:div>
    <w:div w:id="837616520">
      <w:bodyDiv w:val="1"/>
      <w:marLeft w:val="0"/>
      <w:marRight w:val="0"/>
      <w:marTop w:val="0"/>
      <w:marBottom w:val="0"/>
      <w:divBdr>
        <w:top w:val="none" w:sz="0" w:space="0" w:color="auto"/>
        <w:left w:val="none" w:sz="0" w:space="0" w:color="auto"/>
        <w:bottom w:val="none" w:sz="0" w:space="0" w:color="auto"/>
        <w:right w:val="none" w:sz="0" w:space="0" w:color="auto"/>
      </w:divBdr>
    </w:div>
    <w:div w:id="846754313">
      <w:bodyDiv w:val="1"/>
      <w:marLeft w:val="0"/>
      <w:marRight w:val="0"/>
      <w:marTop w:val="0"/>
      <w:marBottom w:val="0"/>
      <w:divBdr>
        <w:top w:val="none" w:sz="0" w:space="0" w:color="auto"/>
        <w:left w:val="none" w:sz="0" w:space="0" w:color="auto"/>
        <w:bottom w:val="none" w:sz="0" w:space="0" w:color="auto"/>
        <w:right w:val="none" w:sz="0" w:space="0" w:color="auto"/>
      </w:divBdr>
    </w:div>
    <w:div w:id="849948620">
      <w:bodyDiv w:val="1"/>
      <w:marLeft w:val="0"/>
      <w:marRight w:val="0"/>
      <w:marTop w:val="0"/>
      <w:marBottom w:val="0"/>
      <w:divBdr>
        <w:top w:val="none" w:sz="0" w:space="0" w:color="auto"/>
        <w:left w:val="none" w:sz="0" w:space="0" w:color="auto"/>
        <w:bottom w:val="none" w:sz="0" w:space="0" w:color="auto"/>
        <w:right w:val="none" w:sz="0" w:space="0" w:color="auto"/>
      </w:divBdr>
    </w:div>
    <w:div w:id="853230449">
      <w:bodyDiv w:val="1"/>
      <w:marLeft w:val="0"/>
      <w:marRight w:val="0"/>
      <w:marTop w:val="0"/>
      <w:marBottom w:val="0"/>
      <w:divBdr>
        <w:top w:val="none" w:sz="0" w:space="0" w:color="auto"/>
        <w:left w:val="none" w:sz="0" w:space="0" w:color="auto"/>
        <w:bottom w:val="none" w:sz="0" w:space="0" w:color="auto"/>
        <w:right w:val="none" w:sz="0" w:space="0" w:color="auto"/>
      </w:divBdr>
    </w:div>
    <w:div w:id="854732183">
      <w:bodyDiv w:val="1"/>
      <w:marLeft w:val="0"/>
      <w:marRight w:val="0"/>
      <w:marTop w:val="0"/>
      <w:marBottom w:val="0"/>
      <w:divBdr>
        <w:top w:val="none" w:sz="0" w:space="0" w:color="auto"/>
        <w:left w:val="none" w:sz="0" w:space="0" w:color="auto"/>
        <w:bottom w:val="none" w:sz="0" w:space="0" w:color="auto"/>
        <w:right w:val="none" w:sz="0" w:space="0" w:color="auto"/>
      </w:divBdr>
      <w:divsChild>
        <w:div w:id="947543965">
          <w:marLeft w:val="0"/>
          <w:marRight w:val="0"/>
          <w:marTop w:val="0"/>
          <w:marBottom w:val="0"/>
          <w:divBdr>
            <w:top w:val="none" w:sz="0" w:space="0" w:color="auto"/>
            <w:left w:val="none" w:sz="0" w:space="0" w:color="auto"/>
            <w:bottom w:val="none" w:sz="0" w:space="0" w:color="auto"/>
            <w:right w:val="none" w:sz="0" w:space="0" w:color="auto"/>
          </w:divBdr>
        </w:div>
      </w:divsChild>
    </w:div>
    <w:div w:id="863058113">
      <w:bodyDiv w:val="1"/>
      <w:marLeft w:val="0"/>
      <w:marRight w:val="0"/>
      <w:marTop w:val="0"/>
      <w:marBottom w:val="0"/>
      <w:divBdr>
        <w:top w:val="none" w:sz="0" w:space="0" w:color="auto"/>
        <w:left w:val="none" w:sz="0" w:space="0" w:color="auto"/>
        <w:bottom w:val="none" w:sz="0" w:space="0" w:color="auto"/>
        <w:right w:val="none" w:sz="0" w:space="0" w:color="auto"/>
      </w:divBdr>
    </w:div>
    <w:div w:id="865826204">
      <w:bodyDiv w:val="1"/>
      <w:marLeft w:val="0"/>
      <w:marRight w:val="0"/>
      <w:marTop w:val="0"/>
      <w:marBottom w:val="0"/>
      <w:divBdr>
        <w:top w:val="none" w:sz="0" w:space="0" w:color="auto"/>
        <w:left w:val="none" w:sz="0" w:space="0" w:color="auto"/>
        <w:bottom w:val="none" w:sz="0" w:space="0" w:color="auto"/>
        <w:right w:val="none" w:sz="0" w:space="0" w:color="auto"/>
      </w:divBdr>
    </w:div>
    <w:div w:id="871115667">
      <w:bodyDiv w:val="1"/>
      <w:marLeft w:val="0"/>
      <w:marRight w:val="0"/>
      <w:marTop w:val="0"/>
      <w:marBottom w:val="0"/>
      <w:divBdr>
        <w:top w:val="none" w:sz="0" w:space="0" w:color="auto"/>
        <w:left w:val="none" w:sz="0" w:space="0" w:color="auto"/>
        <w:bottom w:val="none" w:sz="0" w:space="0" w:color="auto"/>
        <w:right w:val="none" w:sz="0" w:space="0" w:color="auto"/>
      </w:divBdr>
    </w:div>
    <w:div w:id="871189619">
      <w:bodyDiv w:val="1"/>
      <w:marLeft w:val="0"/>
      <w:marRight w:val="0"/>
      <w:marTop w:val="0"/>
      <w:marBottom w:val="0"/>
      <w:divBdr>
        <w:top w:val="none" w:sz="0" w:space="0" w:color="auto"/>
        <w:left w:val="none" w:sz="0" w:space="0" w:color="auto"/>
        <w:bottom w:val="none" w:sz="0" w:space="0" w:color="auto"/>
        <w:right w:val="none" w:sz="0" w:space="0" w:color="auto"/>
      </w:divBdr>
    </w:div>
    <w:div w:id="875309871">
      <w:bodyDiv w:val="1"/>
      <w:marLeft w:val="0"/>
      <w:marRight w:val="0"/>
      <w:marTop w:val="0"/>
      <w:marBottom w:val="0"/>
      <w:divBdr>
        <w:top w:val="none" w:sz="0" w:space="0" w:color="auto"/>
        <w:left w:val="none" w:sz="0" w:space="0" w:color="auto"/>
        <w:bottom w:val="none" w:sz="0" w:space="0" w:color="auto"/>
        <w:right w:val="none" w:sz="0" w:space="0" w:color="auto"/>
      </w:divBdr>
    </w:div>
    <w:div w:id="895044338">
      <w:bodyDiv w:val="1"/>
      <w:marLeft w:val="0"/>
      <w:marRight w:val="0"/>
      <w:marTop w:val="0"/>
      <w:marBottom w:val="0"/>
      <w:divBdr>
        <w:top w:val="none" w:sz="0" w:space="0" w:color="auto"/>
        <w:left w:val="none" w:sz="0" w:space="0" w:color="auto"/>
        <w:bottom w:val="none" w:sz="0" w:space="0" w:color="auto"/>
        <w:right w:val="none" w:sz="0" w:space="0" w:color="auto"/>
      </w:divBdr>
    </w:div>
    <w:div w:id="896623593">
      <w:bodyDiv w:val="1"/>
      <w:marLeft w:val="0"/>
      <w:marRight w:val="0"/>
      <w:marTop w:val="0"/>
      <w:marBottom w:val="0"/>
      <w:divBdr>
        <w:top w:val="none" w:sz="0" w:space="0" w:color="auto"/>
        <w:left w:val="none" w:sz="0" w:space="0" w:color="auto"/>
        <w:bottom w:val="none" w:sz="0" w:space="0" w:color="auto"/>
        <w:right w:val="none" w:sz="0" w:space="0" w:color="auto"/>
      </w:divBdr>
    </w:div>
    <w:div w:id="919750678">
      <w:bodyDiv w:val="1"/>
      <w:marLeft w:val="0"/>
      <w:marRight w:val="0"/>
      <w:marTop w:val="0"/>
      <w:marBottom w:val="0"/>
      <w:divBdr>
        <w:top w:val="none" w:sz="0" w:space="0" w:color="auto"/>
        <w:left w:val="none" w:sz="0" w:space="0" w:color="auto"/>
        <w:bottom w:val="none" w:sz="0" w:space="0" w:color="auto"/>
        <w:right w:val="none" w:sz="0" w:space="0" w:color="auto"/>
      </w:divBdr>
    </w:div>
    <w:div w:id="921571675">
      <w:bodyDiv w:val="1"/>
      <w:marLeft w:val="0"/>
      <w:marRight w:val="0"/>
      <w:marTop w:val="0"/>
      <w:marBottom w:val="0"/>
      <w:divBdr>
        <w:top w:val="none" w:sz="0" w:space="0" w:color="auto"/>
        <w:left w:val="none" w:sz="0" w:space="0" w:color="auto"/>
        <w:bottom w:val="none" w:sz="0" w:space="0" w:color="auto"/>
        <w:right w:val="none" w:sz="0" w:space="0" w:color="auto"/>
      </w:divBdr>
    </w:div>
    <w:div w:id="926766364">
      <w:bodyDiv w:val="1"/>
      <w:marLeft w:val="0"/>
      <w:marRight w:val="0"/>
      <w:marTop w:val="0"/>
      <w:marBottom w:val="0"/>
      <w:divBdr>
        <w:top w:val="none" w:sz="0" w:space="0" w:color="auto"/>
        <w:left w:val="none" w:sz="0" w:space="0" w:color="auto"/>
        <w:bottom w:val="none" w:sz="0" w:space="0" w:color="auto"/>
        <w:right w:val="none" w:sz="0" w:space="0" w:color="auto"/>
      </w:divBdr>
    </w:div>
    <w:div w:id="937373971">
      <w:bodyDiv w:val="1"/>
      <w:marLeft w:val="0"/>
      <w:marRight w:val="0"/>
      <w:marTop w:val="0"/>
      <w:marBottom w:val="0"/>
      <w:divBdr>
        <w:top w:val="none" w:sz="0" w:space="0" w:color="auto"/>
        <w:left w:val="none" w:sz="0" w:space="0" w:color="auto"/>
        <w:bottom w:val="none" w:sz="0" w:space="0" w:color="auto"/>
        <w:right w:val="none" w:sz="0" w:space="0" w:color="auto"/>
      </w:divBdr>
    </w:div>
    <w:div w:id="940379902">
      <w:bodyDiv w:val="1"/>
      <w:marLeft w:val="0"/>
      <w:marRight w:val="0"/>
      <w:marTop w:val="0"/>
      <w:marBottom w:val="0"/>
      <w:divBdr>
        <w:top w:val="none" w:sz="0" w:space="0" w:color="auto"/>
        <w:left w:val="none" w:sz="0" w:space="0" w:color="auto"/>
        <w:bottom w:val="none" w:sz="0" w:space="0" w:color="auto"/>
        <w:right w:val="none" w:sz="0" w:space="0" w:color="auto"/>
      </w:divBdr>
    </w:div>
    <w:div w:id="947854717">
      <w:bodyDiv w:val="1"/>
      <w:marLeft w:val="0"/>
      <w:marRight w:val="0"/>
      <w:marTop w:val="0"/>
      <w:marBottom w:val="0"/>
      <w:divBdr>
        <w:top w:val="none" w:sz="0" w:space="0" w:color="auto"/>
        <w:left w:val="none" w:sz="0" w:space="0" w:color="auto"/>
        <w:bottom w:val="none" w:sz="0" w:space="0" w:color="auto"/>
        <w:right w:val="none" w:sz="0" w:space="0" w:color="auto"/>
      </w:divBdr>
    </w:div>
    <w:div w:id="957839169">
      <w:bodyDiv w:val="1"/>
      <w:marLeft w:val="0"/>
      <w:marRight w:val="0"/>
      <w:marTop w:val="0"/>
      <w:marBottom w:val="0"/>
      <w:divBdr>
        <w:top w:val="none" w:sz="0" w:space="0" w:color="auto"/>
        <w:left w:val="none" w:sz="0" w:space="0" w:color="auto"/>
        <w:bottom w:val="none" w:sz="0" w:space="0" w:color="auto"/>
        <w:right w:val="none" w:sz="0" w:space="0" w:color="auto"/>
      </w:divBdr>
    </w:div>
    <w:div w:id="958756733">
      <w:bodyDiv w:val="1"/>
      <w:marLeft w:val="0"/>
      <w:marRight w:val="0"/>
      <w:marTop w:val="0"/>
      <w:marBottom w:val="0"/>
      <w:divBdr>
        <w:top w:val="none" w:sz="0" w:space="0" w:color="auto"/>
        <w:left w:val="none" w:sz="0" w:space="0" w:color="auto"/>
        <w:bottom w:val="none" w:sz="0" w:space="0" w:color="auto"/>
        <w:right w:val="none" w:sz="0" w:space="0" w:color="auto"/>
      </w:divBdr>
    </w:div>
    <w:div w:id="963731440">
      <w:bodyDiv w:val="1"/>
      <w:marLeft w:val="0"/>
      <w:marRight w:val="0"/>
      <w:marTop w:val="0"/>
      <w:marBottom w:val="0"/>
      <w:divBdr>
        <w:top w:val="none" w:sz="0" w:space="0" w:color="auto"/>
        <w:left w:val="none" w:sz="0" w:space="0" w:color="auto"/>
        <w:bottom w:val="none" w:sz="0" w:space="0" w:color="auto"/>
        <w:right w:val="none" w:sz="0" w:space="0" w:color="auto"/>
      </w:divBdr>
    </w:div>
    <w:div w:id="977535113">
      <w:bodyDiv w:val="1"/>
      <w:marLeft w:val="0"/>
      <w:marRight w:val="0"/>
      <w:marTop w:val="0"/>
      <w:marBottom w:val="0"/>
      <w:divBdr>
        <w:top w:val="none" w:sz="0" w:space="0" w:color="auto"/>
        <w:left w:val="none" w:sz="0" w:space="0" w:color="auto"/>
        <w:bottom w:val="none" w:sz="0" w:space="0" w:color="auto"/>
        <w:right w:val="none" w:sz="0" w:space="0" w:color="auto"/>
      </w:divBdr>
    </w:div>
    <w:div w:id="990520924">
      <w:bodyDiv w:val="1"/>
      <w:marLeft w:val="0"/>
      <w:marRight w:val="0"/>
      <w:marTop w:val="0"/>
      <w:marBottom w:val="0"/>
      <w:divBdr>
        <w:top w:val="none" w:sz="0" w:space="0" w:color="auto"/>
        <w:left w:val="none" w:sz="0" w:space="0" w:color="auto"/>
        <w:bottom w:val="none" w:sz="0" w:space="0" w:color="auto"/>
        <w:right w:val="none" w:sz="0" w:space="0" w:color="auto"/>
      </w:divBdr>
    </w:div>
    <w:div w:id="1017343755">
      <w:bodyDiv w:val="1"/>
      <w:marLeft w:val="0"/>
      <w:marRight w:val="0"/>
      <w:marTop w:val="0"/>
      <w:marBottom w:val="0"/>
      <w:divBdr>
        <w:top w:val="none" w:sz="0" w:space="0" w:color="auto"/>
        <w:left w:val="none" w:sz="0" w:space="0" w:color="auto"/>
        <w:bottom w:val="none" w:sz="0" w:space="0" w:color="auto"/>
        <w:right w:val="none" w:sz="0" w:space="0" w:color="auto"/>
      </w:divBdr>
    </w:div>
    <w:div w:id="1020397644">
      <w:bodyDiv w:val="1"/>
      <w:marLeft w:val="0"/>
      <w:marRight w:val="0"/>
      <w:marTop w:val="0"/>
      <w:marBottom w:val="0"/>
      <w:divBdr>
        <w:top w:val="none" w:sz="0" w:space="0" w:color="auto"/>
        <w:left w:val="none" w:sz="0" w:space="0" w:color="auto"/>
        <w:bottom w:val="none" w:sz="0" w:space="0" w:color="auto"/>
        <w:right w:val="none" w:sz="0" w:space="0" w:color="auto"/>
      </w:divBdr>
    </w:div>
    <w:div w:id="1020470749">
      <w:bodyDiv w:val="1"/>
      <w:marLeft w:val="0"/>
      <w:marRight w:val="0"/>
      <w:marTop w:val="0"/>
      <w:marBottom w:val="0"/>
      <w:divBdr>
        <w:top w:val="none" w:sz="0" w:space="0" w:color="auto"/>
        <w:left w:val="none" w:sz="0" w:space="0" w:color="auto"/>
        <w:bottom w:val="none" w:sz="0" w:space="0" w:color="auto"/>
        <w:right w:val="none" w:sz="0" w:space="0" w:color="auto"/>
      </w:divBdr>
    </w:div>
    <w:div w:id="1038897927">
      <w:bodyDiv w:val="1"/>
      <w:marLeft w:val="0"/>
      <w:marRight w:val="0"/>
      <w:marTop w:val="0"/>
      <w:marBottom w:val="0"/>
      <w:divBdr>
        <w:top w:val="none" w:sz="0" w:space="0" w:color="auto"/>
        <w:left w:val="none" w:sz="0" w:space="0" w:color="auto"/>
        <w:bottom w:val="none" w:sz="0" w:space="0" w:color="auto"/>
        <w:right w:val="none" w:sz="0" w:space="0" w:color="auto"/>
      </w:divBdr>
    </w:div>
    <w:div w:id="1069574153">
      <w:bodyDiv w:val="1"/>
      <w:marLeft w:val="0"/>
      <w:marRight w:val="0"/>
      <w:marTop w:val="0"/>
      <w:marBottom w:val="0"/>
      <w:divBdr>
        <w:top w:val="none" w:sz="0" w:space="0" w:color="auto"/>
        <w:left w:val="none" w:sz="0" w:space="0" w:color="auto"/>
        <w:bottom w:val="none" w:sz="0" w:space="0" w:color="auto"/>
        <w:right w:val="none" w:sz="0" w:space="0" w:color="auto"/>
      </w:divBdr>
    </w:div>
    <w:div w:id="1073048201">
      <w:bodyDiv w:val="1"/>
      <w:marLeft w:val="0"/>
      <w:marRight w:val="0"/>
      <w:marTop w:val="0"/>
      <w:marBottom w:val="0"/>
      <w:divBdr>
        <w:top w:val="none" w:sz="0" w:space="0" w:color="auto"/>
        <w:left w:val="none" w:sz="0" w:space="0" w:color="auto"/>
        <w:bottom w:val="none" w:sz="0" w:space="0" w:color="auto"/>
        <w:right w:val="none" w:sz="0" w:space="0" w:color="auto"/>
      </w:divBdr>
    </w:div>
    <w:div w:id="1074207993">
      <w:bodyDiv w:val="1"/>
      <w:marLeft w:val="0"/>
      <w:marRight w:val="0"/>
      <w:marTop w:val="0"/>
      <w:marBottom w:val="0"/>
      <w:divBdr>
        <w:top w:val="none" w:sz="0" w:space="0" w:color="auto"/>
        <w:left w:val="none" w:sz="0" w:space="0" w:color="auto"/>
        <w:bottom w:val="none" w:sz="0" w:space="0" w:color="auto"/>
        <w:right w:val="none" w:sz="0" w:space="0" w:color="auto"/>
      </w:divBdr>
    </w:div>
    <w:div w:id="1075007629">
      <w:bodyDiv w:val="1"/>
      <w:marLeft w:val="0"/>
      <w:marRight w:val="0"/>
      <w:marTop w:val="0"/>
      <w:marBottom w:val="0"/>
      <w:divBdr>
        <w:top w:val="none" w:sz="0" w:space="0" w:color="auto"/>
        <w:left w:val="none" w:sz="0" w:space="0" w:color="auto"/>
        <w:bottom w:val="none" w:sz="0" w:space="0" w:color="auto"/>
        <w:right w:val="none" w:sz="0" w:space="0" w:color="auto"/>
      </w:divBdr>
    </w:div>
    <w:div w:id="1082527169">
      <w:bodyDiv w:val="1"/>
      <w:marLeft w:val="0"/>
      <w:marRight w:val="0"/>
      <w:marTop w:val="0"/>
      <w:marBottom w:val="0"/>
      <w:divBdr>
        <w:top w:val="none" w:sz="0" w:space="0" w:color="auto"/>
        <w:left w:val="none" w:sz="0" w:space="0" w:color="auto"/>
        <w:bottom w:val="none" w:sz="0" w:space="0" w:color="auto"/>
        <w:right w:val="none" w:sz="0" w:space="0" w:color="auto"/>
      </w:divBdr>
    </w:div>
    <w:div w:id="1088042710">
      <w:bodyDiv w:val="1"/>
      <w:marLeft w:val="0"/>
      <w:marRight w:val="0"/>
      <w:marTop w:val="0"/>
      <w:marBottom w:val="0"/>
      <w:divBdr>
        <w:top w:val="none" w:sz="0" w:space="0" w:color="auto"/>
        <w:left w:val="none" w:sz="0" w:space="0" w:color="auto"/>
        <w:bottom w:val="none" w:sz="0" w:space="0" w:color="auto"/>
        <w:right w:val="none" w:sz="0" w:space="0" w:color="auto"/>
      </w:divBdr>
    </w:div>
    <w:div w:id="1088843592">
      <w:bodyDiv w:val="1"/>
      <w:marLeft w:val="0"/>
      <w:marRight w:val="0"/>
      <w:marTop w:val="0"/>
      <w:marBottom w:val="0"/>
      <w:divBdr>
        <w:top w:val="none" w:sz="0" w:space="0" w:color="auto"/>
        <w:left w:val="none" w:sz="0" w:space="0" w:color="auto"/>
        <w:bottom w:val="none" w:sz="0" w:space="0" w:color="auto"/>
        <w:right w:val="none" w:sz="0" w:space="0" w:color="auto"/>
      </w:divBdr>
    </w:div>
    <w:div w:id="1101148152">
      <w:bodyDiv w:val="1"/>
      <w:marLeft w:val="0"/>
      <w:marRight w:val="0"/>
      <w:marTop w:val="0"/>
      <w:marBottom w:val="0"/>
      <w:divBdr>
        <w:top w:val="none" w:sz="0" w:space="0" w:color="auto"/>
        <w:left w:val="none" w:sz="0" w:space="0" w:color="auto"/>
        <w:bottom w:val="none" w:sz="0" w:space="0" w:color="auto"/>
        <w:right w:val="none" w:sz="0" w:space="0" w:color="auto"/>
      </w:divBdr>
    </w:div>
    <w:div w:id="1130169924">
      <w:bodyDiv w:val="1"/>
      <w:marLeft w:val="0"/>
      <w:marRight w:val="0"/>
      <w:marTop w:val="0"/>
      <w:marBottom w:val="0"/>
      <w:divBdr>
        <w:top w:val="none" w:sz="0" w:space="0" w:color="auto"/>
        <w:left w:val="none" w:sz="0" w:space="0" w:color="auto"/>
        <w:bottom w:val="none" w:sz="0" w:space="0" w:color="auto"/>
        <w:right w:val="none" w:sz="0" w:space="0" w:color="auto"/>
      </w:divBdr>
    </w:div>
    <w:div w:id="1143428708">
      <w:bodyDiv w:val="1"/>
      <w:marLeft w:val="0"/>
      <w:marRight w:val="0"/>
      <w:marTop w:val="0"/>
      <w:marBottom w:val="0"/>
      <w:divBdr>
        <w:top w:val="none" w:sz="0" w:space="0" w:color="auto"/>
        <w:left w:val="none" w:sz="0" w:space="0" w:color="auto"/>
        <w:bottom w:val="none" w:sz="0" w:space="0" w:color="auto"/>
        <w:right w:val="none" w:sz="0" w:space="0" w:color="auto"/>
      </w:divBdr>
    </w:div>
    <w:div w:id="1143816522">
      <w:bodyDiv w:val="1"/>
      <w:marLeft w:val="0"/>
      <w:marRight w:val="0"/>
      <w:marTop w:val="0"/>
      <w:marBottom w:val="0"/>
      <w:divBdr>
        <w:top w:val="none" w:sz="0" w:space="0" w:color="auto"/>
        <w:left w:val="none" w:sz="0" w:space="0" w:color="auto"/>
        <w:bottom w:val="none" w:sz="0" w:space="0" w:color="auto"/>
        <w:right w:val="none" w:sz="0" w:space="0" w:color="auto"/>
      </w:divBdr>
    </w:div>
    <w:div w:id="1145590079">
      <w:bodyDiv w:val="1"/>
      <w:marLeft w:val="0"/>
      <w:marRight w:val="0"/>
      <w:marTop w:val="0"/>
      <w:marBottom w:val="0"/>
      <w:divBdr>
        <w:top w:val="none" w:sz="0" w:space="0" w:color="auto"/>
        <w:left w:val="none" w:sz="0" w:space="0" w:color="auto"/>
        <w:bottom w:val="none" w:sz="0" w:space="0" w:color="auto"/>
        <w:right w:val="none" w:sz="0" w:space="0" w:color="auto"/>
      </w:divBdr>
    </w:div>
    <w:div w:id="1151866630">
      <w:bodyDiv w:val="1"/>
      <w:marLeft w:val="0"/>
      <w:marRight w:val="0"/>
      <w:marTop w:val="0"/>
      <w:marBottom w:val="0"/>
      <w:divBdr>
        <w:top w:val="none" w:sz="0" w:space="0" w:color="auto"/>
        <w:left w:val="none" w:sz="0" w:space="0" w:color="auto"/>
        <w:bottom w:val="none" w:sz="0" w:space="0" w:color="auto"/>
        <w:right w:val="none" w:sz="0" w:space="0" w:color="auto"/>
      </w:divBdr>
    </w:div>
    <w:div w:id="1158615660">
      <w:bodyDiv w:val="1"/>
      <w:marLeft w:val="0"/>
      <w:marRight w:val="0"/>
      <w:marTop w:val="0"/>
      <w:marBottom w:val="0"/>
      <w:divBdr>
        <w:top w:val="none" w:sz="0" w:space="0" w:color="auto"/>
        <w:left w:val="none" w:sz="0" w:space="0" w:color="auto"/>
        <w:bottom w:val="none" w:sz="0" w:space="0" w:color="auto"/>
        <w:right w:val="none" w:sz="0" w:space="0" w:color="auto"/>
      </w:divBdr>
    </w:div>
    <w:div w:id="1159462979">
      <w:bodyDiv w:val="1"/>
      <w:marLeft w:val="0"/>
      <w:marRight w:val="0"/>
      <w:marTop w:val="0"/>
      <w:marBottom w:val="0"/>
      <w:divBdr>
        <w:top w:val="none" w:sz="0" w:space="0" w:color="auto"/>
        <w:left w:val="none" w:sz="0" w:space="0" w:color="auto"/>
        <w:bottom w:val="none" w:sz="0" w:space="0" w:color="auto"/>
        <w:right w:val="none" w:sz="0" w:space="0" w:color="auto"/>
      </w:divBdr>
    </w:div>
    <w:div w:id="1165822633">
      <w:bodyDiv w:val="1"/>
      <w:marLeft w:val="0"/>
      <w:marRight w:val="0"/>
      <w:marTop w:val="0"/>
      <w:marBottom w:val="0"/>
      <w:divBdr>
        <w:top w:val="none" w:sz="0" w:space="0" w:color="auto"/>
        <w:left w:val="none" w:sz="0" w:space="0" w:color="auto"/>
        <w:bottom w:val="none" w:sz="0" w:space="0" w:color="auto"/>
        <w:right w:val="none" w:sz="0" w:space="0" w:color="auto"/>
      </w:divBdr>
    </w:div>
    <w:div w:id="1166172616">
      <w:bodyDiv w:val="1"/>
      <w:marLeft w:val="0"/>
      <w:marRight w:val="0"/>
      <w:marTop w:val="0"/>
      <w:marBottom w:val="0"/>
      <w:divBdr>
        <w:top w:val="none" w:sz="0" w:space="0" w:color="auto"/>
        <w:left w:val="none" w:sz="0" w:space="0" w:color="auto"/>
        <w:bottom w:val="none" w:sz="0" w:space="0" w:color="auto"/>
        <w:right w:val="none" w:sz="0" w:space="0" w:color="auto"/>
      </w:divBdr>
      <w:divsChild>
        <w:div w:id="146096871">
          <w:marLeft w:val="0"/>
          <w:marRight w:val="0"/>
          <w:marTop w:val="0"/>
          <w:marBottom w:val="0"/>
          <w:divBdr>
            <w:top w:val="none" w:sz="0" w:space="0" w:color="auto"/>
            <w:left w:val="none" w:sz="0" w:space="0" w:color="auto"/>
            <w:bottom w:val="none" w:sz="0" w:space="0" w:color="auto"/>
            <w:right w:val="none" w:sz="0" w:space="0" w:color="auto"/>
          </w:divBdr>
          <w:divsChild>
            <w:div w:id="281420519">
              <w:marLeft w:val="0"/>
              <w:marRight w:val="0"/>
              <w:marTop w:val="0"/>
              <w:marBottom w:val="0"/>
              <w:divBdr>
                <w:top w:val="none" w:sz="0" w:space="0" w:color="auto"/>
                <w:left w:val="none" w:sz="0" w:space="0" w:color="auto"/>
                <w:bottom w:val="none" w:sz="0" w:space="0" w:color="auto"/>
                <w:right w:val="none" w:sz="0" w:space="0" w:color="auto"/>
              </w:divBdr>
              <w:divsChild>
                <w:div w:id="170028205">
                  <w:marLeft w:val="0"/>
                  <w:marRight w:val="0"/>
                  <w:marTop w:val="0"/>
                  <w:marBottom w:val="0"/>
                  <w:divBdr>
                    <w:top w:val="none" w:sz="0" w:space="0" w:color="auto"/>
                    <w:left w:val="none" w:sz="0" w:space="0" w:color="auto"/>
                    <w:bottom w:val="none" w:sz="0" w:space="0" w:color="auto"/>
                    <w:right w:val="none" w:sz="0" w:space="0" w:color="auto"/>
                  </w:divBdr>
                </w:div>
                <w:div w:id="656616393">
                  <w:marLeft w:val="0"/>
                  <w:marRight w:val="0"/>
                  <w:marTop w:val="0"/>
                  <w:marBottom w:val="0"/>
                  <w:divBdr>
                    <w:top w:val="none" w:sz="0" w:space="0" w:color="auto"/>
                    <w:left w:val="none" w:sz="0" w:space="0" w:color="auto"/>
                    <w:bottom w:val="none" w:sz="0" w:space="0" w:color="auto"/>
                    <w:right w:val="none" w:sz="0" w:space="0" w:color="auto"/>
                  </w:divBdr>
                </w:div>
                <w:div w:id="17209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1424">
      <w:bodyDiv w:val="1"/>
      <w:marLeft w:val="0"/>
      <w:marRight w:val="0"/>
      <w:marTop w:val="0"/>
      <w:marBottom w:val="0"/>
      <w:divBdr>
        <w:top w:val="none" w:sz="0" w:space="0" w:color="auto"/>
        <w:left w:val="none" w:sz="0" w:space="0" w:color="auto"/>
        <w:bottom w:val="none" w:sz="0" w:space="0" w:color="auto"/>
        <w:right w:val="none" w:sz="0" w:space="0" w:color="auto"/>
      </w:divBdr>
    </w:div>
    <w:div w:id="1175417788">
      <w:bodyDiv w:val="1"/>
      <w:marLeft w:val="0"/>
      <w:marRight w:val="0"/>
      <w:marTop w:val="0"/>
      <w:marBottom w:val="0"/>
      <w:divBdr>
        <w:top w:val="none" w:sz="0" w:space="0" w:color="auto"/>
        <w:left w:val="none" w:sz="0" w:space="0" w:color="auto"/>
        <w:bottom w:val="none" w:sz="0" w:space="0" w:color="auto"/>
        <w:right w:val="none" w:sz="0" w:space="0" w:color="auto"/>
      </w:divBdr>
    </w:div>
    <w:div w:id="1176113726">
      <w:bodyDiv w:val="1"/>
      <w:marLeft w:val="0"/>
      <w:marRight w:val="0"/>
      <w:marTop w:val="0"/>
      <w:marBottom w:val="0"/>
      <w:divBdr>
        <w:top w:val="none" w:sz="0" w:space="0" w:color="auto"/>
        <w:left w:val="none" w:sz="0" w:space="0" w:color="auto"/>
        <w:bottom w:val="none" w:sz="0" w:space="0" w:color="auto"/>
        <w:right w:val="none" w:sz="0" w:space="0" w:color="auto"/>
      </w:divBdr>
    </w:div>
    <w:div w:id="1185828588">
      <w:bodyDiv w:val="1"/>
      <w:marLeft w:val="0"/>
      <w:marRight w:val="0"/>
      <w:marTop w:val="0"/>
      <w:marBottom w:val="0"/>
      <w:divBdr>
        <w:top w:val="none" w:sz="0" w:space="0" w:color="auto"/>
        <w:left w:val="none" w:sz="0" w:space="0" w:color="auto"/>
        <w:bottom w:val="none" w:sz="0" w:space="0" w:color="auto"/>
        <w:right w:val="none" w:sz="0" w:space="0" w:color="auto"/>
      </w:divBdr>
    </w:div>
    <w:div w:id="1202280099">
      <w:bodyDiv w:val="1"/>
      <w:marLeft w:val="0"/>
      <w:marRight w:val="0"/>
      <w:marTop w:val="0"/>
      <w:marBottom w:val="0"/>
      <w:divBdr>
        <w:top w:val="none" w:sz="0" w:space="0" w:color="auto"/>
        <w:left w:val="none" w:sz="0" w:space="0" w:color="auto"/>
        <w:bottom w:val="none" w:sz="0" w:space="0" w:color="auto"/>
        <w:right w:val="none" w:sz="0" w:space="0" w:color="auto"/>
      </w:divBdr>
    </w:div>
    <w:div w:id="1202479748">
      <w:bodyDiv w:val="1"/>
      <w:marLeft w:val="0"/>
      <w:marRight w:val="0"/>
      <w:marTop w:val="0"/>
      <w:marBottom w:val="0"/>
      <w:divBdr>
        <w:top w:val="none" w:sz="0" w:space="0" w:color="auto"/>
        <w:left w:val="none" w:sz="0" w:space="0" w:color="auto"/>
        <w:bottom w:val="none" w:sz="0" w:space="0" w:color="auto"/>
        <w:right w:val="none" w:sz="0" w:space="0" w:color="auto"/>
      </w:divBdr>
    </w:div>
    <w:div w:id="1223566187">
      <w:bodyDiv w:val="1"/>
      <w:marLeft w:val="0"/>
      <w:marRight w:val="0"/>
      <w:marTop w:val="0"/>
      <w:marBottom w:val="0"/>
      <w:divBdr>
        <w:top w:val="none" w:sz="0" w:space="0" w:color="auto"/>
        <w:left w:val="none" w:sz="0" w:space="0" w:color="auto"/>
        <w:bottom w:val="none" w:sz="0" w:space="0" w:color="auto"/>
        <w:right w:val="none" w:sz="0" w:space="0" w:color="auto"/>
      </w:divBdr>
    </w:div>
    <w:div w:id="1223835787">
      <w:bodyDiv w:val="1"/>
      <w:marLeft w:val="0"/>
      <w:marRight w:val="0"/>
      <w:marTop w:val="0"/>
      <w:marBottom w:val="0"/>
      <w:divBdr>
        <w:top w:val="none" w:sz="0" w:space="0" w:color="auto"/>
        <w:left w:val="none" w:sz="0" w:space="0" w:color="auto"/>
        <w:bottom w:val="none" w:sz="0" w:space="0" w:color="auto"/>
        <w:right w:val="none" w:sz="0" w:space="0" w:color="auto"/>
      </w:divBdr>
    </w:div>
    <w:div w:id="1240822431">
      <w:bodyDiv w:val="1"/>
      <w:marLeft w:val="0"/>
      <w:marRight w:val="0"/>
      <w:marTop w:val="0"/>
      <w:marBottom w:val="0"/>
      <w:divBdr>
        <w:top w:val="none" w:sz="0" w:space="0" w:color="auto"/>
        <w:left w:val="none" w:sz="0" w:space="0" w:color="auto"/>
        <w:bottom w:val="none" w:sz="0" w:space="0" w:color="auto"/>
        <w:right w:val="none" w:sz="0" w:space="0" w:color="auto"/>
      </w:divBdr>
    </w:div>
    <w:div w:id="1244488964">
      <w:bodyDiv w:val="1"/>
      <w:marLeft w:val="0"/>
      <w:marRight w:val="0"/>
      <w:marTop w:val="0"/>
      <w:marBottom w:val="0"/>
      <w:divBdr>
        <w:top w:val="none" w:sz="0" w:space="0" w:color="auto"/>
        <w:left w:val="none" w:sz="0" w:space="0" w:color="auto"/>
        <w:bottom w:val="none" w:sz="0" w:space="0" w:color="auto"/>
        <w:right w:val="none" w:sz="0" w:space="0" w:color="auto"/>
      </w:divBdr>
    </w:div>
    <w:div w:id="1257061473">
      <w:bodyDiv w:val="1"/>
      <w:marLeft w:val="0"/>
      <w:marRight w:val="0"/>
      <w:marTop w:val="0"/>
      <w:marBottom w:val="0"/>
      <w:divBdr>
        <w:top w:val="none" w:sz="0" w:space="0" w:color="auto"/>
        <w:left w:val="none" w:sz="0" w:space="0" w:color="auto"/>
        <w:bottom w:val="none" w:sz="0" w:space="0" w:color="auto"/>
        <w:right w:val="none" w:sz="0" w:space="0" w:color="auto"/>
      </w:divBdr>
    </w:div>
    <w:div w:id="1257786196">
      <w:bodyDiv w:val="1"/>
      <w:marLeft w:val="0"/>
      <w:marRight w:val="0"/>
      <w:marTop w:val="0"/>
      <w:marBottom w:val="0"/>
      <w:divBdr>
        <w:top w:val="none" w:sz="0" w:space="0" w:color="auto"/>
        <w:left w:val="none" w:sz="0" w:space="0" w:color="auto"/>
        <w:bottom w:val="none" w:sz="0" w:space="0" w:color="auto"/>
        <w:right w:val="none" w:sz="0" w:space="0" w:color="auto"/>
      </w:divBdr>
    </w:div>
    <w:div w:id="1260217122">
      <w:bodyDiv w:val="1"/>
      <w:marLeft w:val="0"/>
      <w:marRight w:val="0"/>
      <w:marTop w:val="0"/>
      <w:marBottom w:val="0"/>
      <w:divBdr>
        <w:top w:val="none" w:sz="0" w:space="0" w:color="auto"/>
        <w:left w:val="none" w:sz="0" w:space="0" w:color="auto"/>
        <w:bottom w:val="none" w:sz="0" w:space="0" w:color="auto"/>
        <w:right w:val="none" w:sz="0" w:space="0" w:color="auto"/>
      </w:divBdr>
    </w:div>
    <w:div w:id="1262451458">
      <w:bodyDiv w:val="1"/>
      <w:marLeft w:val="0"/>
      <w:marRight w:val="0"/>
      <w:marTop w:val="0"/>
      <w:marBottom w:val="0"/>
      <w:divBdr>
        <w:top w:val="none" w:sz="0" w:space="0" w:color="auto"/>
        <w:left w:val="none" w:sz="0" w:space="0" w:color="auto"/>
        <w:bottom w:val="none" w:sz="0" w:space="0" w:color="auto"/>
        <w:right w:val="none" w:sz="0" w:space="0" w:color="auto"/>
      </w:divBdr>
    </w:div>
    <w:div w:id="1267617202">
      <w:bodyDiv w:val="1"/>
      <w:marLeft w:val="0"/>
      <w:marRight w:val="0"/>
      <w:marTop w:val="0"/>
      <w:marBottom w:val="0"/>
      <w:divBdr>
        <w:top w:val="none" w:sz="0" w:space="0" w:color="auto"/>
        <w:left w:val="none" w:sz="0" w:space="0" w:color="auto"/>
        <w:bottom w:val="none" w:sz="0" w:space="0" w:color="auto"/>
        <w:right w:val="none" w:sz="0" w:space="0" w:color="auto"/>
      </w:divBdr>
    </w:div>
    <w:div w:id="1272083545">
      <w:bodyDiv w:val="1"/>
      <w:marLeft w:val="0"/>
      <w:marRight w:val="0"/>
      <w:marTop w:val="0"/>
      <w:marBottom w:val="0"/>
      <w:divBdr>
        <w:top w:val="none" w:sz="0" w:space="0" w:color="auto"/>
        <w:left w:val="none" w:sz="0" w:space="0" w:color="auto"/>
        <w:bottom w:val="none" w:sz="0" w:space="0" w:color="auto"/>
        <w:right w:val="none" w:sz="0" w:space="0" w:color="auto"/>
      </w:divBdr>
    </w:div>
    <w:div w:id="1283804115">
      <w:bodyDiv w:val="1"/>
      <w:marLeft w:val="0"/>
      <w:marRight w:val="0"/>
      <w:marTop w:val="0"/>
      <w:marBottom w:val="0"/>
      <w:divBdr>
        <w:top w:val="none" w:sz="0" w:space="0" w:color="auto"/>
        <w:left w:val="none" w:sz="0" w:space="0" w:color="auto"/>
        <w:bottom w:val="none" w:sz="0" w:space="0" w:color="auto"/>
        <w:right w:val="none" w:sz="0" w:space="0" w:color="auto"/>
      </w:divBdr>
    </w:div>
    <w:div w:id="1284771345">
      <w:bodyDiv w:val="1"/>
      <w:marLeft w:val="0"/>
      <w:marRight w:val="0"/>
      <w:marTop w:val="0"/>
      <w:marBottom w:val="0"/>
      <w:divBdr>
        <w:top w:val="none" w:sz="0" w:space="0" w:color="auto"/>
        <w:left w:val="none" w:sz="0" w:space="0" w:color="auto"/>
        <w:bottom w:val="none" w:sz="0" w:space="0" w:color="auto"/>
        <w:right w:val="none" w:sz="0" w:space="0" w:color="auto"/>
      </w:divBdr>
    </w:div>
    <w:div w:id="1286426113">
      <w:bodyDiv w:val="1"/>
      <w:marLeft w:val="0"/>
      <w:marRight w:val="0"/>
      <w:marTop w:val="0"/>
      <w:marBottom w:val="0"/>
      <w:divBdr>
        <w:top w:val="none" w:sz="0" w:space="0" w:color="auto"/>
        <w:left w:val="none" w:sz="0" w:space="0" w:color="auto"/>
        <w:bottom w:val="none" w:sz="0" w:space="0" w:color="auto"/>
        <w:right w:val="none" w:sz="0" w:space="0" w:color="auto"/>
      </w:divBdr>
    </w:div>
    <w:div w:id="1286617998">
      <w:bodyDiv w:val="1"/>
      <w:marLeft w:val="0"/>
      <w:marRight w:val="0"/>
      <w:marTop w:val="0"/>
      <w:marBottom w:val="0"/>
      <w:divBdr>
        <w:top w:val="none" w:sz="0" w:space="0" w:color="auto"/>
        <w:left w:val="none" w:sz="0" w:space="0" w:color="auto"/>
        <w:bottom w:val="none" w:sz="0" w:space="0" w:color="auto"/>
        <w:right w:val="none" w:sz="0" w:space="0" w:color="auto"/>
      </w:divBdr>
    </w:div>
    <w:div w:id="1288197304">
      <w:bodyDiv w:val="1"/>
      <w:marLeft w:val="0"/>
      <w:marRight w:val="0"/>
      <w:marTop w:val="0"/>
      <w:marBottom w:val="0"/>
      <w:divBdr>
        <w:top w:val="none" w:sz="0" w:space="0" w:color="auto"/>
        <w:left w:val="none" w:sz="0" w:space="0" w:color="auto"/>
        <w:bottom w:val="none" w:sz="0" w:space="0" w:color="auto"/>
        <w:right w:val="none" w:sz="0" w:space="0" w:color="auto"/>
      </w:divBdr>
    </w:div>
    <w:div w:id="1291977455">
      <w:bodyDiv w:val="1"/>
      <w:marLeft w:val="0"/>
      <w:marRight w:val="0"/>
      <w:marTop w:val="0"/>
      <w:marBottom w:val="0"/>
      <w:divBdr>
        <w:top w:val="none" w:sz="0" w:space="0" w:color="auto"/>
        <w:left w:val="none" w:sz="0" w:space="0" w:color="auto"/>
        <w:bottom w:val="none" w:sz="0" w:space="0" w:color="auto"/>
        <w:right w:val="none" w:sz="0" w:space="0" w:color="auto"/>
      </w:divBdr>
    </w:div>
    <w:div w:id="1293949213">
      <w:bodyDiv w:val="1"/>
      <w:marLeft w:val="0"/>
      <w:marRight w:val="0"/>
      <w:marTop w:val="0"/>
      <w:marBottom w:val="0"/>
      <w:divBdr>
        <w:top w:val="none" w:sz="0" w:space="0" w:color="auto"/>
        <w:left w:val="none" w:sz="0" w:space="0" w:color="auto"/>
        <w:bottom w:val="none" w:sz="0" w:space="0" w:color="auto"/>
        <w:right w:val="none" w:sz="0" w:space="0" w:color="auto"/>
      </w:divBdr>
    </w:div>
    <w:div w:id="1295450266">
      <w:bodyDiv w:val="1"/>
      <w:marLeft w:val="0"/>
      <w:marRight w:val="0"/>
      <w:marTop w:val="0"/>
      <w:marBottom w:val="0"/>
      <w:divBdr>
        <w:top w:val="none" w:sz="0" w:space="0" w:color="auto"/>
        <w:left w:val="none" w:sz="0" w:space="0" w:color="auto"/>
        <w:bottom w:val="none" w:sz="0" w:space="0" w:color="auto"/>
        <w:right w:val="none" w:sz="0" w:space="0" w:color="auto"/>
      </w:divBdr>
    </w:div>
    <w:div w:id="1296063533">
      <w:bodyDiv w:val="1"/>
      <w:marLeft w:val="0"/>
      <w:marRight w:val="0"/>
      <w:marTop w:val="0"/>
      <w:marBottom w:val="0"/>
      <w:divBdr>
        <w:top w:val="none" w:sz="0" w:space="0" w:color="auto"/>
        <w:left w:val="none" w:sz="0" w:space="0" w:color="auto"/>
        <w:bottom w:val="none" w:sz="0" w:space="0" w:color="auto"/>
        <w:right w:val="none" w:sz="0" w:space="0" w:color="auto"/>
      </w:divBdr>
    </w:div>
    <w:div w:id="1298955848">
      <w:bodyDiv w:val="1"/>
      <w:marLeft w:val="0"/>
      <w:marRight w:val="0"/>
      <w:marTop w:val="0"/>
      <w:marBottom w:val="0"/>
      <w:divBdr>
        <w:top w:val="none" w:sz="0" w:space="0" w:color="auto"/>
        <w:left w:val="none" w:sz="0" w:space="0" w:color="auto"/>
        <w:bottom w:val="none" w:sz="0" w:space="0" w:color="auto"/>
        <w:right w:val="none" w:sz="0" w:space="0" w:color="auto"/>
      </w:divBdr>
    </w:div>
    <w:div w:id="1301035924">
      <w:bodyDiv w:val="1"/>
      <w:marLeft w:val="0"/>
      <w:marRight w:val="0"/>
      <w:marTop w:val="0"/>
      <w:marBottom w:val="0"/>
      <w:divBdr>
        <w:top w:val="none" w:sz="0" w:space="0" w:color="auto"/>
        <w:left w:val="none" w:sz="0" w:space="0" w:color="auto"/>
        <w:bottom w:val="none" w:sz="0" w:space="0" w:color="auto"/>
        <w:right w:val="none" w:sz="0" w:space="0" w:color="auto"/>
      </w:divBdr>
    </w:div>
    <w:div w:id="1302538100">
      <w:bodyDiv w:val="1"/>
      <w:marLeft w:val="0"/>
      <w:marRight w:val="0"/>
      <w:marTop w:val="0"/>
      <w:marBottom w:val="0"/>
      <w:divBdr>
        <w:top w:val="none" w:sz="0" w:space="0" w:color="auto"/>
        <w:left w:val="none" w:sz="0" w:space="0" w:color="auto"/>
        <w:bottom w:val="none" w:sz="0" w:space="0" w:color="auto"/>
        <w:right w:val="none" w:sz="0" w:space="0" w:color="auto"/>
      </w:divBdr>
    </w:div>
    <w:div w:id="1323385581">
      <w:bodyDiv w:val="1"/>
      <w:marLeft w:val="0"/>
      <w:marRight w:val="0"/>
      <w:marTop w:val="0"/>
      <w:marBottom w:val="0"/>
      <w:divBdr>
        <w:top w:val="none" w:sz="0" w:space="0" w:color="auto"/>
        <w:left w:val="none" w:sz="0" w:space="0" w:color="auto"/>
        <w:bottom w:val="none" w:sz="0" w:space="0" w:color="auto"/>
        <w:right w:val="none" w:sz="0" w:space="0" w:color="auto"/>
      </w:divBdr>
    </w:div>
    <w:div w:id="1333992884">
      <w:bodyDiv w:val="1"/>
      <w:marLeft w:val="0"/>
      <w:marRight w:val="0"/>
      <w:marTop w:val="0"/>
      <w:marBottom w:val="0"/>
      <w:divBdr>
        <w:top w:val="none" w:sz="0" w:space="0" w:color="auto"/>
        <w:left w:val="none" w:sz="0" w:space="0" w:color="auto"/>
        <w:bottom w:val="none" w:sz="0" w:space="0" w:color="auto"/>
        <w:right w:val="none" w:sz="0" w:space="0" w:color="auto"/>
      </w:divBdr>
    </w:div>
    <w:div w:id="1338537239">
      <w:bodyDiv w:val="1"/>
      <w:marLeft w:val="0"/>
      <w:marRight w:val="0"/>
      <w:marTop w:val="0"/>
      <w:marBottom w:val="0"/>
      <w:divBdr>
        <w:top w:val="none" w:sz="0" w:space="0" w:color="auto"/>
        <w:left w:val="none" w:sz="0" w:space="0" w:color="auto"/>
        <w:bottom w:val="none" w:sz="0" w:space="0" w:color="auto"/>
        <w:right w:val="none" w:sz="0" w:space="0" w:color="auto"/>
      </w:divBdr>
    </w:div>
    <w:div w:id="1353606857">
      <w:bodyDiv w:val="1"/>
      <w:marLeft w:val="0"/>
      <w:marRight w:val="0"/>
      <w:marTop w:val="0"/>
      <w:marBottom w:val="0"/>
      <w:divBdr>
        <w:top w:val="none" w:sz="0" w:space="0" w:color="auto"/>
        <w:left w:val="none" w:sz="0" w:space="0" w:color="auto"/>
        <w:bottom w:val="none" w:sz="0" w:space="0" w:color="auto"/>
        <w:right w:val="none" w:sz="0" w:space="0" w:color="auto"/>
      </w:divBdr>
    </w:div>
    <w:div w:id="1355427406">
      <w:bodyDiv w:val="1"/>
      <w:marLeft w:val="0"/>
      <w:marRight w:val="0"/>
      <w:marTop w:val="0"/>
      <w:marBottom w:val="0"/>
      <w:divBdr>
        <w:top w:val="none" w:sz="0" w:space="0" w:color="auto"/>
        <w:left w:val="none" w:sz="0" w:space="0" w:color="auto"/>
        <w:bottom w:val="none" w:sz="0" w:space="0" w:color="auto"/>
        <w:right w:val="none" w:sz="0" w:space="0" w:color="auto"/>
      </w:divBdr>
    </w:div>
    <w:div w:id="1373119574">
      <w:bodyDiv w:val="1"/>
      <w:marLeft w:val="0"/>
      <w:marRight w:val="0"/>
      <w:marTop w:val="0"/>
      <w:marBottom w:val="0"/>
      <w:divBdr>
        <w:top w:val="none" w:sz="0" w:space="0" w:color="auto"/>
        <w:left w:val="none" w:sz="0" w:space="0" w:color="auto"/>
        <w:bottom w:val="none" w:sz="0" w:space="0" w:color="auto"/>
        <w:right w:val="none" w:sz="0" w:space="0" w:color="auto"/>
      </w:divBdr>
    </w:div>
    <w:div w:id="1385178454">
      <w:bodyDiv w:val="1"/>
      <w:marLeft w:val="0"/>
      <w:marRight w:val="0"/>
      <w:marTop w:val="0"/>
      <w:marBottom w:val="0"/>
      <w:divBdr>
        <w:top w:val="none" w:sz="0" w:space="0" w:color="auto"/>
        <w:left w:val="none" w:sz="0" w:space="0" w:color="auto"/>
        <w:bottom w:val="none" w:sz="0" w:space="0" w:color="auto"/>
        <w:right w:val="none" w:sz="0" w:space="0" w:color="auto"/>
      </w:divBdr>
    </w:div>
    <w:div w:id="1391416536">
      <w:bodyDiv w:val="1"/>
      <w:marLeft w:val="0"/>
      <w:marRight w:val="0"/>
      <w:marTop w:val="0"/>
      <w:marBottom w:val="0"/>
      <w:divBdr>
        <w:top w:val="none" w:sz="0" w:space="0" w:color="auto"/>
        <w:left w:val="none" w:sz="0" w:space="0" w:color="auto"/>
        <w:bottom w:val="none" w:sz="0" w:space="0" w:color="auto"/>
        <w:right w:val="none" w:sz="0" w:space="0" w:color="auto"/>
      </w:divBdr>
    </w:div>
    <w:div w:id="1393624299">
      <w:bodyDiv w:val="1"/>
      <w:marLeft w:val="0"/>
      <w:marRight w:val="0"/>
      <w:marTop w:val="0"/>
      <w:marBottom w:val="0"/>
      <w:divBdr>
        <w:top w:val="none" w:sz="0" w:space="0" w:color="auto"/>
        <w:left w:val="none" w:sz="0" w:space="0" w:color="auto"/>
        <w:bottom w:val="none" w:sz="0" w:space="0" w:color="auto"/>
        <w:right w:val="none" w:sz="0" w:space="0" w:color="auto"/>
      </w:divBdr>
      <w:divsChild>
        <w:div w:id="11228131">
          <w:marLeft w:val="0"/>
          <w:marRight w:val="0"/>
          <w:marTop w:val="0"/>
          <w:marBottom w:val="0"/>
          <w:divBdr>
            <w:top w:val="none" w:sz="0" w:space="0" w:color="auto"/>
            <w:left w:val="none" w:sz="0" w:space="0" w:color="auto"/>
            <w:bottom w:val="none" w:sz="0" w:space="0" w:color="auto"/>
            <w:right w:val="none" w:sz="0" w:space="0" w:color="auto"/>
          </w:divBdr>
          <w:divsChild>
            <w:div w:id="1179538291">
              <w:marLeft w:val="0"/>
              <w:marRight w:val="0"/>
              <w:marTop w:val="0"/>
              <w:marBottom w:val="0"/>
              <w:divBdr>
                <w:top w:val="none" w:sz="0" w:space="0" w:color="auto"/>
                <w:left w:val="none" w:sz="0" w:space="0" w:color="auto"/>
                <w:bottom w:val="none" w:sz="0" w:space="0" w:color="auto"/>
                <w:right w:val="none" w:sz="0" w:space="0" w:color="auto"/>
              </w:divBdr>
              <w:divsChild>
                <w:div w:id="318192404">
                  <w:marLeft w:val="0"/>
                  <w:marRight w:val="0"/>
                  <w:marTop w:val="0"/>
                  <w:marBottom w:val="0"/>
                  <w:divBdr>
                    <w:top w:val="none" w:sz="0" w:space="0" w:color="auto"/>
                    <w:left w:val="none" w:sz="0" w:space="0" w:color="auto"/>
                    <w:bottom w:val="none" w:sz="0" w:space="0" w:color="auto"/>
                    <w:right w:val="none" w:sz="0" w:space="0" w:color="auto"/>
                  </w:divBdr>
                </w:div>
                <w:div w:id="10758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8355">
      <w:bodyDiv w:val="1"/>
      <w:marLeft w:val="0"/>
      <w:marRight w:val="0"/>
      <w:marTop w:val="0"/>
      <w:marBottom w:val="0"/>
      <w:divBdr>
        <w:top w:val="none" w:sz="0" w:space="0" w:color="auto"/>
        <w:left w:val="none" w:sz="0" w:space="0" w:color="auto"/>
        <w:bottom w:val="none" w:sz="0" w:space="0" w:color="auto"/>
        <w:right w:val="none" w:sz="0" w:space="0" w:color="auto"/>
      </w:divBdr>
    </w:div>
    <w:div w:id="1410612019">
      <w:bodyDiv w:val="1"/>
      <w:marLeft w:val="0"/>
      <w:marRight w:val="0"/>
      <w:marTop w:val="0"/>
      <w:marBottom w:val="0"/>
      <w:divBdr>
        <w:top w:val="none" w:sz="0" w:space="0" w:color="auto"/>
        <w:left w:val="none" w:sz="0" w:space="0" w:color="auto"/>
        <w:bottom w:val="none" w:sz="0" w:space="0" w:color="auto"/>
        <w:right w:val="none" w:sz="0" w:space="0" w:color="auto"/>
      </w:divBdr>
    </w:div>
    <w:div w:id="1420910612">
      <w:bodyDiv w:val="1"/>
      <w:marLeft w:val="0"/>
      <w:marRight w:val="0"/>
      <w:marTop w:val="0"/>
      <w:marBottom w:val="0"/>
      <w:divBdr>
        <w:top w:val="none" w:sz="0" w:space="0" w:color="auto"/>
        <w:left w:val="none" w:sz="0" w:space="0" w:color="auto"/>
        <w:bottom w:val="none" w:sz="0" w:space="0" w:color="auto"/>
        <w:right w:val="none" w:sz="0" w:space="0" w:color="auto"/>
      </w:divBdr>
    </w:div>
    <w:div w:id="1421023547">
      <w:bodyDiv w:val="1"/>
      <w:marLeft w:val="0"/>
      <w:marRight w:val="0"/>
      <w:marTop w:val="0"/>
      <w:marBottom w:val="0"/>
      <w:divBdr>
        <w:top w:val="none" w:sz="0" w:space="0" w:color="auto"/>
        <w:left w:val="none" w:sz="0" w:space="0" w:color="auto"/>
        <w:bottom w:val="none" w:sz="0" w:space="0" w:color="auto"/>
        <w:right w:val="none" w:sz="0" w:space="0" w:color="auto"/>
      </w:divBdr>
    </w:div>
    <w:div w:id="1437290370">
      <w:bodyDiv w:val="1"/>
      <w:marLeft w:val="0"/>
      <w:marRight w:val="0"/>
      <w:marTop w:val="0"/>
      <w:marBottom w:val="0"/>
      <w:divBdr>
        <w:top w:val="none" w:sz="0" w:space="0" w:color="auto"/>
        <w:left w:val="none" w:sz="0" w:space="0" w:color="auto"/>
        <w:bottom w:val="none" w:sz="0" w:space="0" w:color="auto"/>
        <w:right w:val="none" w:sz="0" w:space="0" w:color="auto"/>
      </w:divBdr>
    </w:div>
    <w:div w:id="1440760524">
      <w:bodyDiv w:val="1"/>
      <w:marLeft w:val="0"/>
      <w:marRight w:val="0"/>
      <w:marTop w:val="0"/>
      <w:marBottom w:val="0"/>
      <w:divBdr>
        <w:top w:val="none" w:sz="0" w:space="0" w:color="auto"/>
        <w:left w:val="none" w:sz="0" w:space="0" w:color="auto"/>
        <w:bottom w:val="none" w:sz="0" w:space="0" w:color="auto"/>
        <w:right w:val="none" w:sz="0" w:space="0" w:color="auto"/>
      </w:divBdr>
      <w:divsChild>
        <w:div w:id="1466041617">
          <w:marLeft w:val="0"/>
          <w:marRight w:val="0"/>
          <w:marTop w:val="0"/>
          <w:marBottom w:val="0"/>
          <w:divBdr>
            <w:top w:val="none" w:sz="0" w:space="0" w:color="auto"/>
            <w:left w:val="none" w:sz="0" w:space="0" w:color="auto"/>
            <w:bottom w:val="none" w:sz="0" w:space="0" w:color="auto"/>
            <w:right w:val="none" w:sz="0" w:space="0" w:color="auto"/>
          </w:divBdr>
          <w:divsChild>
            <w:div w:id="22950721">
              <w:marLeft w:val="0"/>
              <w:marRight w:val="0"/>
              <w:marTop w:val="0"/>
              <w:marBottom w:val="0"/>
              <w:divBdr>
                <w:top w:val="none" w:sz="0" w:space="0" w:color="auto"/>
                <w:left w:val="none" w:sz="0" w:space="0" w:color="auto"/>
                <w:bottom w:val="none" w:sz="0" w:space="0" w:color="auto"/>
                <w:right w:val="none" w:sz="0" w:space="0" w:color="auto"/>
              </w:divBdr>
            </w:div>
            <w:div w:id="363291825">
              <w:marLeft w:val="0"/>
              <w:marRight w:val="0"/>
              <w:marTop w:val="0"/>
              <w:marBottom w:val="0"/>
              <w:divBdr>
                <w:top w:val="none" w:sz="0" w:space="0" w:color="auto"/>
                <w:left w:val="none" w:sz="0" w:space="0" w:color="auto"/>
                <w:bottom w:val="none" w:sz="0" w:space="0" w:color="auto"/>
                <w:right w:val="none" w:sz="0" w:space="0" w:color="auto"/>
              </w:divBdr>
            </w:div>
            <w:div w:id="528878220">
              <w:marLeft w:val="0"/>
              <w:marRight w:val="0"/>
              <w:marTop w:val="0"/>
              <w:marBottom w:val="0"/>
              <w:divBdr>
                <w:top w:val="none" w:sz="0" w:space="0" w:color="auto"/>
                <w:left w:val="none" w:sz="0" w:space="0" w:color="auto"/>
                <w:bottom w:val="none" w:sz="0" w:space="0" w:color="auto"/>
                <w:right w:val="none" w:sz="0" w:space="0" w:color="auto"/>
              </w:divBdr>
            </w:div>
            <w:div w:id="1875922793">
              <w:marLeft w:val="0"/>
              <w:marRight w:val="0"/>
              <w:marTop w:val="0"/>
              <w:marBottom w:val="0"/>
              <w:divBdr>
                <w:top w:val="none" w:sz="0" w:space="0" w:color="auto"/>
                <w:left w:val="none" w:sz="0" w:space="0" w:color="auto"/>
                <w:bottom w:val="none" w:sz="0" w:space="0" w:color="auto"/>
                <w:right w:val="none" w:sz="0" w:space="0" w:color="auto"/>
              </w:divBdr>
            </w:div>
            <w:div w:id="21381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00446">
      <w:bodyDiv w:val="1"/>
      <w:marLeft w:val="0"/>
      <w:marRight w:val="0"/>
      <w:marTop w:val="0"/>
      <w:marBottom w:val="0"/>
      <w:divBdr>
        <w:top w:val="none" w:sz="0" w:space="0" w:color="auto"/>
        <w:left w:val="none" w:sz="0" w:space="0" w:color="auto"/>
        <w:bottom w:val="none" w:sz="0" w:space="0" w:color="auto"/>
        <w:right w:val="none" w:sz="0" w:space="0" w:color="auto"/>
      </w:divBdr>
    </w:div>
    <w:div w:id="1482623340">
      <w:bodyDiv w:val="1"/>
      <w:marLeft w:val="0"/>
      <w:marRight w:val="0"/>
      <w:marTop w:val="0"/>
      <w:marBottom w:val="0"/>
      <w:divBdr>
        <w:top w:val="none" w:sz="0" w:space="0" w:color="auto"/>
        <w:left w:val="none" w:sz="0" w:space="0" w:color="auto"/>
        <w:bottom w:val="none" w:sz="0" w:space="0" w:color="auto"/>
        <w:right w:val="none" w:sz="0" w:space="0" w:color="auto"/>
      </w:divBdr>
    </w:div>
    <w:div w:id="1484615395">
      <w:bodyDiv w:val="1"/>
      <w:marLeft w:val="0"/>
      <w:marRight w:val="0"/>
      <w:marTop w:val="0"/>
      <w:marBottom w:val="0"/>
      <w:divBdr>
        <w:top w:val="none" w:sz="0" w:space="0" w:color="auto"/>
        <w:left w:val="none" w:sz="0" w:space="0" w:color="auto"/>
        <w:bottom w:val="none" w:sz="0" w:space="0" w:color="auto"/>
        <w:right w:val="none" w:sz="0" w:space="0" w:color="auto"/>
      </w:divBdr>
    </w:div>
    <w:div w:id="1491099218">
      <w:bodyDiv w:val="1"/>
      <w:marLeft w:val="0"/>
      <w:marRight w:val="0"/>
      <w:marTop w:val="0"/>
      <w:marBottom w:val="0"/>
      <w:divBdr>
        <w:top w:val="none" w:sz="0" w:space="0" w:color="auto"/>
        <w:left w:val="none" w:sz="0" w:space="0" w:color="auto"/>
        <w:bottom w:val="none" w:sz="0" w:space="0" w:color="auto"/>
        <w:right w:val="none" w:sz="0" w:space="0" w:color="auto"/>
      </w:divBdr>
    </w:div>
    <w:div w:id="1496189785">
      <w:bodyDiv w:val="1"/>
      <w:marLeft w:val="0"/>
      <w:marRight w:val="0"/>
      <w:marTop w:val="0"/>
      <w:marBottom w:val="0"/>
      <w:divBdr>
        <w:top w:val="none" w:sz="0" w:space="0" w:color="auto"/>
        <w:left w:val="none" w:sz="0" w:space="0" w:color="auto"/>
        <w:bottom w:val="none" w:sz="0" w:space="0" w:color="auto"/>
        <w:right w:val="none" w:sz="0" w:space="0" w:color="auto"/>
      </w:divBdr>
    </w:div>
    <w:div w:id="1496603183">
      <w:bodyDiv w:val="1"/>
      <w:marLeft w:val="0"/>
      <w:marRight w:val="0"/>
      <w:marTop w:val="0"/>
      <w:marBottom w:val="0"/>
      <w:divBdr>
        <w:top w:val="none" w:sz="0" w:space="0" w:color="auto"/>
        <w:left w:val="none" w:sz="0" w:space="0" w:color="auto"/>
        <w:bottom w:val="none" w:sz="0" w:space="0" w:color="auto"/>
        <w:right w:val="none" w:sz="0" w:space="0" w:color="auto"/>
      </w:divBdr>
    </w:div>
    <w:div w:id="1500193331">
      <w:bodyDiv w:val="1"/>
      <w:marLeft w:val="0"/>
      <w:marRight w:val="0"/>
      <w:marTop w:val="0"/>
      <w:marBottom w:val="0"/>
      <w:divBdr>
        <w:top w:val="none" w:sz="0" w:space="0" w:color="auto"/>
        <w:left w:val="none" w:sz="0" w:space="0" w:color="auto"/>
        <w:bottom w:val="none" w:sz="0" w:space="0" w:color="auto"/>
        <w:right w:val="none" w:sz="0" w:space="0" w:color="auto"/>
      </w:divBdr>
    </w:div>
    <w:div w:id="1508668144">
      <w:bodyDiv w:val="1"/>
      <w:marLeft w:val="0"/>
      <w:marRight w:val="0"/>
      <w:marTop w:val="0"/>
      <w:marBottom w:val="0"/>
      <w:divBdr>
        <w:top w:val="none" w:sz="0" w:space="0" w:color="auto"/>
        <w:left w:val="none" w:sz="0" w:space="0" w:color="auto"/>
        <w:bottom w:val="none" w:sz="0" w:space="0" w:color="auto"/>
        <w:right w:val="none" w:sz="0" w:space="0" w:color="auto"/>
      </w:divBdr>
    </w:div>
    <w:div w:id="1509635911">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
    <w:div w:id="1513452197">
      <w:bodyDiv w:val="1"/>
      <w:marLeft w:val="0"/>
      <w:marRight w:val="0"/>
      <w:marTop w:val="0"/>
      <w:marBottom w:val="0"/>
      <w:divBdr>
        <w:top w:val="none" w:sz="0" w:space="0" w:color="auto"/>
        <w:left w:val="none" w:sz="0" w:space="0" w:color="auto"/>
        <w:bottom w:val="none" w:sz="0" w:space="0" w:color="auto"/>
        <w:right w:val="none" w:sz="0" w:space="0" w:color="auto"/>
      </w:divBdr>
    </w:div>
    <w:div w:id="1525896427">
      <w:bodyDiv w:val="1"/>
      <w:marLeft w:val="0"/>
      <w:marRight w:val="0"/>
      <w:marTop w:val="0"/>
      <w:marBottom w:val="0"/>
      <w:divBdr>
        <w:top w:val="none" w:sz="0" w:space="0" w:color="auto"/>
        <w:left w:val="none" w:sz="0" w:space="0" w:color="auto"/>
        <w:bottom w:val="none" w:sz="0" w:space="0" w:color="auto"/>
        <w:right w:val="none" w:sz="0" w:space="0" w:color="auto"/>
      </w:divBdr>
      <w:divsChild>
        <w:div w:id="539123403">
          <w:marLeft w:val="0"/>
          <w:marRight w:val="0"/>
          <w:marTop w:val="0"/>
          <w:marBottom w:val="0"/>
          <w:divBdr>
            <w:top w:val="none" w:sz="0" w:space="0" w:color="auto"/>
            <w:left w:val="none" w:sz="0" w:space="0" w:color="auto"/>
            <w:bottom w:val="none" w:sz="0" w:space="0" w:color="auto"/>
            <w:right w:val="none" w:sz="0" w:space="0" w:color="auto"/>
          </w:divBdr>
          <w:divsChild>
            <w:div w:id="8859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3409">
      <w:bodyDiv w:val="1"/>
      <w:marLeft w:val="0"/>
      <w:marRight w:val="0"/>
      <w:marTop w:val="0"/>
      <w:marBottom w:val="0"/>
      <w:divBdr>
        <w:top w:val="none" w:sz="0" w:space="0" w:color="auto"/>
        <w:left w:val="none" w:sz="0" w:space="0" w:color="auto"/>
        <w:bottom w:val="none" w:sz="0" w:space="0" w:color="auto"/>
        <w:right w:val="none" w:sz="0" w:space="0" w:color="auto"/>
      </w:divBdr>
    </w:div>
    <w:div w:id="1547982726">
      <w:bodyDiv w:val="1"/>
      <w:marLeft w:val="0"/>
      <w:marRight w:val="0"/>
      <w:marTop w:val="0"/>
      <w:marBottom w:val="0"/>
      <w:divBdr>
        <w:top w:val="none" w:sz="0" w:space="0" w:color="auto"/>
        <w:left w:val="none" w:sz="0" w:space="0" w:color="auto"/>
        <w:bottom w:val="none" w:sz="0" w:space="0" w:color="auto"/>
        <w:right w:val="none" w:sz="0" w:space="0" w:color="auto"/>
      </w:divBdr>
    </w:div>
    <w:div w:id="1554925654">
      <w:bodyDiv w:val="1"/>
      <w:marLeft w:val="0"/>
      <w:marRight w:val="0"/>
      <w:marTop w:val="0"/>
      <w:marBottom w:val="0"/>
      <w:divBdr>
        <w:top w:val="none" w:sz="0" w:space="0" w:color="auto"/>
        <w:left w:val="none" w:sz="0" w:space="0" w:color="auto"/>
        <w:bottom w:val="none" w:sz="0" w:space="0" w:color="auto"/>
        <w:right w:val="none" w:sz="0" w:space="0" w:color="auto"/>
      </w:divBdr>
    </w:div>
    <w:div w:id="1555383307">
      <w:bodyDiv w:val="1"/>
      <w:marLeft w:val="0"/>
      <w:marRight w:val="0"/>
      <w:marTop w:val="0"/>
      <w:marBottom w:val="0"/>
      <w:divBdr>
        <w:top w:val="none" w:sz="0" w:space="0" w:color="auto"/>
        <w:left w:val="none" w:sz="0" w:space="0" w:color="auto"/>
        <w:bottom w:val="none" w:sz="0" w:space="0" w:color="auto"/>
        <w:right w:val="none" w:sz="0" w:space="0" w:color="auto"/>
      </w:divBdr>
    </w:div>
    <w:div w:id="1555576725">
      <w:bodyDiv w:val="1"/>
      <w:marLeft w:val="0"/>
      <w:marRight w:val="0"/>
      <w:marTop w:val="0"/>
      <w:marBottom w:val="0"/>
      <w:divBdr>
        <w:top w:val="none" w:sz="0" w:space="0" w:color="auto"/>
        <w:left w:val="none" w:sz="0" w:space="0" w:color="auto"/>
        <w:bottom w:val="none" w:sz="0" w:space="0" w:color="auto"/>
        <w:right w:val="none" w:sz="0" w:space="0" w:color="auto"/>
      </w:divBdr>
    </w:div>
    <w:div w:id="1555845826">
      <w:bodyDiv w:val="1"/>
      <w:marLeft w:val="0"/>
      <w:marRight w:val="0"/>
      <w:marTop w:val="0"/>
      <w:marBottom w:val="0"/>
      <w:divBdr>
        <w:top w:val="none" w:sz="0" w:space="0" w:color="auto"/>
        <w:left w:val="none" w:sz="0" w:space="0" w:color="auto"/>
        <w:bottom w:val="none" w:sz="0" w:space="0" w:color="auto"/>
        <w:right w:val="none" w:sz="0" w:space="0" w:color="auto"/>
      </w:divBdr>
    </w:div>
    <w:div w:id="1559393024">
      <w:bodyDiv w:val="1"/>
      <w:marLeft w:val="0"/>
      <w:marRight w:val="0"/>
      <w:marTop w:val="0"/>
      <w:marBottom w:val="0"/>
      <w:divBdr>
        <w:top w:val="none" w:sz="0" w:space="0" w:color="auto"/>
        <w:left w:val="none" w:sz="0" w:space="0" w:color="auto"/>
        <w:bottom w:val="none" w:sz="0" w:space="0" w:color="auto"/>
        <w:right w:val="none" w:sz="0" w:space="0" w:color="auto"/>
      </w:divBdr>
    </w:div>
    <w:div w:id="1560744633">
      <w:bodyDiv w:val="1"/>
      <w:marLeft w:val="0"/>
      <w:marRight w:val="0"/>
      <w:marTop w:val="0"/>
      <w:marBottom w:val="0"/>
      <w:divBdr>
        <w:top w:val="none" w:sz="0" w:space="0" w:color="auto"/>
        <w:left w:val="none" w:sz="0" w:space="0" w:color="auto"/>
        <w:bottom w:val="none" w:sz="0" w:space="0" w:color="auto"/>
        <w:right w:val="none" w:sz="0" w:space="0" w:color="auto"/>
      </w:divBdr>
    </w:div>
    <w:div w:id="1565068276">
      <w:bodyDiv w:val="1"/>
      <w:marLeft w:val="0"/>
      <w:marRight w:val="0"/>
      <w:marTop w:val="0"/>
      <w:marBottom w:val="0"/>
      <w:divBdr>
        <w:top w:val="none" w:sz="0" w:space="0" w:color="auto"/>
        <w:left w:val="none" w:sz="0" w:space="0" w:color="auto"/>
        <w:bottom w:val="none" w:sz="0" w:space="0" w:color="auto"/>
        <w:right w:val="none" w:sz="0" w:space="0" w:color="auto"/>
      </w:divBdr>
    </w:div>
    <w:div w:id="1565212704">
      <w:bodyDiv w:val="1"/>
      <w:marLeft w:val="0"/>
      <w:marRight w:val="0"/>
      <w:marTop w:val="0"/>
      <w:marBottom w:val="0"/>
      <w:divBdr>
        <w:top w:val="none" w:sz="0" w:space="0" w:color="auto"/>
        <w:left w:val="none" w:sz="0" w:space="0" w:color="auto"/>
        <w:bottom w:val="none" w:sz="0" w:space="0" w:color="auto"/>
        <w:right w:val="none" w:sz="0" w:space="0" w:color="auto"/>
      </w:divBdr>
    </w:div>
    <w:div w:id="1568303744">
      <w:bodyDiv w:val="1"/>
      <w:marLeft w:val="0"/>
      <w:marRight w:val="0"/>
      <w:marTop w:val="0"/>
      <w:marBottom w:val="0"/>
      <w:divBdr>
        <w:top w:val="none" w:sz="0" w:space="0" w:color="auto"/>
        <w:left w:val="none" w:sz="0" w:space="0" w:color="auto"/>
        <w:bottom w:val="none" w:sz="0" w:space="0" w:color="auto"/>
        <w:right w:val="none" w:sz="0" w:space="0" w:color="auto"/>
      </w:divBdr>
    </w:div>
    <w:div w:id="1583366716">
      <w:bodyDiv w:val="1"/>
      <w:marLeft w:val="0"/>
      <w:marRight w:val="0"/>
      <w:marTop w:val="0"/>
      <w:marBottom w:val="0"/>
      <w:divBdr>
        <w:top w:val="none" w:sz="0" w:space="0" w:color="auto"/>
        <w:left w:val="none" w:sz="0" w:space="0" w:color="auto"/>
        <w:bottom w:val="none" w:sz="0" w:space="0" w:color="auto"/>
        <w:right w:val="none" w:sz="0" w:space="0" w:color="auto"/>
      </w:divBdr>
    </w:div>
    <w:div w:id="1595547657">
      <w:bodyDiv w:val="1"/>
      <w:marLeft w:val="0"/>
      <w:marRight w:val="0"/>
      <w:marTop w:val="0"/>
      <w:marBottom w:val="0"/>
      <w:divBdr>
        <w:top w:val="none" w:sz="0" w:space="0" w:color="auto"/>
        <w:left w:val="none" w:sz="0" w:space="0" w:color="auto"/>
        <w:bottom w:val="none" w:sz="0" w:space="0" w:color="auto"/>
        <w:right w:val="none" w:sz="0" w:space="0" w:color="auto"/>
      </w:divBdr>
    </w:div>
    <w:div w:id="1600480360">
      <w:bodyDiv w:val="1"/>
      <w:marLeft w:val="0"/>
      <w:marRight w:val="0"/>
      <w:marTop w:val="0"/>
      <w:marBottom w:val="0"/>
      <w:divBdr>
        <w:top w:val="none" w:sz="0" w:space="0" w:color="auto"/>
        <w:left w:val="none" w:sz="0" w:space="0" w:color="auto"/>
        <w:bottom w:val="none" w:sz="0" w:space="0" w:color="auto"/>
        <w:right w:val="none" w:sz="0" w:space="0" w:color="auto"/>
      </w:divBdr>
    </w:div>
    <w:div w:id="1612855716">
      <w:bodyDiv w:val="1"/>
      <w:marLeft w:val="0"/>
      <w:marRight w:val="0"/>
      <w:marTop w:val="0"/>
      <w:marBottom w:val="0"/>
      <w:divBdr>
        <w:top w:val="none" w:sz="0" w:space="0" w:color="auto"/>
        <w:left w:val="none" w:sz="0" w:space="0" w:color="auto"/>
        <w:bottom w:val="none" w:sz="0" w:space="0" w:color="auto"/>
        <w:right w:val="none" w:sz="0" w:space="0" w:color="auto"/>
      </w:divBdr>
    </w:div>
    <w:div w:id="1614248737">
      <w:bodyDiv w:val="1"/>
      <w:marLeft w:val="0"/>
      <w:marRight w:val="0"/>
      <w:marTop w:val="0"/>
      <w:marBottom w:val="0"/>
      <w:divBdr>
        <w:top w:val="none" w:sz="0" w:space="0" w:color="auto"/>
        <w:left w:val="none" w:sz="0" w:space="0" w:color="auto"/>
        <w:bottom w:val="none" w:sz="0" w:space="0" w:color="auto"/>
        <w:right w:val="none" w:sz="0" w:space="0" w:color="auto"/>
      </w:divBdr>
    </w:div>
    <w:div w:id="1639383294">
      <w:bodyDiv w:val="1"/>
      <w:marLeft w:val="0"/>
      <w:marRight w:val="0"/>
      <w:marTop w:val="0"/>
      <w:marBottom w:val="0"/>
      <w:divBdr>
        <w:top w:val="none" w:sz="0" w:space="0" w:color="auto"/>
        <w:left w:val="none" w:sz="0" w:space="0" w:color="auto"/>
        <w:bottom w:val="none" w:sz="0" w:space="0" w:color="auto"/>
        <w:right w:val="none" w:sz="0" w:space="0" w:color="auto"/>
      </w:divBdr>
    </w:div>
    <w:div w:id="1640575774">
      <w:bodyDiv w:val="1"/>
      <w:marLeft w:val="0"/>
      <w:marRight w:val="0"/>
      <w:marTop w:val="0"/>
      <w:marBottom w:val="0"/>
      <w:divBdr>
        <w:top w:val="none" w:sz="0" w:space="0" w:color="auto"/>
        <w:left w:val="none" w:sz="0" w:space="0" w:color="auto"/>
        <w:bottom w:val="none" w:sz="0" w:space="0" w:color="auto"/>
        <w:right w:val="none" w:sz="0" w:space="0" w:color="auto"/>
      </w:divBdr>
    </w:div>
    <w:div w:id="1647396014">
      <w:bodyDiv w:val="1"/>
      <w:marLeft w:val="0"/>
      <w:marRight w:val="0"/>
      <w:marTop w:val="0"/>
      <w:marBottom w:val="0"/>
      <w:divBdr>
        <w:top w:val="none" w:sz="0" w:space="0" w:color="auto"/>
        <w:left w:val="none" w:sz="0" w:space="0" w:color="auto"/>
        <w:bottom w:val="none" w:sz="0" w:space="0" w:color="auto"/>
        <w:right w:val="none" w:sz="0" w:space="0" w:color="auto"/>
      </w:divBdr>
    </w:div>
    <w:div w:id="1649163708">
      <w:bodyDiv w:val="1"/>
      <w:marLeft w:val="0"/>
      <w:marRight w:val="0"/>
      <w:marTop w:val="0"/>
      <w:marBottom w:val="0"/>
      <w:divBdr>
        <w:top w:val="none" w:sz="0" w:space="0" w:color="auto"/>
        <w:left w:val="none" w:sz="0" w:space="0" w:color="auto"/>
        <w:bottom w:val="none" w:sz="0" w:space="0" w:color="auto"/>
        <w:right w:val="none" w:sz="0" w:space="0" w:color="auto"/>
      </w:divBdr>
    </w:div>
    <w:div w:id="1649672987">
      <w:bodyDiv w:val="1"/>
      <w:marLeft w:val="0"/>
      <w:marRight w:val="0"/>
      <w:marTop w:val="0"/>
      <w:marBottom w:val="0"/>
      <w:divBdr>
        <w:top w:val="none" w:sz="0" w:space="0" w:color="auto"/>
        <w:left w:val="none" w:sz="0" w:space="0" w:color="auto"/>
        <w:bottom w:val="none" w:sz="0" w:space="0" w:color="auto"/>
        <w:right w:val="none" w:sz="0" w:space="0" w:color="auto"/>
      </w:divBdr>
    </w:div>
    <w:div w:id="1650212947">
      <w:bodyDiv w:val="1"/>
      <w:marLeft w:val="0"/>
      <w:marRight w:val="0"/>
      <w:marTop w:val="0"/>
      <w:marBottom w:val="0"/>
      <w:divBdr>
        <w:top w:val="none" w:sz="0" w:space="0" w:color="auto"/>
        <w:left w:val="none" w:sz="0" w:space="0" w:color="auto"/>
        <w:bottom w:val="none" w:sz="0" w:space="0" w:color="auto"/>
        <w:right w:val="none" w:sz="0" w:space="0" w:color="auto"/>
      </w:divBdr>
      <w:divsChild>
        <w:div w:id="765660137">
          <w:marLeft w:val="0"/>
          <w:marRight w:val="0"/>
          <w:marTop w:val="0"/>
          <w:marBottom w:val="0"/>
          <w:divBdr>
            <w:top w:val="none" w:sz="0" w:space="0" w:color="auto"/>
            <w:left w:val="none" w:sz="0" w:space="0" w:color="auto"/>
            <w:bottom w:val="none" w:sz="0" w:space="0" w:color="auto"/>
            <w:right w:val="none" w:sz="0" w:space="0" w:color="auto"/>
          </w:divBdr>
          <w:divsChild>
            <w:div w:id="1097284513">
              <w:marLeft w:val="0"/>
              <w:marRight w:val="0"/>
              <w:marTop w:val="0"/>
              <w:marBottom w:val="0"/>
              <w:divBdr>
                <w:top w:val="none" w:sz="0" w:space="0" w:color="auto"/>
                <w:left w:val="none" w:sz="0" w:space="0" w:color="auto"/>
                <w:bottom w:val="none" w:sz="0" w:space="0" w:color="auto"/>
                <w:right w:val="none" w:sz="0" w:space="0" w:color="auto"/>
              </w:divBdr>
              <w:divsChild>
                <w:div w:id="112985334">
                  <w:marLeft w:val="0"/>
                  <w:marRight w:val="0"/>
                  <w:marTop w:val="0"/>
                  <w:marBottom w:val="0"/>
                  <w:divBdr>
                    <w:top w:val="none" w:sz="0" w:space="0" w:color="auto"/>
                    <w:left w:val="none" w:sz="0" w:space="0" w:color="auto"/>
                    <w:bottom w:val="none" w:sz="0" w:space="0" w:color="auto"/>
                    <w:right w:val="none" w:sz="0" w:space="0" w:color="auto"/>
                  </w:divBdr>
                </w:div>
                <w:div w:id="594441556">
                  <w:marLeft w:val="0"/>
                  <w:marRight w:val="0"/>
                  <w:marTop w:val="0"/>
                  <w:marBottom w:val="0"/>
                  <w:divBdr>
                    <w:top w:val="none" w:sz="0" w:space="0" w:color="auto"/>
                    <w:left w:val="none" w:sz="0" w:space="0" w:color="auto"/>
                    <w:bottom w:val="none" w:sz="0" w:space="0" w:color="auto"/>
                    <w:right w:val="none" w:sz="0" w:space="0" w:color="auto"/>
                  </w:divBdr>
                </w:div>
                <w:div w:id="944456200">
                  <w:marLeft w:val="0"/>
                  <w:marRight w:val="0"/>
                  <w:marTop w:val="0"/>
                  <w:marBottom w:val="0"/>
                  <w:divBdr>
                    <w:top w:val="none" w:sz="0" w:space="0" w:color="auto"/>
                    <w:left w:val="none" w:sz="0" w:space="0" w:color="auto"/>
                    <w:bottom w:val="none" w:sz="0" w:space="0" w:color="auto"/>
                    <w:right w:val="none" w:sz="0" w:space="0" w:color="auto"/>
                  </w:divBdr>
                </w:div>
                <w:div w:id="1333873230">
                  <w:marLeft w:val="0"/>
                  <w:marRight w:val="0"/>
                  <w:marTop w:val="0"/>
                  <w:marBottom w:val="0"/>
                  <w:divBdr>
                    <w:top w:val="none" w:sz="0" w:space="0" w:color="auto"/>
                    <w:left w:val="none" w:sz="0" w:space="0" w:color="auto"/>
                    <w:bottom w:val="none" w:sz="0" w:space="0" w:color="auto"/>
                    <w:right w:val="none" w:sz="0" w:space="0" w:color="auto"/>
                  </w:divBdr>
                </w:div>
                <w:div w:id="1565874479">
                  <w:marLeft w:val="0"/>
                  <w:marRight w:val="0"/>
                  <w:marTop w:val="0"/>
                  <w:marBottom w:val="0"/>
                  <w:divBdr>
                    <w:top w:val="none" w:sz="0" w:space="0" w:color="auto"/>
                    <w:left w:val="none" w:sz="0" w:space="0" w:color="auto"/>
                    <w:bottom w:val="none" w:sz="0" w:space="0" w:color="auto"/>
                    <w:right w:val="none" w:sz="0" w:space="0" w:color="auto"/>
                  </w:divBdr>
                </w:div>
                <w:div w:id="16595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3649">
      <w:bodyDiv w:val="1"/>
      <w:marLeft w:val="0"/>
      <w:marRight w:val="0"/>
      <w:marTop w:val="0"/>
      <w:marBottom w:val="0"/>
      <w:divBdr>
        <w:top w:val="none" w:sz="0" w:space="0" w:color="auto"/>
        <w:left w:val="none" w:sz="0" w:space="0" w:color="auto"/>
        <w:bottom w:val="none" w:sz="0" w:space="0" w:color="auto"/>
        <w:right w:val="none" w:sz="0" w:space="0" w:color="auto"/>
      </w:divBdr>
    </w:div>
    <w:div w:id="1664116636">
      <w:bodyDiv w:val="1"/>
      <w:marLeft w:val="0"/>
      <w:marRight w:val="0"/>
      <w:marTop w:val="0"/>
      <w:marBottom w:val="0"/>
      <w:divBdr>
        <w:top w:val="none" w:sz="0" w:space="0" w:color="auto"/>
        <w:left w:val="none" w:sz="0" w:space="0" w:color="auto"/>
        <w:bottom w:val="none" w:sz="0" w:space="0" w:color="auto"/>
        <w:right w:val="none" w:sz="0" w:space="0" w:color="auto"/>
      </w:divBdr>
    </w:div>
    <w:div w:id="1668286131">
      <w:bodyDiv w:val="1"/>
      <w:marLeft w:val="0"/>
      <w:marRight w:val="0"/>
      <w:marTop w:val="0"/>
      <w:marBottom w:val="0"/>
      <w:divBdr>
        <w:top w:val="none" w:sz="0" w:space="0" w:color="auto"/>
        <w:left w:val="none" w:sz="0" w:space="0" w:color="auto"/>
        <w:bottom w:val="none" w:sz="0" w:space="0" w:color="auto"/>
        <w:right w:val="none" w:sz="0" w:space="0" w:color="auto"/>
      </w:divBdr>
    </w:div>
    <w:div w:id="1677925367">
      <w:bodyDiv w:val="1"/>
      <w:marLeft w:val="0"/>
      <w:marRight w:val="0"/>
      <w:marTop w:val="0"/>
      <w:marBottom w:val="0"/>
      <w:divBdr>
        <w:top w:val="none" w:sz="0" w:space="0" w:color="auto"/>
        <w:left w:val="none" w:sz="0" w:space="0" w:color="auto"/>
        <w:bottom w:val="none" w:sz="0" w:space="0" w:color="auto"/>
        <w:right w:val="none" w:sz="0" w:space="0" w:color="auto"/>
      </w:divBdr>
    </w:div>
    <w:div w:id="1686900981">
      <w:bodyDiv w:val="1"/>
      <w:marLeft w:val="0"/>
      <w:marRight w:val="0"/>
      <w:marTop w:val="0"/>
      <w:marBottom w:val="0"/>
      <w:divBdr>
        <w:top w:val="none" w:sz="0" w:space="0" w:color="auto"/>
        <w:left w:val="none" w:sz="0" w:space="0" w:color="auto"/>
        <w:bottom w:val="none" w:sz="0" w:space="0" w:color="auto"/>
        <w:right w:val="none" w:sz="0" w:space="0" w:color="auto"/>
      </w:divBdr>
    </w:div>
    <w:div w:id="1690526752">
      <w:bodyDiv w:val="1"/>
      <w:marLeft w:val="0"/>
      <w:marRight w:val="0"/>
      <w:marTop w:val="0"/>
      <w:marBottom w:val="0"/>
      <w:divBdr>
        <w:top w:val="none" w:sz="0" w:space="0" w:color="auto"/>
        <w:left w:val="none" w:sz="0" w:space="0" w:color="auto"/>
        <w:bottom w:val="none" w:sz="0" w:space="0" w:color="auto"/>
        <w:right w:val="none" w:sz="0" w:space="0" w:color="auto"/>
      </w:divBdr>
    </w:div>
    <w:div w:id="1695155598">
      <w:bodyDiv w:val="1"/>
      <w:marLeft w:val="0"/>
      <w:marRight w:val="0"/>
      <w:marTop w:val="0"/>
      <w:marBottom w:val="0"/>
      <w:divBdr>
        <w:top w:val="none" w:sz="0" w:space="0" w:color="auto"/>
        <w:left w:val="none" w:sz="0" w:space="0" w:color="auto"/>
        <w:bottom w:val="none" w:sz="0" w:space="0" w:color="auto"/>
        <w:right w:val="none" w:sz="0" w:space="0" w:color="auto"/>
      </w:divBdr>
    </w:div>
    <w:div w:id="1714765522">
      <w:bodyDiv w:val="1"/>
      <w:marLeft w:val="0"/>
      <w:marRight w:val="0"/>
      <w:marTop w:val="0"/>
      <w:marBottom w:val="0"/>
      <w:divBdr>
        <w:top w:val="none" w:sz="0" w:space="0" w:color="auto"/>
        <w:left w:val="none" w:sz="0" w:space="0" w:color="auto"/>
        <w:bottom w:val="none" w:sz="0" w:space="0" w:color="auto"/>
        <w:right w:val="none" w:sz="0" w:space="0" w:color="auto"/>
      </w:divBdr>
      <w:divsChild>
        <w:div w:id="166025065">
          <w:marLeft w:val="0"/>
          <w:marRight w:val="0"/>
          <w:marTop w:val="0"/>
          <w:marBottom w:val="0"/>
          <w:divBdr>
            <w:top w:val="none" w:sz="0" w:space="0" w:color="auto"/>
            <w:left w:val="none" w:sz="0" w:space="0" w:color="auto"/>
            <w:bottom w:val="none" w:sz="0" w:space="0" w:color="auto"/>
            <w:right w:val="none" w:sz="0" w:space="0" w:color="auto"/>
          </w:divBdr>
          <w:divsChild>
            <w:div w:id="251672246">
              <w:marLeft w:val="0"/>
              <w:marRight w:val="0"/>
              <w:marTop w:val="0"/>
              <w:marBottom w:val="0"/>
              <w:divBdr>
                <w:top w:val="none" w:sz="0" w:space="0" w:color="auto"/>
                <w:left w:val="none" w:sz="0" w:space="0" w:color="auto"/>
                <w:bottom w:val="none" w:sz="0" w:space="0" w:color="auto"/>
                <w:right w:val="none" w:sz="0" w:space="0" w:color="auto"/>
              </w:divBdr>
            </w:div>
            <w:div w:id="9172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4631">
      <w:bodyDiv w:val="1"/>
      <w:marLeft w:val="0"/>
      <w:marRight w:val="0"/>
      <w:marTop w:val="0"/>
      <w:marBottom w:val="0"/>
      <w:divBdr>
        <w:top w:val="none" w:sz="0" w:space="0" w:color="auto"/>
        <w:left w:val="none" w:sz="0" w:space="0" w:color="auto"/>
        <w:bottom w:val="none" w:sz="0" w:space="0" w:color="auto"/>
        <w:right w:val="none" w:sz="0" w:space="0" w:color="auto"/>
      </w:divBdr>
    </w:div>
    <w:div w:id="1719471090">
      <w:bodyDiv w:val="1"/>
      <w:marLeft w:val="0"/>
      <w:marRight w:val="0"/>
      <w:marTop w:val="0"/>
      <w:marBottom w:val="0"/>
      <w:divBdr>
        <w:top w:val="none" w:sz="0" w:space="0" w:color="auto"/>
        <w:left w:val="none" w:sz="0" w:space="0" w:color="auto"/>
        <w:bottom w:val="none" w:sz="0" w:space="0" w:color="auto"/>
        <w:right w:val="none" w:sz="0" w:space="0" w:color="auto"/>
      </w:divBdr>
    </w:div>
    <w:div w:id="1743677436">
      <w:bodyDiv w:val="1"/>
      <w:marLeft w:val="0"/>
      <w:marRight w:val="0"/>
      <w:marTop w:val="0"/>
      <w:marBottom w:val="0"/>
      <w:divBdr>
        <w:top w:val="none" w:sz="0" w:space="0" w:color="auto"/>
        <w:left w:val="none" w:sz="0" w:space="0" w:color="auto"/>
        <w:bottom w:val="none" w:sz="0" w:space="0" w:color="auto"/>
        <w:right w:val="none" w:sz="0" w:space="0" w:color="auto"/>
      </w:divBdr>
    </w:div>
    <w:div w:id="1748839850">
      <w:bodyDiv w:val="1"/>
      <w:marLeft w:val="0"/>
      <w:marRight w:val="0"/>
      <w:marTop w:val="0"/>
      <w:marBottom w:val="0"/>
      <w:divBdr>
        <w:top w:val="none" w:sz="0" w:space="0" w:color="auto"/>
        <w:left w:val="none" w:sz="0" w:space="0" w:color="auto"/>
        <w:bottom w:val="none" w:sz="0" w:space="0" w:color="auto"/>
        <w:right w:val="none" w:sz="0" w:space="0" w:color="auto"/>
      </w:divBdr>
      <w:divsChild>
        <w:div w:id="1469280887">
          <w:marLeft w:val="0"/>
          <w:marRight w:val="0"/>
          <w:marTop w:val="0"/>
          <w:marBottom w:val="0"/>
          <w:divBdr>
            <w:top w:val="none" w:sz="0" w:space="0" w:color="auto"/>
            <w:left w:val="none" w:sz="0" w:space="0" w:color="auto"/>
            <w:bottom w:val="none" w:sz="0" w:space="0" w:color="auto"/>
            <w:right w:val="none" w:sz="0" w:space="0" w:color="auto"/>
          </w:divBdr>
        </w:div>
      </w:divsChild>
    </w:div>
    <w:div w:id="1752583075">
      <w:bodyDiv w:val="1"/>
      <w:marLeft w:val="0"/>
      <w:marRight w:val="0"/>
      <w:marTop w:val="0"/>
      <w:marBottom w:val="0"/>
      <w:divBdr>
        <w:top w:val="none" w:sz="0" w:space="0" w:color="auto"/>
        <w:left w:val="none" w:sz="0" w:space="0" w:color="auto"/>
        <w:bottom w:val="none" w:sz="0" w:space="0" w:color="auto"/>
        <w:right w:val="none" w:sz="0" w:space="0" w:color="auto"/>
      </w:divBdr>
    </w:div>
    <w:div w:id="1755390937">
      <w:bodyDiv w:val="1"/>
      <w:marLeft w:val="0"/>
      <w:marRight w:val="0"/>
      <w:marTop w:val="0"/>
      <w:marBottom w:val="0"/>
      <w:divBdr>
        <w:top w:val="none" w:sz="0" w:space="0" w:color="auto"/>
        <w:left w:val="none" w:sz="0" w:space="0" w:color="auto"/>
        <w:bottom w:val="none" w:sz="0" w:space="0" w:color="auto"/>
        <w:right w:val="none" w:sz="0" w:space="0" w:color="auto"/>
      </w:divBdr>
    </w:div>
    <w:div w:id="1761411212">
      <w:bodyDiv w:val="1"/>
      <w:marLeft w:val="0"/>
      <w:marRight w:val="0"/>
      <w:marTop w:val="0"/>
      <w:marBottom w:val="0"/>
      <w:divBdr>
        <w:top w:val="none" w:sz="0" w:space="0" w:color="auto"/>
        <w:left w:val="none" w:sz="0" w:space="0" w:color="auto"/>
        <w:bottom w:val="none" w:sz="0" w:space="0" w:color="auto"/>
        <w:right w:val="none" w:sz="0" w:space="0" w:color="auto"/>
      </w:divBdr>
    </w:div>
    <w:div w:id="1776319537">
      <w:bodyDiv w:val="1"/>
      <w:marLeft w:val="0"/>
      <w:marRight w:val="0"/>
      <w:marTop w:val="0"/>
      <w:marBottom w:val="0"/>
      <w:divBdr>
        <w:top w:val="none" w:sz="0" w:space="0" w:color="auto"/>
        <w:left w:val="none" w:sz="0" w:space="0" w:color="auto"/>
        <w:bottom w:val="none" w:sz="0" w:space="0" w:color="auto"/>
        <w:right w:val="none" w:sz="0" w:space="0" w:color="auto"/>
      </w:divBdr>
    </w:div>
    <w:div w:id="1777363865">
      <w:bodyDiv w:val="1"/>
      <w:marLeft w:val="0"/>
      <w:marRight w:val="0"/>
      <w:marTop w:val="0"/>
      <w:marBottom w:val="0"/>
      <w:divBdr>
        <w:top w:val="none" w:sz="0" w:space="0" w:color="auto"/>
        <w:left w:val="none" w:sz="0" w:space="0" w:color="auto"/>
        <w:bottom w:val="none" w:sz="0" w:space="0" w:color="auto"/>
        <w:right w:val="none" w:sz="0" w:space="0" w:color="auto"/>
      </w:divBdr>
    </w:div>
    <w:div w:id="1781684886">
      <w:bodyDiv w:val="1"/>
      <w:marLeft w:val="0"/>
      <w:marRight w:val="0"/>
      <w:marTop w:val="0"/>
      <w:marBottom w:val="0"/>
      <w:divBdr>
        <w:top w:val="none" w:sz="0" w:space="0" w:color="auto"/>
        <w:left w:val="none" w:sz="0" w:space="0" w:color="auto"/>
        <w:bottom w:val="none" w:sz="0" w:space="0" w:color="auto"/>
        <w:right w:val="none" w:sz="0" w:space="0" w:color="auto"/>
      </w:divBdr>
    </w:div>
    <w:div w:id="1785927131">
      <w:bodyDiv w:val="1"/>
      <w:marLeft w:val="0"/>
      <w:marRight w:val="0"/>
      <w:marTop w:val="0"/>
      <w:marBottom w:val="0"/>
      <w:divBdr>
        <w:top w:val="none" w:sz="0" w:space="0" w:color="auto"/>
        <w:left w:val="none" w:sz="0" w:space="0" w:color="auto"/>
        <w:bottom w:val="none" w:sz="0" w:space="0" w:color="auto"/>
        <w:right w:val="none" w:sz="0" w:space="0" w:color="auto"/>
      </w:divBdr>
    </w:div>
    <w:div w:id="1803619166">
      <w:bodyDiv w:val="1"/>
      <w:marLeft w:val="0"/>
      <w:marRight w:val="0"/>
      <w:marTop w:val="0"/>
      <w:marBottom w:val="0"/>
      <w:divBdr>
        <w:top w:val="none" w:sz="0" w:space="0" w:color="auto"/>
        <w:left w:val="none" w:sz="0" w:space="0" w:color="auto"/>
        <w:bottom w:val="none" w:sz="0" w:space="0" w:color="auto"/>
        <w:right w:val="none" w:sz="0" w:space="0" w:color="auto"/>
      </w:divBdr>
      <w:divsChild>
        <w:div w:id="427309927">
          <w:marLeft w:val="0"/>
          <w:marRight w:val="0"/>
          <w:marTop w:val="0"/>
          <w:marBottom w:val="0"/>
          <w:divBdr>
            <w:top w:val="none" w:sz="0" w:space="0" w:color="auto"/>
            <w:left w:val="none" w:sz="0" w:space="0" w:color="auto"/>
            <w:bottom w:val="none" w:sz="0" w:space="0" w:color="auto"/>
            <w:right w:val="none" w:sz="0" w:space="0" w:color="auto"/>
          </w:divBdr>
        </w:div>
      </w:divsChild>
    </w:div>
    <w:div w:id="1806046791">
      <w:bodyDiv w:val="1"/>
      <w:marLeft w:val="0"/>
      <w:marRight w:val="0"/>
      <w:marTop w:val="0"/>
      <w:marBottom w:val="0"/>
      <w:divBdr>
        <w:top w:val="none" w:sz="0" w:space="0" w:color="auto"/>
        <w:left w:val="none" w:sz="0" w:space="0" w:color="auto"/>
        <w:bottom w:val="none" w:sz="0" w:space="0" w:color="auto"/>
        <w:right w:val="none" w:sz="0" w:space="0" w:color="auto"/>
      </w:divBdr>
    </w:div>
    <w:div w:id="1806583045">
      <w:bodyDiv w:val="1"/>
      <w:marLeft w:val="0"/>
      <w:marRight w:val="0"/>
      <w:marTop w:val="0"/>
      <w:marBottom w:val="0"/>
      <w:divBdr>
        <w:top w:val="none" w:sz="0" w:space="0" w:color="auto"/>
        <w:left w:val="none" w:sz="0" w:space="0" w:color="auto"/>
        <w:bottom w:val="none" w:sz="0" w:space="0" w:color="auto"/>
        <w:right w:val="none" w:sz="0" w:space="0" w:color="auto"/>
      </w:divBdr>
    </w:div>
    <w:div w:id="1812670321">
      <w:bodyDiv w:val="1"/>
      <w:marLeft w:val="0"/>
      <w:marRight w:val="0"/>
      <w:marTop w:val="0"/>
      <w:marBottom w:val="0"/>
      <w:divBdr>
        <w:top w:val="none" w:sz="0" w:space="0" w:color="auto"/>
        <w:left w:val="none" w:sz="0" w:space="0" w:color="auto"/>
        <w:bottom w:val="none" w:sz="0" w:space="0" w:color="auto"/>
        <w:right w:val="none" w:sz="0" w:space="0" w:color="auto"/>
      </w:divBdr>
    </w:div>
    <w:div w:id="1815558989">
      <w:bodyDiv w:val="1"/>
      <w:marLeft w:val="0"/>
      <w:marRight w:val="0"/>
      <w:marTop w:val="0"/>
      <w:marBottom w:val="0"/>
      <w:divBdr>
        <w:top w:val="none" w:sz="0" w:space="0" w:color="auto"/>
        <w:left w:val="none" w:sz="0" w:space="0" w:color="auto"/>
        <w:bottom w:val="none" w:sz="0" w:space="0" w:color="auto"/>
        <w:right w:val="none" w:sz="0" w:space="0" w:color="auto"/>
      </w:divBdr>
    </w:div>
    <w:div w:id="1816795146">
      <w:bodyDiv w:val="1"/>
      <w:marLeft w:val="0"/>
      <w:marRight w:val="0"/>
      <w:marTop w:val="0"/>
      <w:marBottom w:val="0"/>
      <w:divBdr>
        <w:top w:val="none" w:sz="0" w:space="0" w:color="auto"/>
        <w:left w:val="none" w:sz="0" w:space="0" w:color="auto"/>
        <w:bottom w:val="none" w:sz="0" w:space="0" w:color="auto"/>
        <w:right w:val="none" w:sz="0" w:space="0" w:color="auto"/>
      </w:divBdr>
    </w:div>
    <w:div w:id="1825731139">
      <w:bodyDiv w:val="1"/>
      <w:marLeft w:val="0"/>
      <w:marRight w:val="0"/>
      <w:marTop w:val="0"/>
      <w:marBottom w:val="0"/>
      <w:divBdr>
        <w:top w:val="none" w:sz="0" w:space="0" w:color="auto"/>
        <w:left w:val="none" w:sz="0" w:space="0" w:color="auto"/>
        <w:bottom w:val="none" w:sz="0" w:space="0" w:color="auto"/>
        <w:right w:val="none" w:sz="0" w:space="0" w:color="auto"/>
      </w:divBdr>
    </w:div>
    <w:div w:id="1838884376">
      <w:bodyDiv w:val="1"/>
      <w:marLeft w:val="0"/>
      <w:marRight w:val="0"/>
      <w:marTop w:val="0"/>
      <w:marBottom w:val="0"/>
      <w:divBdr>
        <w:top w:val="none" w:sz="0" w:space="0" w:color="auto"/>
        <w:left w:val="none" w:sz="0" w:space="0" w:color="auto"/>
        <w:bottom w:val="none" w:sz="0" w:space="0" w:color="auto"/>
        <w:right w:val="none" w:sz="0" w:space="0" w:color="auto"/>
      </w:divBdr>
    </w:div>
    <w:div w:id="1857428398">
      <w:bodyDiv w:val="1"/>
      <w:marLeft w:val="0"/>
      <w:marRight w:val="0"/>
      <w:marTop w:val="0"/>
      <w:marBottom w:val="0"/>
      <w:divBdr>
        <w:top w:val="none" w:sz="0" w:space="0" w:color="auto"/>
        <w:left w:val="none" w:sz="0" w:space="0" w:color="auto"/>
        <w:bottom w:val="none" w:sz="0" w:space="0" w:color="auto"/>
        <w:right w:val="none" w:sz="0" w:space="0" w:color="auto"/>
      </w:divBdr>
    </w:div>
    <w:div w:id="1859587324">
      <w:bodyDiv w:val="1"/>
      <w:marLeft w:val="0"/>
      <w:marRight w:val="0"/>
      <w:marTop w:val="0"/>
      <w:marBottom w:val="0"/>
      <w:divBdr>
        <w:top w:val="none" w:sz="0" w:space="0" w:color="auto"/>
        <w:left w:val="none" w:sz="0" w:space="0" w:color="auto"/>
        <w:bottom w:val="none" w:sz="0" w:space="0" w:color="auto"/>
        <w:right w:val="none" w:sz="0" w:space="0" w:color="auto"/>
      </w:divBdr>
    </w:div>
    <w:div w:id="1864903538">
      <w:bodyDiv w:val="1"/>
      <w:marLeft w:val="0"/>
      <w:marRight w:val="0"/>
      <w:marTop w:val="0"/>
      <w:marBottom w:val="0"/>
      <w:divBdr>
        <w:top w:val="none" w:sz="0" w:space="0" w:color="auto"/>
        <w:left w:val="none" w:sz="0" w:space="0" w:color="auto"/>
        <w:bottom w:val="none" w:sz="0" w:space="0" w:color="auto"/>
        <w:right w:val="none" w:sz="0" w:space="0" w:color="auto"/>
      </w:divBdr>
    </w:div>
    <w:div w:id="1871068133">
      <w:bodyDiv w:val="1"/>
      <w:marLeft w:val="0"/>
      <w:marRight w:val="0"/>
      <w:marTop w:val="0"/>
      <w:marBottom w:val="0"/>
      <w:divBdr>
        <w:top w:val="none" w:sz="0" w:space="0" w:color="auto"/>
        <w:left w:val="none" w:sz="0" w:space="0" w:color="auto"/>
        <w:bottom w:val="none" w:sz="0" w:space="0" w:color="auto"/>
        <w:right w:val="none" w:sz="0" w:space="0" w:color="auto"/>
      </w:divBdr>
    </w:div>
    <w:div w:id="1916279592">
      <w:bodyDiv w:val="1"/>
      <w:marLeft w:val="0"/>
      <w:marRight w:val="0"/>
      <w:marTop w:val="0"/>
      <w:marBottom w:val="0"/>
      <w:divBdr>
        <w:top w:val="none" w:sz="0" w:space="0" w:color="auto"/>
        <w:left w:val="none" w:sz="0" w:space="0" w:color="auto"/>
        <w:bottom w:val="none" w:sz="0" w:space="0" w:color="auto"/>
        <w:right w:val="none" w:sz="0" w:space="0" w:color="auto"/>
      </w:divBdr>
      <w:divsChild>
        <w:div w:id="908466871">
          <w:marLeft w:val="0"/>
          <w:marRight w:val="0"/>
          <w:marTop w:val="0"/>
          <w:marBottom w:val="0"/>
          <w:divBdr>
            <w:top w:val="none" w:sz="0" w:space="0" w:color="auto"/>
            <w:left w:val="none" w:sz="0" w:space="0" w:color="auto"/>
            <w:bottom w:val="none" w:sz="0" w:space="0" w:color="auto"/>
            <w:right w:val="none" w:sz="0" w:space="0" w:color="auto"/>
          </w:divBdr>
          <w:divsChild>
            <w:div w:id="308484616">
              <w:marLeft w:val="0"/>
              <w:marRight w:val="0"/>
              <w:marTop w:val="0"/>
              <w:marBottom w:val="0"/>
              <w:divBdr>
                <w:top w:val="none" w:sz="0" w:space="0" w:color="auto"/>
                <w:left w:val="none" w:sz="0" w:space="0" w:color="auto"/>
                <w:bottom w:val="none" w:sz="0" w:space="0" w:color="auto"/>
                <w:right w:val="none" w:sz="0" w:space="0" w:color="auto"/>
              </w:divBdr>
              <w:divsChild>
                <w:div w:id="969088936">
                  <w:marLeft w:val="0"/>
                  <w:marRight w:val="0"/>
                  <w:marTop w:val="0"/>
                  <w:marBottom w:val="0"/>
                  <w:divBdr>
                    <w:top w:val="none" w:sz="0" w:space="0" w:color="auto"/>
                    <w:left w:val="none" w:sz="0" w:space="0" w:color="auto"/>
                    <w:bottom w:val="none" w:sz="0" w:space="0" w:color="auto"/>
                    <w:right w:val="none" w:sz="0" w:space="0" w:color="auto"/>
                  </w:divBdr>
                </w:div>
                <w:div w:id="1460295907">
                  <w:marLeft w:val="0"/>
                  <w:marRight w:val="0"/>
                  <w:marTop w:val="0"/>
                  <w:marBottom w:val="0"/>
                  <w:divBdr>
                    <w:top w:val="none" w:sz="0" w:space="0" w:color="auto"/>
                    <w:left w:val="none" w:sz="0" w:space="0" w:color="auto"/>
                    <w:bottom w:val="none" w:sz="0" w:space="0" w:color="auto"/>
                    <w:right w:val="none" w:sz="0" w:space="0" w:color="auto"/>
                  </w:divBdr>
                </w:div>
                <w:div w:id="2007633850">
                  <w:marLeft w:val="0"/>
                  <w:marRight w:val="0"/>
                  <w:marTop w:val="0"/>
                  <w:marBottom w:val="0"/>
                  <w:divBdr>
                    <w:top w:val="none" w:sz="0" w:space="0" w:color="auto"/>
                    <w:left w:val="none" w:sz="0" w:space="0" w:color="auto"/>
                    <w:bottom w:val="none" w:sz="0" w:space="0" w:color="auto"/>
                    <w:right w:val="none" w:sz="0" w:space="0" w:color="auto"/>
                  </w:divBdr>
                </w:div>
              </w:divsChild>
            </w:div>
            <w:div w:id="1463964986">
              <w:marLeft w:val="0"/>
              <w:marRight w:val="0"/>
              <w:marTop w:val="0"/>
              <w:marBottom w:val="0"/>
              <w:divBdr>
                <w:top w:val="none" w:sz="0" w:space="0" w:color="auto"/>
                <w:left w:val="none" w:sz="0" w:space="0" w:color="auto"/>
                <w:bottom w:val="none" w:sz="0" w:space="0" w:color="auto"/>
                <w:right w:val="none" w:sz="0" w:space="0" w:color="auto"/>
              </w:divBdr>
              <w:divsChild>
                <w:div w:id="92167774">
                  <w:marLeft w:val="0"/>
                  <w:marRight w:val="0"/>
                  <w:marTop w:val="0"/>
                  <w:marBottom w:val="0"/>
                  <w:divBdr>
                    <w:top w:val="none" w:sz="0" w:space="0" w:color="auto"/>
                    <w:left w:val="none" w:sz="0" w:space="0" w:color="auto"/>
                    <w:bottom w:val="none" w:sz="0" w:space="0" w:color="auto"/>
                    <w:right w:val="none" w:sz="0" w:space="0" w:color="auto"/>
                  </w:divBdr>
                </w:div>
                <w:div w:id="541789497">
                  <w:marLeft w:val="0"/>
                  <w:marRight w:val="0"/>
                  <w:marTop w:val="0"/>
                  <w:marBottom w:val="0"/>
                  <w:divBdr>
                    <w:top w:val="none" w:sz="0" w:space="0" w:color="auto"/>
                    <w:left w:val="none" w:sz="0" w:space="0" w:color="auto"/>
                    <w:bottom w:val="none" w:sz="0" w:space="0" w:color="auto"/>
                    <w:right w:val="none" w:sz="0" w:space="0" w:color="auto"/>
                  </w:divBdr>
                </w:div>
                <w:div w:id="658729751">
                  <w:marLeft w:val="0"/>
                  <w:marRight w:val="0"/>
                  <w:marTop w:val="0"/>
                  <w:marBottom w:val="0"/>
                  <w:divBdr>
                    <w:top w:val="none" w:sz="0" w:space="0" w:color="auto"/>
                    <w:left w:val="none" w:sz="0" w:space="0" w:color="auto"/>
                    <w:bottom w:val="none" w:sz="0" w:space="0" w:color="auto"/>
                    <w:right w:val="none" w:sz="0" w:space="0" w:color="auto"/>
                  </w:divBdr>
                </w:div>
                <w:div w:id="20777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57176">
      <w:bodyDiv w:val="1"/>
      <w:marLeft w:val="0"/>
      <w:marRight w:val="0"/>
      <w:marTop w:val="0"/>
      <w:marBottom w:val="0"/>
      <w:divBdr>
        <w:top w:val="none" w:sz="0" w:space="0" w:color="auto"/>
        <w:left w:val="none" w:sz="0" w:space="0" w:color="auto"/>
        <w:bottom w:val="none" w:sz="0" w:space="0" w:color="auto"/>
        <w:right w:val="none" w:sz="0" w:space="0" w:color="auto"/>
      </w:divBdr>
    </w:div>
    <w:div w:id="1922979874">
      <w:bodyDiv w:val="1"/>
      <w:marLeft w:val="0"/>
      <w:marRight w:val="0"/>
      <w:marTop w:val="0"/>
      <w:marBottom w:val="0"/>
      <w:divBdr>
        <w:top w:val="none" w:sz="0" w:space="0" w:color="auto"/>
        <w:left w:val="none" w:sz="0" w:space="0" w:color="auto"/>
        <w:bottom w:val="none" w:sz="0" w:space="0" w:color="auto"/>
        <w:right w:val="none" w:sz="0" w:space="0" w:color="auto"/>
      </w:divBdr>
    </w:div>
    <w:div w:id="1925645168">
      <w:bodyDiv w:val="1"/>
      <w:marLeft w:val="0"/>
      <w:marRight w:val="0"/>
      <w:marTop w:val="0"/>
      <w:marBottom w:val="0"/>
      <w:divBdr>
        <w:top w:val="none" w:sz="0" w:space="0" w:color="auto"/>
        <w:left w:val="none" w:sz="0" w:space="0" w:color="auto"/>
        <w:bottom w:val="none" w:sz="0" w:space="0" w:color="auto"/>
        <w:right w:val="none" w:sz="0" w:space="0" w:color="auto"/>
      </w:divBdr>
    </w:div>
    <w:div w:id="1926571625">
      <w:bodyDiv w:val="1"/>
      <w:marLeft w:val="0"/>
      <w:marRight w:val="0"/>
      <w:marTop w:val="0"/>
      <w:marBottom w:val="0"/>
      <w:divBdr>
        <w:top w:val="none" w:sz="0" w:space="0" w:color="auto"/>
        <w:left w:val="none" w:sz="0" w:space="0" w:color="auto"/>
        <w:bottom w:val="none" w:sz="0" w:space="0" w:color="auto"/>
        <w:right w:val="none" w:sz="0" w:space="0" w:color="auto"/>
      </w:divBdr>
    </w:div>
    <w:div w:id="1927954955">
      <w:bodyDiv w:val="1"/>
      <w:marLeft w:val="0"/>
      <w:marRight w:val="0"/>
      <w:marTop w:val="0"/>
      <w:marBottom w:val="0"/>
      <w:divBdr>
        <w:top w:val="none" w:sz="0" w:space="0" w:color="auto"/>
        <w:left w:val="none" w:sz="0" w:space="0" w:color="auto"/>
        <w:bottom w:val="none" w:sz="0" w:space="0" w:color="auto"/>
        <w:right w:val="none" w:sz="0" w:space="0" w:color="auto"/>
      </w:divBdr>
    </w:div>
    <w:div w:id="1928076380">
      <w:bodyDiv w:val="1"/>
      <w:marLeft w:val="0"/>
      <w:marRight w:val="0"/>
      <w:marTop w:val="0"/>
      <w:marBottom w:val="0"/>
      <w:divBdr>
        <w:top w:val="none" w:sz="0" w:space="0" w:color="auto"/>
        <w:left w:val="none" w:sz="0" w:space="0" w:color="auto"/>
        <w:bottom w:val="none" w:sz="0" w:space="0" w:color="auto"/>
        <w:right w:val="none" w:sz="0" w:space="0" w:color="auto"/>
      </w:divBdr>
    </w:div>
    <w:div w:id="1934701269">
      <w:bodyDiv w:val="1"/>
      <w:marLeft w:val="0"/>
      <w:marRight w:val="0"/>
      <w:marTop w:val="0"/>
      <w:marBottom w:val="0"/>
      <w:divBdr>
        <w:top w:val="none" w:sz="0" w:space="0" w:color="auto"/>
        <w:left w:val="none" w:sz="0" w:space="0" w:color="auto"/>
        <w:bottom w:val="none" w:sz="0" w:space="0" w:color="auto"/>
        <w:right w:val="none" w:sz="0" w:space="0" w:color="auto"/>
      </w:divBdr>
    </w:div>
    <w:div w:id="1935281118">
      <w:bodyDiv w:val="1"/>
      <w:marLeft w:val="0"/>
      <w:marRight w:val="0"/>
      <w:marTop w:val="0"/>
      <w:marBottom w:val="0"/>
      <w:divBdr>
        <w:top w:val="none" w:sz="0" w:space="0" w:color="auto"/>
        <w:left w:val="none" w:sz="0" w:space="0" w:color="auto"/>
        <w:bottom w:val="none" w:sz="0" w:space="0" w:color="auto"/>
        <w:right w:val="none" w:sz="0" w:space="0" w:color="auto"/>
      </w:divBdr>
    </w:div>
    <w:div w:id="1946034731">
      <w:bodyDiv w:val="1"/>
      <w:marLeft w:val="0"/>
      <w:marRight w:val="0"/>
      <w:marTop w:val="0"/>
      <w:marBottom w:val="0"/>
      <w:divBdr>
        <w:top w:val="none" w:sz="0" w:space="0" w:color="auto"/>
        <w:left w:val="none" w:sz="0" w:space="0" w:color="auto"/>
        <w:bottom w:val="none" w:sz="0" w:space="0" w:color="auto"/>
        <w:right w:val="none" w:sz="0" w:space="0" w:color="auto"/>
      </w:divBdr>
    </w:div>
    <w:div w:id="1952006634">
      <w:bodyDiv w:val="1"/>
      <w:marLeft w:val="0"/>
      <w:marRight w:val="0"/>
      <w:marTop w:val="0"/>
      <w:marBottom w:val="0"/>
      <w:divBdr>
        <w:top w:val="none" w:sz="0" w:space="0" w:color="auto"/>
        <w:left w:val="none" w:sz="0" w:space="0" w:color="auto"/>
        <w:bottom w:val="none" w:sz="0" w:space="0" w:color="auto"/>
        <w:right w:val="none" w:sz="0" w:space="0" w:color="auto"/>
      </w:divBdr>
    </w:div>
    <w:div w:id="1959945537">
      <w:bodyDiv w:val="1"/>
      <w:marLeft w:val="0"/>
      <w:marRight w:val="0"/>
      <w:marTop w:val="0"/>
      <w:marBottom w:val="0"/>
      <w:divBdr>
        <w:top w:val="none" w:sz="0" w:space="0" w:color="auto"/>
        <w:left w:val="none" w:sz="0" w:space="0" w:color="auto"/>
        <w:bottom w:val="none" w:sz="0" w:space="0" w:color="auto"/>
        <w:right w:val="none" w:sz="0" w:space="0" w:color="auto"/>
      </w:divBdr>
    </w:div>
    <w:div w:id="1978680571">
      <w:bodyDiv w:val="1"/>
      <w:marLeft w:val="0"/>
      <w:marRight w:val="0"/>
      <w:marTop w:val="0"/>
      <w:marBottom w:val="0"/>
      <w:divBdr>
        <w:top w:val="none" w:sz="0" w:space="0" w:color="auto"/>
        <w:left w:val="none" w:sz="0" w:space="0" w:color="auto"/>
        <w:bottom w:val="none" w:sz="0" w:space="0" w:color="auto"/>
        <w:right w:val="none" w:sz="0" w:space="0" w:color="auto"/>
      </w:divBdr>
    </w:div>
    <w:div w:id="1983383587">
      <w:bodyDiv w:val="1"/>
      <w:marLeft w:val="0"/>
      <w:marRight w:val="0"/>
      <w:marTop w:val="0"/>
      <w:marBottom w:val="0"/>
      <w:divBdr>
        <w:top w:val="none" w:sz="0" w:space="0" w:color="auto"/>
        <w:left w:val="none" w:sz="0" w:space="0" w:color="auto"/>
        <w:bottom w:val="none" w:sz="0" w:space="0" w:color="auto"/>
        <w:right w:val="none" w:sz="0" w:space="0" w:color="auto"/>
      </w:divBdr>
    </w:div>
    <w:div w:id="1987124673">
      <w:bodyDiv w:val="1"/>
      <w:marLeft w:val="0"/>
      <w:marRight w:val="0"/>
      <w:marTop w:val="0"/>
      <w:marBottom w:val="0"/>
      <w:divBdr>
        <w:top w:val="none" w:sz="0" w:space="0" w:color="auto"/>
        <w:left w:val="none" w:sz="0" w:space="0" w:color="auto"/>
        <w:bottom w:val="none" w:sz="0" w:space="0" w:color="auto"/>
        <w:right w:val="none" w:sz="0" w:space="0" w:color="auto"/>
      </w:divBdr>
    </w:div>
    <w:div w:id="1994993008">
      <w:bodyDiv w:val="1"/>
      <w:marLeft w:val="0"/>
      <w:marRight w:val="0"/>
      <w:marTop w:val="0"/>
      <w:marBottom w:val="0"/>
      <w:divBdr>
        <w:top w:val="none" w:sz="0" w:space="0" w:color="auto"/>
        <w:left w:val="none" w:sz="0" w:space="0" w:color="auto"/>
        <w:bottom w:val="none" w:sz="0" w:space="0" w:color="auto"/>
        <w:right w:val="none" w:sz="0" w:space="0" w:color="auto"/>
      </w:divBdr>
    </w:div>
    <w:div w:id="2000184664">
      <w:bodyDiv w:val="1"/>
      <w:marLeft w:val="0"/>
      <w:marRight w:val="0"/>
      <w:marTop w:val="0"/>
      <w:marBottom w:val="0"/>
      <w:divBdr>
        <w:top w:val="none" w:sz="0" w:space="0" w:color="auto"/>
        <w:left w:val="none" w:sz="0" w:space="0" w:color="auto"/>
        <w:bottom w:val="none" w:sz="0" w:space="0" w:color="auto"/>
        <w:right w:val="none" w:sz="0" w:space="0" w:color="auto"/>
      </w:divBdr>
    </w:div>
    <w:div w:id="2016809012">
      <w:bodyDiv w:val="1"/>
      <w:marLeft w:val="0"/>
      <w:marRight w:val="0"/>
      <w:marTop w:val="0"/>
      <w:marBottom w:val="0"/>
      <w:divBdr>
        <w:top w:val="none" w:sz="0" w:space="0" w:color="auto"/>
        <w:left w:val="none" w:sz="0" w:space="0" w:color="auto"/>
        <w:bottom w:val="none" w:sz="0" w:space="0" w:color="auto"/>
        <w:right w:val="none" w:sz="0" w:space="0" w:color="auto"/>
      </w:divBdr>
    </w:div>
    <w:div w:id="2017148219">
      <w:bodyDiv w:val="1"/>
      <w:marLeft w:val="0"/>
      <w:marRight w:val="0"/>
      <w:marTop w:val="0"/>
      <w:marBottom w:val="0"/>
      <w:divBdr>
        <w:top w:val="none" w:sz="0" w:space="0" w:color="auto"/>
        <w:left w:val="none" w:sz="0" w:space="0" w:color="auto"/>
        <w:bottom w:val="none" w:sz="0" w:space="0" w:color="auto"/>
        <w:right w:val="none" w:sz="0" w:space="0" w:color="auto"/>
      </w:divBdr>
    </w:div>
    <w:div w:id="2031376667">
      <w:bodyDiv w:val="1"/>
      <w:marLeft w:val="0"/>
      <w:marRight w:val="0"/>
      <w:marTop w:val="0"/>
      <w:marBottom w:val="0"/>
      <w:divBdr>
        <w:top w:val="none" w:sz="0" w:space="0" w:color="auto"/>
        <w:left w:val="none" w:sz="0" w:space="0" w:color="auto"/>
        <w:bottom w:val="none" w:sz="0" w:space="0" w:color="auto"/>
        <w:right w:val="none" w:sz="0" w:space="0" w:color="auto"/>
      </w:divBdr>
    </w:div>
    <w:div w:id="2036879461">
      <w:bodyDiv w:val="1"/>
      <w:marLeft w:val="0"/>
      <w:marRight w:val="0"/>
      <w:marTop w:val="0"/>
      <w:marBottom w:val="0"/>
      <w:divBdr>
        <w:top w:val="none" w:sz="0" w:space="0" w:color="auto"/>
        <w:left w:val="none" w:sz="0" w:space="0" w:color="auto"/>
        <w:bottom w:val="none" w:sz="0" w:space="0" w:color="auto"/>
        <w:right w:val="none" w:sz="0" w:space="0" w:color="auto"/>
      </w:divBdr>
    </w:div>
    <w:div w:id="2037608853">
      <w:bodyDiv w:val="1"/>
      <w:marLeft w:val="0"/>
      <w:marRight w:val="0"/>
      <w:marTop w:val="0"/>
      <w:marBottom w:val="0"/>
      <w:divBdr>
        <w:top w:val="none" w:sz="0" w:space="0" w:color="auto"/>
        <w:left w:val="none" w:sz="0" w:space="0" w:color="auto"/>
        <w:bottom w:val="none" w:sz="0" w:space="0" w:color="auto"/>
        <w:right w:val="none" w:sz="0" w:space="0" w:color="auto"/>
      </w:divBdr>
    </w:div>
    <w:div w:id="2046444102">
      <w:bodyDiv w:val="1"/>
      <w:marLeft w:val="0"/>
      <w:marRight w:val="0"/>
      <w:marTop w:val="0"/>
      <w:marBottom w:val="0"/>
      <w:divBdr>
        <w:top w:val="none" w:sz="0" w:space="0" w:color="auto"/>
        <w:left w:val="none" w:sz="0" w:space="0" w:color="auto"/>
        <w:bottom w:val="none" w:sz="0" w:space="0" w:color="auto"/>
        <w:right w:val="none" w:sz="0" w:space="0" w:color="auto"/>
      </w:divBdr>
      <w:divsChild>
        <w:div w:id="148643662">
          <w:marLeft w:val="0"/>
          <w:marRight w:val="0"/>
          <w:marTop w:val="0"/>
          <w:marBottom w:val="0"/>
          <w:divBdr>
            <w:top w:val="none" w:sz="0" w:space="0" w:color="auto"/>
            <w:left w:val="none" w:sz="0" w:space="0" w:color="auto"/>
            <w:bottom w:val="none" w:sz="0" w:space="0" w:color="auto"/>
            <w:right w:val="none" w:sz="0" w:space="0" w:color="auto"/>
          </w:divBdr>
        </w:div>
      </w:divsChild>
    </w:div>
    <w:div w:id="2056075301">
      <w:bodyDiv w:val="1"/>
      <w:marLeft w:val="0"/>
      <w:marRight w:val="0"/>
      <w:marTop w:val="0"/>
      <w:marBottom w:val="0"/>
      <w:divBdr>
        <w:top w:val="none" w:sz="0" w:space="0" w:color="auto"/>
        <w:left w:val="none" w:sz="0" w:space="0" w:color="auto"/>
        <w:bottom w:val="none" w:sz="0" w:space="0" w:color="auto"/>
        <w:right w:val="none" w:sz="0" w:space="0" w:color="auto"/>
      </w:divBdr>
    </w:div>
    <w:div w:id="2065985968">
      <w:bodyDiv w:val="1"/>
      <w:marLeft w:val="0"/>
      <w:marRight w:val="0"/>
      <w:marTop w:val="0"/>
      <w:marBottom w:val="0"/>
      <w:divBdr>
        <w:top w:val="none" w:sz="0" w:space="0" w:color="auto"/>
        <w:left w:val="none" w:sz="0" w:space="0" w:color="auto"/>
        <w:bottom w:val="none" w:sz="0" w:space="0" w:color="auto"/>
        <w:right w:val="none" w:sz="0" w:space="0" w:color="auto"/>
      </w:divBdr>
    </w:div>
    <w:div w:id="2075349568">
      <w:bodyDiv w:val="1"/>
      <w:marLeft w:val="0"/>
      <w:marRight w:val="0"/>
      <w:marTop w:val="0"/>
      <w:marBottom w:val="0"/>
      <w:divBdr>
        <w:top w:val="none" w:sz="0" w:space="0" w:color="auto"/>
        <w:left w:val="none" w:sz="0" w:space="0" w:color="auto"/>
        <w:bottom w:val="none" w:sz="0" w:space="0" w:color="auto"/>
        <w:right w:val="none" w:sz="0" w:space="0" w:color="auto"/>
      </w:divBdr>
    </w:div>
    <w:div w:id="2076856561">
      <w:bodyDiv w:val="1"/>
      <w:marLeft w:val="0"/>
      <w:marRight w:val="0"/>
      <w:marTop w:val="0"/>
      <w:marBottom w:val="0"/>
      <w:divBdr>
        <w:top w:val="none" w:sz="0" w:space="0" w:color="auto"/>
        <w:left w:val="none" w:sz="0" w:space="0" w:color="auto"/>
        <w:bottom w:val="none" w:sz="0" w:space="0" w:color="auto"/>
        <w:right w:val="none" w:sz="0" w:space="0" w:color="auto"/>
      </w:divBdr>
    </w:div>
    <w:div w:id="2077623825">
      <w:bodyDiv w:val="1"/>
      <w:marLeft w:val="0"/>
      <w:marRight w:val="0"/>
      <w:marTop w:val="0"/>
      <w:marBottom w:val="0"/>
      <w:divBdr>
        <w:top w:val="none" w:sz="0" w:space="0" w:color="auto"/>
        <w:left w:val="none" w:sz="0" w:space="0" w:color="auto"/>
        <w:bottom w:val="none" w:sz="0" w:space="0" w:color="auto"/>
        <w:right w:val="none" w:sz="0" w:space="0" w:color="auto"/>
      </w:divBdr>
    </w:div>
    <w:div w:id="2089647058">
      <w:bodyDiv w:val="1"/>
      <w:marLeft w:val="0"/>
      <w:marRight w:val="0"/>
      <w:marTop w:val="0"/>
      <w:marBottom w:val="0"/>
      <w:divBdr>
        <w:top w:val="none" w:sz="0" w:space="0" w:color="auto"/>
        <w:left w:val="none" w:sz="0" w:space="0" w:color="auto"/>
        <w:bottom w:val="none" w:sz="0" w:space="0" w:color="auto"/>
        <w:right w:val="none" w:sz="0" w:space="0" w:color="auto"/>
      </w:divBdr>
    </w:div>
    <w:div w:id="2125415987">
      <w:bodyDiv w:val="1"/>
      <w:marLeft w:val="0"/>
      <w:marRight w:val="0"/>
      <w:marTop w:val="0"/>
      <w:marBottom w:val="0"/>
      <w:divBdr>
        <w:top w:val="none" w:sz="0" w:space="0" w:color="auto"/>
        <w:left w:val="none" w:sz="0" w:space="0" w:color="auto"/>
        <w:bottom w:val="none" w:sz="0" w:space="0" w:color="auto"/>
        <w:right w:val="none" w:sz="0" w:space="0" w:color="auto"/>
      </w:divBdr>
    </w:div>
    <w:div w:id="213910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s://pubs.medicaldosimetry.org/pub/0D422D93-A306-DC24-3BB8-CF7E046B1779" TargetMode="External"/><Relationship Id="rId21" Type="http://schemas.openxmlformats.org/officeDocument/2006/relationships/hyperlink" Target="https://www.asrt.org/docs/default-source/educators/curriculum/radiography" TargetMode="External"/><Relationship Id="rId42" Type="http://schemas.openxmlformats.org/officeDocument/2006/relationships/hyperlink" Target="https://www.asrt.org/educators/asrt-curricula" TargetMode="External"/><Relationship Id="rId47" Type="http://schemas.openxmlformats.org/officeDocument/2006/relationships/hyperlink" Target="https://doi.org/10.1148/rg.2018180026" TargetMode="External"/><Relationship Id="rId63" Type="http://schemas.openxmlformats.org/officeDocument/2006/relationships/hyperlink" Target="https://www.nmtcb.org/policies/code-of-ethicshttps:/s3.amazonaws.com/rdcms-%20%20snmmi/files/production/public/SNMMI-TS_NMT_Comptency_Curriculum_6thEdition_2022_PrintVersion.pdf" TargetMode="External"/><Relationship Id="rId68" Type="http://schemas.openxmlformats.org/officeDocument/2006/relationships/hyperlink" Target="https://www.asrt.org/docs/default-source/educators/curriculum/radiography" TargetMode="External"/><Relationship Id="rId7" Type="http://schemas.openxmlformats.org/officeDocument/2006/relationships/hyperlink" Target="https://link.springer.com/article/10.1007/s10278-022-00731-7" TargetMode="External"/><Relationship Id="rId2" Type="http://schemas.openxmlformats.org/officeDocument/2006/relationships/hyperlink" Target="https://www.asrt.org/docs/default-source/governance/delegates/asrt-bylaws.pdf?sfvrsn=9ff231d0_18" TargetMode="External"/><Relationship Id="rId16" Type="http://schemas.openxmlformats.org/officeDocument/2006/relationships/hyperlink" Target="https://www.asrt.org/docs/default-source/careers/asrt-style-guide.pdf?sfvrsn=2" TargetMode="External"/><Relationship Id="rId29" Type="http://schemas.openxmlformats.org/officeDocument/2006/relationships/hyperlink" Target="https://www.asrt.org" TargetMode="External"/><Relationship Id="rId11" Type="http://schemas.openxmlformats.org/officeDocument/2006/relationships/hyperlink" Target="https://jnm.snmjournals.org/" TargetMode="External"/><Relationship Id="rId24" Type="http://schemas.openxmlformats.org/officeDocument/2006/relationships/hyperlink" Target="https://www.asrt.org/educators/asrt-curricula/radiography/radiography-curriculum" TargetMode="External"/><Relationship Id="rId32" Type="http://schemas.openxmlformats.org/officeDocument/2006/relationships/hyperlink" Target="https://www.acr.org/" TargetMode="External"/><Relationship Id="rId37" Type="http://schemas.openxmlformats.org/officeDocument/2006/relationships/hyperlink" Target="https://www.acr.org/-/media/ACR/Files/Radiology-Safety/MR-Safety/Manual-on-MR-Safety.pdf%202024" TargetMode="External"/><Relationship Id="rId40" Type="http://schemas.openxmlformats.org/officeDocument/2006/relationships/hyperlink" Target="https://pubs.medicaldosimetry.org/pub/0D422D93-A306-DC24-3BB8-CF7E046B1779" TargetMode="External"/><Relationship Id="rId45" Type="http://schemas.openxmlformats.org/officeDocument/2006/relationships/hyperlink" Target="https://www.asrt.org/educators/asrt-curricula" TargetMode="External"/><Relationship Id="rId53" Type="http://schemas.openxmlformats.org/officeDocument/2006/relationships/hyperlink" Target="https://www.asrt.org/educators/asrt-curricula" TargetMode="External"/><Relationship Id="rId58" Type="http://schemas.openxmlformats.org/officeDocument/2006/relationships/hyperlink" Target="https://mdcb.org/sites/mdcb/files/images/Exam%20Handbook_2024.9_final_w%20updates.pdf" TargetMode="External"/><Relationship Id="rId66" Type="http://schemas.openxmlformats.org/officeDocument/2006/relationships/hyperlink" Target="https://www.acr.org/-/media/ACR/Files/Radiology-Safety/MR-Safety/Manual-on-MR-Safety.pdf%202024" TargetMode="External"/><Relationship Id="rId5" Type="http://schemas.openxmlformats.org/officeDocument/2006/relationships/hyperlink" Target="https://www.asrt.org/educators/asrt-curricula/radiography/radiography-curriculum" TargetMode="External"/><Relationship Id="rId61" Type="http://schemas.openxmlformats.org/officeDocument/2006/relationships/hyperlink" Target="https://pubs.medicaldosimetry.org/pub/0D422D93-A306-DC24-3BB8-CF7E046B1779" TargetMode="External"/><Relationship Id="rId19" Type="http://schemas.openxmlformats.org/officeDocument/2006/relationships/hyperlink" Target="https://www.asrt.org/docs/default-source/careers/asrt-style-guide.pdf?sfvrsn=2" TargetMode="External"/><Relationship Id="rId14" Type="http://schemas.openxmlformats.org/officeDocument/2006/relationships/hyperlink" Target="https://www.asrt.org/docs/default-source/careers/asrt-style-guide.pdf?sfvrsn=2" TargetMode="External"/><Relationship Id="rId22" Type="http://schemas.openxmlformats.org/officeDocument/2006/relationships/hyperlink" Target="https://www.acr.org/-/media/ACR/Files/Radiology-Safety/MR-Safety/Manual-on-MR-Safety.pdf%202024" TargetMode="External"/><Relationship Id="rId27" Type="http://schemas.openxmlformats.org/officeDocument/2006/relationships/hyperlink" Target="https://www.cms.gov/medicare/quality/initiatives/hospital-quality-initiative/hcahps-patients-perspectives-care-survey" TargetMode="External"/><Relationship Id="rId30" Type="http://schemas.openxmlformats.org/officeDocument/2006/relationships/hyperlink" Target="https://s3.amazonaws.com/rdcms-snmmi/files/production/public/SNMMI-TS_NMT_Comptency_Curriculum_6thEdition_2022" TargetMode="External"/><Relationship Id="rId35" Type="http://schemas.openxmlformats.org/officeDocument/2006/relationships/hyperlink" Target="https://assets-us-01.kc-usercontent.com/406ac8c6-58e8-00b3-e3c1-0c312965deb2/b0fe22db-ea4c-4948-a6c5-190abb745851/NMT_CS_2022.pdf" TargetMode="External"/><Relationship Id="rId43" Type="http://schemas.openxmlformats.org/officeDocument/2006/relationships/hyperlink" Target="https://www.arrt.org/pages/arrt-reference-documents/by-document-type/examination-content-specifications" TargetMode="External"/><Relationship Id="rId48" Type="http://schemas.openxmlformats.org/officeDocument/2006/relationships/hyperlink" Target="https://doi.org/10.1148/rg.2018180026" TargetMode="External"/><Relationship Id="rId56" Type="http://schemas.openxmlformats.org/officeDocument/2006/relationships/hyperlink" Target="https://www.nmtcb.org/policies/code-of-ethicshttps:/s3.amazonaws.com/rdcms-%20%20snmmi/files/production/public/SNMMI-TS_NMT_Comptency_Curriculum_6thEdition_2022_PrintVersion.pdf" TargetMode="External"/><Relationship Id="rId64" Type="http://schemas.openxmlformats.org/officeDocument/2006/relationships/hyperlink" Target="https://www.sdms.org/about/who-we-are/code-of-ethics" TargetMode="External"/><Relationship Id="rId69" Type="http://schemas.openxmlformats.org/officeDocument/2006/relationships/hyperlink" Target="https://jnm.snmjournals.org" TargetMode="External"/><Relationship Id="rId8" Type="http://schemas.openxmlformats.org/officeDocument/2006/relationships/hyperlink" Target="https://www.acr.org/" TargetMode="External"/><Relationship Id="rId51" Type="http://schemas.openxmlformats.org/officeDocument/2006/relationships/hyperlink" Target="https://www.arrt.org/pages/arrt-reference-documents/by-document-type/examination-content-specifications" TargetMode="External"/><Relationship Id="rId3" Type="http://schemas.openxmlformats.org/officeDocument/2006/relationships/image" Target="media/image2.png"/><Relationship Id="rId12" Type="http://schemas.openxmlformats.org/officeDocument/2006/relationships/hyperlink" Target="https://jnm.snmjournals.org/" TargetMode="External"/><Relationship Id="rId17" Type="http://schemas.openxmlformats.org/officeDocument/2006/relationships/hyperlink" Target="https://www.asrt.org/docs/default-source/careers/asrt-style-guide.pdf?sfvrsn=2" TargetMode="External"/><Relationship Id="rId25" Type="http://schemas.openxmlformats.org/officeDocument/2006/relationships/hyperlink" Target="https://www.sdms.org/docs/default-source/Resources/scope-of-practice-and-clinical-standards.pdf?sfvrsn=18" TargetMode="External"/><Relationship Id="rId33" Type="http://schemas.openxmlformats.org/officeDocument/2006/relationships/hyperlink" Target="https://s3.amazonaws.com/rdcms-snmmi/files/production/public/SNMMI-TS_NMT_Comptency_Curriculum_6thEdition_2022" TargetMode="External"/><Relationship Id="rId38" Type="http://schemas.openxmlformats.org/officeDocument/2006/relationships/hyperlink" Target="https://doi.org/10.1148/rg.2018180026" TargetMode="External"/><Relationship Id="rId46" Type="http://schemas.openxmlformats.org/officeDocument/2006/relationships/hyperlink" Target="https://www.arrt.org/pages/arrt-reference-documents/by-document-type/examination-content-specifications" TargetMode="External"/><Relationship Id="rId59" Type="http://schemas.openxmlformats.org/officeDocument/2006/relationships/hyperlink" Target="https://assets-us-01.kc-usercontent.com/406ac8c6-58e8-00b3-e3c1-0c312965deb2/bbb73119-fa02-429c-be17-1f6896047106/2023%20ARRT%20Standards%20of%20Ethics.pdf" TargetMode="External"/><Relationship Id="rId67" Type="http://schemas.openxmlformats.org/officeDocument/2006/relationships/hyperlink" Target="https://www.asrt.org/docs/default-source/publications/asrt-style-guide" TargetMode="External"/><Relationship Id="rId20" Type="http://schemas.openxmlformats.org/officeDocument/2006/relationships/hyperlink" Target="https://www.asrt.org/docs/default-source/careers/asrt-style-guide.pdf?sfvrsn=2" TargetMode="External"/><Relationship Id="rId41" Type="http://schemas.openxmlformats.org/officeDocument/2006/relationships/hyperlink" Target="https://www.cms.gov/medicare/quality/initiatives/hospital-quality-initiative/hcahps-patients-perspectives-care-survey" TargetMode="External"/><Relationship Id="rId54" Type="http://schemas.openxmlformats.org/officeDocument/2006/relationships/hyperlink" Target="https://pubs.medicaldosimetry.org/pub/0D422D93-A306-DC24-3BB8-CF7E046B1779" TargetMode="External"/><Relationship Id="rId62" Type="http://schemas.openxmlformats.org/officeDocument/2006/relationships/hyperlink" Target="https://s3.amazonaws.com/rdcms-snmmi/files/production/public/SNMMI-TS_NMT_Comptency_Curriculum_6thEdition_2022" TargetMode="External"/><Relationship Id="rId1" Type="http://schemas.openxmlformats.org/officeDocument/2006/relationships/hyperlink" Target="https://www.arrt.org/" TargetMode="External"/><Relationship Id="rId6" Type="http://schemas.openxmlformats.org/officeDocument/2006/relationships/hyperlink" Target="https://pubmed.ncbi.nlm.nih.gov/31254491/" TargetMode="External"/><Relationship Id="rId15" Type="http://schemas.openxmlformats.org/officeDocument/2006/relationships/hyperlink" Target="https://www.asrt.org/docs/default-source/careers/asrt-style-guide.pdf?sfvrsn=2" TargetMode="External"/><Relationship Id="rId23" Type="http://schemas.openxmlformats.org/officeDocument/2006/relationships/hyperlink" Target="https://www.acr.org/-/media/ACR/Files/Radiology-Safety/MR-Safety/Manual-on-MR-Safety.pdf%202024" TargetMode="External"/><Relationship Id="rId28" Type="http://schemas.openxmlformats.org/officeDocument/2006/relationships/hyperlink" Target="https://www.asrt.org/docs/default-source/publications/asrt-style-guide" TargetMode="External"/><Relationship Id="rId36" Type="http://schemas.openxmlformats.org/officeDocument/2006/relationships/hyperlink" Target="https://nmtcb.org/exams/positron-emission-tomography" TargetMode="External"/><Relationship Id="rId49" Type="http://schemas.openxmlformats.org/officeDocument/2006/relationships/hyperlink" Target="https://www.asrt.org/educators/asrt-curricula" TargetMode="External"/><Relationship Id="rId57" Type="http://schemas.openxmlformats.org/officeDocument/2006/relationships/hyperlink" Target="https://www.sdms.org/about/who-we-are/code-of-ethics" TargetMode="External"/><Relationship Id="rId10" Type="http://schemas.openxmlformats.org/officeDocument/2006/relationships/hyperlink" Target="https://jnm.snmjournals.org/" TargetMode="External"/><Relationship Id="rId31" Type="http://schemas.openxmlformats.org/officeDocument/2006/relationships/hyperlink" Target="https://www.asrt.org/promotions/be-seen-now" TargetMode="External"/><Relationship Id="rId44" Type="http://schemas.openxmlformats.org/officeDocument/2006/relationships/hyperlink" Target="https://www.jrcdms.org/pdf/NEC%20Common%20Curricula.pdf" TargetMode="External"/><Relationship Id="rId52" Type="http://schemas.openxmlformats.org/officeDocument/2006/relationships/hyperlink" Target="https://assets-us-01.kc-usercontent.com/406ac8c6-58e8-00b3-e3c1-0c312965deb2/bbb73119-fa02-429c-be17-1f6896047106/2023%20ARRT%20Standards%20of%20Ethics.pdf" TargetMode="External"/><Relationship Id="rId60" Type="http://schemas.openxmlformats.org/officeDocument/2006/relationships/hyperlink" Target="https://www.asrt.org/educators/asrt-curricula" TargetMode="External"/><Relationship Id="rId65" Type="http://schemas.openxmlformats.org/officeDocument/2006/relationships/hyperlink" Target="https://mdcb.org/sites/mdcb/files/images/Exam%20Handbook_2024.9_final_w%20updates.pdf" TargetMode="External"/><Relationship Id="rId4" Type="http://schemas.openxmlformats.org/officeDocument/2006/relationships/hyperlink" Target="http://asrt.org/" TargetMode="External"/><Relationship Id="rId9" Type="http://schemas.openxmlformats.org/officeDocument/2006/relationships/hyperlink" Target="https://jnm.snmjournals.org/" TargetMode="External"/><Relationship Id="rId13" Type="http://schemas.openxmlformats.org/officeDocument/2006/relationships/hyperlink" Target="https://www.arrt.org/pages/earn-arrt-credentials/credential-options" TargetMode="External"/><Relationship Id="rId18" Type="http://schemas.openxmlformats.org/officeDocument/2006/relationships/hyperlink" Target="https://www.asrt.org/docs/default-source/careers/asrt-style-guide.pdf?sfvrsn=2" TargetMode="External"/><Relationship Id="rId39" Type="http://schemas.openxmlformats.org/officeDocument/2006/relationships/hyperlink" Target="https://www.asrt.org/educators/asrt-curricula" TargetMode="External"/><Relationship Id="rId34" Type="http://schemas.openxmlformats.org/officeDocument/2006/relationships/hyperlink" Target="https://www.acr.org/Advocacy/Position-Statements/Supervision-of-Contrast-Material-Administration" TargetMode="External"/><Relationship Id="rId50" Type="http://schemas.openxmlformats.org/officeDocument/2006/relationships/hyperlink" Target="https://www.asrt.org/educators/asrt-curricula" TargetMode="External"/><Relationship Id="rId55" Type="http://schemas.openxmlformats.org/officeDocument/2006/relationships/hyperlink" Target="https://s3.amazonaws.com/rdcms-snmmi/files/production/public/SNMMI-TS_NMT_Comptency_Curriculum_6thEdition_2022" TargetMode="External"/></Relationship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3.xml"/><Relationship Id="rId42" Type="http://schemas.openxmlformats.org/officeDocument/2006/relationships/header" Target="header10.xml"/><Relationship Id="rId47" Type="http://schemas.openxmlformats.org/officeDocument/2006/relationships/footer" Target="footer20.xml"/><Relationship Id="rId63" Type="http://schemas.openxmlformats.org/officeDocument/2006/relationships/header" Target="header16.xml"/><Relationship Id="rId68" Type="http://schemas.openxmlformats.org/officeDocument/2006/relationships/footer" Target="footer35.xml"/><Relationship Id="rId16" Type="http://schemas.openxmlformats.org/officeDocument/2006/relationships/comments" Target="comments.xml"/><Relationship Id="rId11" Type="http://schemas.openxmlformats.org/officeDocument/2006/relationships/image" Target="media/image1.jpeg"/><Relationship Id="rId32" Type="http://schemas.openxmlformats.org/officeDocument/2006/relationships/footer" Target="footer10.xml"/><Relationship Id="rId37" Type="http://schemas.openxmlformats.org/officeDocument/2006/relationships/footer" Target="footer13.xml"/><Relationship Id="rId53" Type="http://schemas.openxmlformats.org/officeDocument/2006/relationships/footer" Target="footer25.xml"/><Relationship Id="rId58" Type="http://schemas.openxmlformats.org/officeDocument/2006/relationships/footer" Target="footer28.xml"/><Relationship Id="rId74" Type="http://schemas.openxmlformats.org/officeDocument/2006/relationships/hyperlink" Target="https://www.acr.org/-/media/ACR/Files/Clinical-Resources/FINAL_Statement-from-Drugs-and-Contrast-Media-Committee-on-Supervision-of-Contrast-Administration.pdf"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footer" Target="footer30.xml"/><Relationship Id="rId19" Type="http://schemas.microsoft.com/office/2018/08/relationships/commentsExtensible" Target="commentsExtensible.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header" Target="header12.xml"/><Relationship Id="rId56" Type="http://schemas.openxmlformats.org/officeDocument/2006/relationships/footer" Target="footer27.xml"/><Relationship Id="rId64" Type="http://schemas.openxmlformats.org/officeDocument/2006/relationships/footer" Target="footer32.xml"/><Relationship Id="rId69" Type="http://schemas.openxmlformats.org/officeDocument/2006/relationships/header" Target="header18.xml"/><Relationship Id="rId77" Type="http://schemas.openxmlformats.org/officeDocument/2006/relationships/footer" Target="footer40.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header" Target="header19.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11/relationships/commentsExtended" Target="commentsExtended.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9.xml"/><Relationship Id="rId59" Type="http://schemas.openxmlformats.org/officeDocument/2006/relationships/footer" Target="footer29.xml"/><Relationship Id="rId67" Type="http://schemas.openxmlformats.org/officeDocument/2006/relationships/footer" Target="footer34.xml"/><Relationship Id="rId20" Type="http://schemas.openxmlformats.org/officeDocument/2006/relationships/footer" Target="footer2.xml"/><Relationship Id="rId41" Type="http://schemas.openxmlformats.org/officeDocument/2006/relationships/footer" Target="footer16.xml"/><Relationship Id="rId54" Type="http://schemas.openxmlformats.org/officeDocument/2006/relationships/header" Target="header13.xml"/><Relationship Id="rId62" Type="http://schemas.openxmlformats.org/officeDocument/2006/relationships/footer" Target="footer31.xml"/><Relationship Id="rId70" Type="http://schemas.openxmlformats.org/officeDocument/2006/relationships/footer" Target="footer36.xml"/><Relationship Id="rId75"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8.xml"/><Relationship Id="rId49" Type="http://schemas.openxmlformats.org/officeDocument/2006/relationships/footer" Target="footer21.xml"/><Relationship Id="rId57" Type="http://schemas.openxmlformats.org/officeDocument/2006/relationships/header" Target="header14.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8.xml"/><Relationship Id="rId52" Type="http://schemas.openxmlformats.org/officeDocument/2006/relationships/footer" Target="footer24.xml"/><Relationship Id="rId60" Type="http://schemas.openxmlformats.org/officeDocument/2006/relationships/header" Target="header15.xml"/><Relationship Id="rId65" Type="http://schemas.openxmlformats.org/officeDocument/2006/relationships/footer" Target="footer33.xml"/><Relationship Id="rId73" Type="http://schemas.openxmlformats.org/officeDocument/2006/relationships/footer" Target="footer38.xml"/><Relationship Id="rId78" Type="http://schemas.openxmlformats.org/officeDocument/2006/relationships/fontTable" Target="fontTable.xml"/><Relationship Id="rId8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9" Type="http://schemas.openxmlformats.org/officeDocument/2006/relationships/footer" Target="footer14.xml"/><Relationship Id="rId34" Type="http://schemas.openxmlformats.org/officeDocument/2006/relationships/footer" Target="footer11.xml"/><Relationship Id="rId50" Type="http://schemas.openxmlformats.org/officeDocument/2006/relationships/footer" Target="footer22.xml"/><Relationship Id="rId55" Type="http://schemas.openxmlformats.org/officeDocument/2006/relationships/footer" Target="footer26.xml"/><Relationship Id="rId76" Type="http://schemas.openxmlformats.org/officeDocument/2006/relationships/header" Target="header20.xml"/><Relationship Id="rId7" Type="http://schemas.openxmlformats.org/officeDocument/2006/relationships/settings" Target="settings.xml"/><Relationship Id="rId71" Type="http://schemas.openxmlformats.org/officeDocument/2006/relationships/footer" Target="footer37.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4.xml"/><Relationship Id="rId40" Type="http://schemas.openxmlformats.org/officeDocument/2006/relationships/footer" Target="footer15.xml"/><Relationship Id="rId45" Type="http://schemas.openxmlformats.org/officeDocument/2006/relationships/header" Target="header11.xml"/><Relationship Id="rId66"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512CEE0081745BC9167808998303D" ma:contentTypeVersion="15" ma:contentTypeDescription="Create a new document." ma:contentTypeScope="" ma:versionID="de1adaf3f33649c1e74f3be949ee9312">
  <xsd:schema xmlns:xsd="http://www.w3.org/2001/XMLSchema" xmlns:xs="http://www.w3.org/2001/XMLSchema" xmlns:p="http://schemas.microsoft.com/office/2006/metadata/properties" xmlns:ns2="a2f7c9b8-c652-431c-857d-147dab08648f" xmlns:ns3="9bea0a4f-c911-404a-b70b-cfc4bf2b7e76" targetNamespace="http://schemas.microsoft.com/office/2006/metadata/properties" ma:root="true" ma:fieldsID="81f6928fd24dab4c397978cda0db5747" ns2:_="" ns3:_="">
    <xsd:import namespace="a2f7c9b8-c652-431c-857d-147dab08648f"/>
    <xsd:import namespace="9bea0a4f-c911-404a-b70b-cfc4bf2b7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7c9b8-c652-431c-857d-147dab08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a0a4f-c911-404a-b70b-cfc4bf2b7e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E237B-3AE9-4875-A818-75C716B7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7c9b8-c652-431c-857d-147dab08648f"/>
    <ds:schemaRef ds:uri="9bea0a4f-c911-404a-b70b-cfc4bf2b7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70917-9916-482E-9272-431419F6F1EE}">
  <ds:schemaRefs>
    <ds:schemaRef ds:uri="http://schemas.openxmlformats.org/officeDocument/2006/bibliography"/>
  </ds:schemaRefs>
</ds:datastoreItem>
</file>

<file path=customXml/itemProps3.xml><?xml version="1.0" encoding="utf-8"?>
<ds:datastoreItem xmlns:ds="http://schemas.openxmlformats.org/officeDocument/2006/customXml" ds:itemID="{CC476407-042A-4C27-9835-87905B2D2F4B}">
  <ds:schemaRefs>
    <ds:schemaRef ds:uri="http://schemas.microsoft.com/sharepoint/v3/contenttype/forms"/>
  </ds:schemaRefs>
</ds:datastoreItem>
</file>

<file path=customXml/itemProps4.xml><?xml version="1.0" encoding="utf-8"?>
<ds:datastoreItem xmlns:ds="http://schemas.openxmlformats.org/officeDocument/2006/customXml" ds:itemID="{3A9A1607-202E-4D34-8760-E4367D1406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21377</Words>
  <Characters>121854</Characters>
  <Application>Microsoft Office Word</Application>
  <DocSecurity>2</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IU Health</Company>
  <LinksUpToDate>false</LinksUpToDate>
  <CharactersWithSpaces>142946</CharactersWithSpaces>
  <SharedDoc>false</SharedDoc>
  <HLinks>
    <vt:vector size="768" baseType="variant">
      <vt:variant>
        <vt:i4>2949209</vt:i4>
      </vt:variant>
      <vt:variant>
        <vt:i4>177</vt:i4>
      </vt:variant>
      <vt:variant>
        <vt:i4>0</vt:i4>
      </vt:variant>
      <vt:variant>
        <vt:i4>5</vt:i4>
      </vt:variant>
      <vt:variant>
        <vt:lpwstr>https://www.acr.org/-/media/ACR/Files/Clinical-Resources/FINAL_Statement-from-Drugs-and-Contrast-Media-Committee-on-Supervision-of-Contrast-Administration.pdf</vt:lpwstr>
      </vt:variant>
      <vt:variant>
        <vt:lpwstr/>
      </vt:variant>
      <vt:variant>
        <vt:i4>1966129</vt:i4>
      </vt:variant>
      <vt:variant>
        <vt:i4>170</vt:i4>
      </vt:variant>
      <vt:variant>
        <vt:i4>0</vt:i4>
      </vt:variant>
      <vt:variant>
        <vt:i4>5</vt:i4>
      </vt:variant>
      <vt:variant>
        <vt:lpwstr/>
      </vt:variant>
      <vt:variant>
        <vt:lpwstr>_Toc170817119</vt:lpwstr>
      </vt:variant>
      <vt:variant>
        <vt:i4>1966129</vt:i4>
      </vt:variant>
      <vt:variant>
        <vt:i4>164</vt:i4>
      </vt:variant>
      <vt:variant>
        <vt:i4>0</vt:i4>
      </vt:variant>
      <vt:variant>
        <vt:i4>5</vt:i4>
      </vt:variant>
      <vt:variant>
        <vt:lpwstr/>
      </vt:variant>
      <vt:variant>
        <vt:lpwstr>_Toc170817118</vt:lpwstr>
      </vt:variant>
      <vt:variant>
        <vt:i4>1966129</vt:i4>
      </vt:variant>
      <vt:variant>
        <vt:i4>158</vt:i4>
      </vt:variant>
      <vt:variant>
        <vt:i4>0</vt:i4>
      </vt:variant>
      <vt:variant>
        <vt:i4>5</vt:i4>
      </vt:variant>
      <vt:variant>
        <vt:lpwstr/>
      </vt:variant>
      <vt:variant>
        <vt:lpwstr>_Toc170817117</vt:lpwstr>
      </vt:variant>
      <vt:variant>
        <vt:i4>1966129</vt:i4>
      </vt:variant>
      <vt:variant>
        <vt:i4>152</vt:i4>
      </vt:variant>
      <vt:variant>
        <vt:i4>0</vt:i4>
      </vt:variant>
      <vt:variant>
        <vt:i4>5</vt:i4>
      </vt:variant>
      <vt:variant>
        <vt:lpwstr/>
      </vt:variant>
      <vt:variant>
        <vt:lpwstr>_Toc170817116</vt:lpwstr>
      </vt:variant>
      <vt:variant>
        <vt:i4>1966129</vt:i4>
      </vt:variant>
      <vt:variant>
        <vt:i4>146</vt:i4>
      </vt:variant>
      <vt:variant>
        <vt:i4>0</vt:i4>
      </vt:variant>
      <vt:variant>
        <vt:i4>5</vt:i4>
      </vt:variant>
      <vt:variant>
        <vt:lpwstr/>
      </vt:variant>
      <vt:variant>
        <vt:lpwstr>_Toc170817115</vt:lpwstr>
      </vt:variant>
      <vt:variant>
        <vt:i4>1966129</vt:i4>
      </vt:variant>
      <vt:variant>
        <vt:i4>140</vt:i4>
      </vt:variant>
      <vt:variant>
        <vt:i4>0</vt:i4>
      </vt:variant>
      <vt:variant>
        <vt:i4>5</vt:i4>
      </vt:variant>
      <vt:variant>
        <vt:lpwstr/>
      </vt:variant>
      <vt:variant>
        <vt:lpwstr>_Toc170817114</vt:lpwstr>
      </vt:variant>
      <vt:variant>
        <vt:i4>1966129</vt:i4>
      </vt:variant>
      <vt:variant>
        <vt:i4>134</vt:i4>
      </vt:variant>
      <vt:variant>
        <vt:i4>0</vt:i4>
      </vt:variant>
      <vt:variant>
        <vt:i4>5</vt:i4>
      </vt:variant>
      <vt:variant>
        <vt:lpwstr/>
      </vt:variant>
      <vt:variant>
        <vt:lpwstr>_Toc170817113</vt:lpwstr>
      </vt:variant>
      <vt:variant>
        <vt:i4>1966129</vt:i4>
      </vt:variant>
      <vt:variant>
        <vt:i4>128</vt:i4>
      </vt:variant>
      <vt:variant>
        <vt:i4>0</vt:i4>
      </vt:variant>
      <vt:variant>
        <vt:i4>5</vt:i4>
      </vt:variant>
      <vt:variant>
        <vt:lpwstr/>
      </vt:variant>
      <vt:variant>
        <vt:lpwstr>_Toc170817112</vt:lpwstr>
      </vt:variant>
      <vt:variant>
        <vt:i4>1966129</vt:i4>
      </vt:variant>
      <vt:variant>
        <vt:i4>122</vt:i4>
      </vt:variant>
      <vt:variant>
        <vt:i4>0</vt:i4>
      </vt:variant>
      <vt:variant>
        <vt:i4>5</vt:i4>
      </vt:variant>
      <vt:variant>
        <vt:lpwstr/>
      </vt:variant>
      <vt:variant>
        <vt:lpwstr>_Toc170817111</vt:lpwstr>
      </vt:variant>
      <vt:variant>
        <vt:i4>1966129</vt:i4>
      </vt:variant>
      <vt:variant>
        <vt:i4>116</vt:i4>
      </vt:variant>
      <vt:variant>
        <vt:i4>0</vt:i4>
      </vt:variant>
      <vt:variant>
        <vt:i4>5</vt:i4>
      </vt:variant>
      <vt:variant>
        <vt:lpwstr/>
      </vt:variant>
      <vt:variant>
        <vt:lpwstr>_Toc170817110</vt:lpwstr>
      </vt:variant>
      <vt:variant>
        <vt:i4>2031665</vt:i4>
      </vt:variant>
      <vt:variant>
        <vt:i4>110</vt:i4>
      </vt:variant>
      <vt:variant>
        <vt:i4>0</vt:i4>
      </vt:variant>
      <vt:variant>
        <vt:i4>5</vt:i4>
      </vt:variant>
      <vt:variant>
        <vt:lpwstr/>
      </vt:variant>
      <vt:variant>
        <vt:lpwstr>_Toc170817109</vt:lpwstr>
      </vt:variant>
      <vt:variant>
        <vt:i4>2031665</vt:i4>
      </vt:variant>
      <vt:variant>
        <vt:i4>104</vt:i4>
      </vt:variant>
      <vt:variant>
        <vt:i4>0</vt:i4>
      </vt:variant>
      <vt:variant>
        <vt:i4>5</vt:i4>
      </vt:variant>
      <vt:variant>
        <vt:lpwstr/>
      </vt:variant>
      <vt:variant>
        <vt:lpwstr>_Toc170817108</vt:lpwstr>
      </vt:variant>
      <vt:variant>
        <vt:i4>2031665</vt:i4>
      </vt:variant>
      <vt:variant>
        <vt:i4>98</vt:i4>
      </vt:variant>
      <vt:variant>
        <vt:i4>0</vt:i4>
      </vt:variant>
      <vt:variant>
        <vt:i4>5</vt:i4>
      </vt:variant>
      <vt:variant>
        <vt:lpwstr/>
      </vt:variant>
      <vt:variant>
        <vt:lpwstr>_Toc170817107</vt:lpwstr>
      </vt:variant>
      <vt:variant>
        <vt:i4>2031665</vt:i4>
      </vt:variant>
      <vt:variant>
        <vt:i4>92</vt:i4>
      </vt:variant>
      <vt:variant>
        <vt:i4>0</vt:i4>
      </vt:variant>
      <vt:variant>
        <vt:i4>5</vt:i4>
      </vt:variant>
      <vt:variant>
        <vt:lpwstr/>
      </vt:variant>
      <vt:variant>
        <vt:lpwstr>_Toc170817106</vt:lpwstr>
      </vt:variant>
      <vt:variant>
        <vt:i4>2031665</vt:i4>
      </vt:variant>
      <vt:variant>
        <vt:i4>86</vt:i4>
      </vt:variant>
      <vt:variant>
        <vt:i4>0</vt:i4>
      </vt:variant>
      <vt:variant>
        <vt:i4>5</vt:i4>
      </vt:variant>
      <vt:variant>
        <vt:lpwstr/>
      </vt:variant>
      <vt:variant>
        <vt:lpwstr>_Toc170817105</vt:lpwstr>
      </vt:variant>
      <vt:variant>
        <vt:i4>2031665</vt:i4>
      </vt:variant>
      <vt:variant>
        <vt:i4>80</vt:i4>
      </vt:variant>
      <vt:variant>
        <vt:i4>0</vt:i4>
      </vt:variant>
      <vt:variant>
        <vt:i4>5</vt:i4>
      </vt:variant>
      <vt:variant>
        <vt:lpwstr/>
      </vt:variant>
      <vt:variant>
        <vt:lpwstr>_Toc170817104</vt:lpwstr>
      </vt:variant>
      <vt:variant>
        <vt:i4>2031665</vt:i4>
      </vt:variant>
      <vt:variant>
        <vt:i4>74</vt:i4>
      </vt:variant>
      <vt:variant>
        <vt:i4>0</vt:i4>
      </vt:variant>
      <vt:variant>
        <vt:i4>5</vt:i4>
      </vt:variant>
      <vt:variant>
        <vt:lpwstr/>
      </vt:variant>
      <vt:variant>
        <vt:lpwstr>_Toc170817103</vt:lpwstr>
      </vt:variant>
      <vt:variant>
        <vt:i4>2031665</vt:i4>
      </vt:variant>
      <vt:variant>
        <vt:i4>68</vt:i4>
      </vt:variant>
      <vt:variant>
        <vt:i4>0</vt:i4>
      </vt:variant>
      <vt:variant>
        <vt:i4>5</vt:i4>
      </vt:variant>
      <vt:variant>
        <vt:lpwstr/>
      </vt:variant>
      <vt:variant>
        <vt:lpwstr>_Toc170817102</vt:lpwstr>
      </vt:variant>
      <vt:variant>
        <vt:i4>2031665</vt:i4>
      </vt:variant>
      <vt:variant>
        <vt:i4>62</vt:i4>
      </vt:variant>
      <vt:variant>
        <vt:i4>0</vt:i4>
      </vt:variant>
      <vt:variant>
        <vt:i4>5</vt:i4>
      </vt:variant>
      <vt:variant>
        <vt:lpwstr/>
      </vt:variant>
      <vt:variant>
        <vt:lpwstr>_Toc170817101</vt:lpwstr>
      </vt:variant>
      <vt:variant>
        <vt:i4>2031665</vt:i4>
      </vt:variant>
      <vt:variant>
        <vt:i4>56</vt:i4>
      </vt:variant>
      <vt:variant>
        <vt:i4>0</vt:i4>
      </vt:variant>
      <vt:variant>
        <vt:i4>5</vt:i4>
      </vt:variant>
      <vt:variant>
        <vt:lpwstr/>
      </vt:variant>
      <vt:variant>
        <vt:lpwstr>_Toc170817100</vt:lpwstr>
      </vt:variant>
      <vt:variant>
        <vt:i4>1441840</vt:i4>
      </vt:variant>
      <vt:variant>
        <vt:i4>50</vt:i4>
      </vt:variant>
      <vt:variant>
        <vt:i4>0</vt:i4>
      </vt:variant>
      <vt:variant>
        <vt:i4>5</vt:i4>
      </vt:variant>
      <vt:variant>
        <vt:lpwstr/>
      </vt:variant>
      <vt:variant>
        <vt:lpwstr>_Toc170817099</vt:lpwstr>
      </vt:variant>
      <vt:variant>
        <vt:i4>1441840</vt:i4>
      </vt:variant>
      <vt:variant>
        <vt:i4>44</vt:i4>
      </vt:variant>
      <vt:variant>
        <vt:i4>0</vt:i4>
      </vt:variant>
      <vt:variant>
        <vt:i4>5</vt:i4>
      </vt:variant>
      <vt:variant>
        <vt:lpwstr/>
      </vt:variant>
      <vt:variant>
        <vt:lpwstr>_Toc170817098</vt:lpwstr>
      </vt:variant>
      <vt:variant>
        <vt:i4>1441840</vt:i4>
      </vt:variant>
      <vt:variant>
        <vt:i4>38</vt:i4>
      </vt:variant>
      <vt:variant>
        <vt:i4>0</vt:i4>
      </vt:variant>
      <vt:variant>
        <vt:i4>5</vt:i4>
      </vt:variant>
      <vt:variant>
        <vt:lpwstr/>
      </vt:variant>
      <vt:variant>
        <vt:lpwstr>_Toc170817097</vt:lpwstr>
      </vt:variant>
      <vt:variant>
        <vt:i4>1441840</vt:i4>
      </vt:variant>
      <vt:variant>
        <vt:i4>32</vt:i4>
      </vt:variant>
      <vt:variant>
        <vt:i4>0</vt:i4>
      </vt:variant>
      <vt:variant>
        <vt:i4>5</vt:i4>
      </vt:variant>
      <vt:variant>
        <vt:lpwstr/>
      </vt:variant>
      <vt:variant>
        <vt:lpwstr>_Toc170817096</vt:lpwstr>
      </vt:variant>
      <vt:variant>
        <vt:i4>1441840</vt:i4>
      </vt:variant>
      <vt:variant>
        <vt:i4>26</vt:i4>
      </vt:variant>
      <vt:variant>
        <vt:i4>0</vt:i4>
      </vt:variant>
      <vt:variant>
        <vt:i4>5</vt:i4>
      </vt:variant>
      <vt:variant>
        <vt:lpwstr/>
      </vt:variant>
      <vt:variant>
        <vt:lpwstr>_Toc170817095</vt:lpwstr>
      </vt:variant>
      <vt:variant>
        <vt:i4>1441840</vt:i4>
      </vt:variant>
      <vt:variant>
        <vt:i4>20</vt:i4>
      </vt:variant>
      <vt:variant>
        <vt:i4>0</vt:i4>
      </vt:variant>
      <vt:variant>
        <vt:i4>5</vt:i4>
      </vt:variant>
      <vt:variant>
        <vt:lpwstr/>
      </vt:variant>
      <vt:variant>
        <vt:lpwstr>_Toc170817094</vt:lpwstr>
      </vt:variant>
      <vt:variant>
        <vt:i4>1441840</vt:i4>
      </vt:variant>
      <vt:variant>
        <vt:i4>14</vt:i4>
      </vt:variant>
      <vt:variant>
        <vt:i4>0</vt:i4>
      </vt:variant>
      <vt:variant>
        <vt:i4>5</vt:i4>
      </vt:variant>
      <vt:variant>
        <vt:lpwstr/>
      </vt:variant>
      <vt:variant>
        <vt:lpwstr>_Toc170817093</vt:lpwstr>
      </vt:variant>
      <vt:variant>
        <vt:i4>1441840</vt:i4>
      </vt:variant>
      <vt:variant>
        <vt:i4>8</vt:i4>
      </vt:variant>
      <vt:variant>
        <vt:i4>0</vt:i4>
      </vt:variant>
      <vt:variant>
        <vt:i4>5</vt:i4>
      </vt:variant>
      <vt:variant>
        <vt:lpwstr/>
      </vt:variant>
      <vt:variant>
        <vt:lpwstr>_Toc170817092</vt:lpwstr>
      </vt:variant>
      <vt:variant>
        <vt:i4>1441840</vt:i4>
      </vt:variant>
      <vt:variant>
        <vt:i4>2</vt:i4>
      </vt:variant>
      <vt:variant>
        <vt:i4>0</vt:i4>
      </vt:variant>
      <vt:variant>
        <vt:i4>5</vt:i4>
      </vt:variant>
      <vt:variant>
        <vt:lpwstr/>
      </vt:variant>
      <vt:variant>
        <vt:lpwstr>_Toc170817091</vt:lpwstr>
      </vt:variant>
      <vt:variant>
        <vt:i4>5308510</vt:i4>
      </vt:variant>
      <vt:variant>
        <vt:i4>291</vt:i4>
      </vt:variant>
      <vt:variant>
        <vt:i4>0</vt:i4>
      </vt:variant>
      <vt:variant>
        <vt:i4>5</vt:i4>
      </vt:variant>
      <vt:variant>
        <vt:lpwstr>https://jnm.snmjournals.org/</vt:lpwstr>
      </vt:variant>
      <vt:variant>
        <vt:lpwstr/>
      </vt:variant>
      <vt:variant>
        <vt:i4>2687006</vt:i4>
      </vt:variant>
      <vt:variant>
        <vt:i4>288</vt:i4>
      </vt:variant>
      <vt:variant>
        <vt:i4>0</vt:i4>
      </vt:variant>
      <vt:variant>
        <vt:i4>5</vt:i4>
      </vt:variant>
      <vt:variant>
        <vt:lpwstr>https://www.asrt.org/docs/default-source/governance/delegates/asrt-bylaws.pdf?sfvrsn=9ff231d0_18</vt:lpwstr>
      </vt:variant>
      <vt:variant>
        <vt:lpwstr/>
      </vt:variant>
      <vt:variant>
        <vt:i4>917573</vt:i4>
      </vt:variant>
      <vt:variant>
        <vt:i4>285</vt:i4>
      </vt:variant>
      <vt:variant>
        <vt:i4>0</vt:i4>
      </vt:variant>
      <vt:variant>
        <vt:i4>5</vt:i4>
      </vt:variant>
      <vt:variant>
        <vt:lpwstr>https://www.asrt.org/docs/default-source/educators/curriculum/radiography</vt:lpwstr>
      </vt:variant>
      <vt:variant>
        <vt:lpwstr/>
      </vt:variant>
      <vt:variant>
        <vt:i4>2687006</vt:i4>
      </vt:variant>
      <vt:variant>
        <vt:i4>282</vt:i4>
      </vt:variant>
      <vt:variant>
        <vt:i4>0</vt:i4>
      </vt:variant>
      <vt:variant>
        <vt:i4>5</vt:i4>
      </vt:variant>
      <vt:variant>
        <vt:lpwstr>https://www.asrt.org/docs/default-source/governance/delegates/asrt-bylaws.pdf?sfvrsn=9ff231d0_18</vt:lpwstr>
      </vt:variant>
      <vt:variant>
        <vt:lpwstr/>
      </vt:variant>
      <vt:variant>
        <vt:i4>2687006</vt:i4>
      </vt:variant>
      <vt:variant>
        <vt:i4>279</vt:i4>
      </vt:variant>
      <vt:variant>
        <vt:i4>0</vt:i4>
      </vt:variant>
      <vt:variant>
        <vt:i4>5</vt:i4>
      </vt:variant>
      <vt:variant>
        <vt:lpwstr>https://www.asrt.org/docs/default-source/governance/delegates/asrt-bylaws.pdf?sfvrsn=9ff231d0_18</vt:lpwstr>
      </vt:variant>
      <vt:variant>
        <vt:lpwstr/>
      </vt:variant>
      <vt:variant>
        <vt:i4>2687006</vt:i4>
      </vt:variant>
      <vt:variant>
        <vt:i4>276</vt:i4>
      </vt:variant>
      <vt:variant>
        <vt:i4>0</vt:i4>
      </vt:variant>
      <vt:variant>
        <vt:i4>5</vt:i4>
      </vt:variant>
      <vt:variant>
        <vt:lpwstr>https://www.asrt.org/docs/default-source/governance/delegates/asrt-bylaws.pdf?sfvrsn=9ff231d0_18</vt:lpwstr>
      </vt:variant>
      <vt:variant>
        <vt:lpwstr/>
      </vt:variant>
      <vt:variant>
        <vt:i4>2687006</vt:i4>
      </vt:variant>
      <vt:variant>
        <vt:i4>273</vt:i4>
      </vt:variant>
      <vt:variant>
        <vt:i4>0</vt:i4>
      </vt:variant>
      <vt:variant>
        <vt:i4>5</vt:i4>
      </vt:variant>
      <vt:variant>
        <vt:lpwstr>https://www.asrt.org/docs/default-source/governance/delegates/asrt-bylaws.pdf?sfvrsn=9ff231d0_18</vt:lpwstr>
      </vt:variant>
      <vt:variant>
        <vt:lpwstr/>
      </vt:variant>
      <vt:variant>
        <vt:i4>6225946</vt:i4>
      </vt:variant>
      <vt:variant>
        <vt:i4>270</vt:i4>
      </vt:variant>
      <vt:variant>
        <vt:i4>0</vt:i4>
      </vt:variant>
      <vt:variant>
        <vt:i4>5</vt:i4>
      </vt:variant>
      <vt:variant>
        <vt:lpwstr>https://www.acr.org/-/media/ACR/Files/Radiology-Safety/MR-Safety/Manual-on-MR-Safety.pdf 2024</vt:lpwstr>
      </vt:variant>
      <vt:variant>
        <vt:lpwstr/>
      </vt:variant>
      <vt:variant>
        <vt:i4>2687006</vt:i4>
      </vt:variant>
      <vt:variant>
        <vt:i4>267</vt:i4>
      </vt:variant>
      <vt:variant>
        <vt:i4>0</vt:i4>
      </vt:variant>
      <vt:variant>
        <vt:i4>5</vt:i4>
      </vt:variant>
      <vt:variant>
        <vt:lpwstr>https://www.asrt.org/docs/default-source/governance/delegates/asrt-bylaws.pdf?sfvrsn=9ff231d0_18</vt:lpwstr>
      </vt:variant>
      <vt:variant>
        <vt:lpwstr/>
      </vt:variant>
      <vt:variant>
        <vt:i4>2687006</vt:i4>
      </vt:variant>
      <vt:variant>
        <vt:i4>264</vt:i4>
      </vt:variant>
      <vt:variant>
        <vt:i4>0</vt:i4>
      </vt:variant>
      <vt:variant>
        <vt:i4>5</vt:i4>
      </vt:variant>
      <vt:variant>
        <vt:lpwstr>https://www.asrt.org/docs/default-source/governance/delegates/asrt-bylaws.pdf?sfvrsn=9ff231d0_18</vt:lpwstr>
      </vt:variant>
      <vt:variant>
        <vt:lpwstr/>
      </vt:variant>
      <vt:variant>
        <vt:i4>852010</vt:i4>
      </vt:variant>
      <vt:variant>
        <vt:i4>261</vt:i4>
      </vt:variant>
      <vt:variant>
        <vt:i4>0</vt:i4>
      </vt:variant>
      <vt:variant>
        <vt:i4>5</vt:i4>
      </vt:variant>
      <vt:variant>
        <vt:lpwstr>https://mdcb.org/sites/mdcb/files/images/Exam Handbook_2024.9_final_w updates.pdf</vt:lpwstr>
      </vt:variant>
      <vt:variant>
        <vt:lpwstr/>
      </vt:variant>
      <vt:variant>
        <vt:i4>1835012</vt:i4>
      </vt:variant>
      <vt:variant>
        <vt:i4>258</vt:i4>
      </vt:variant>
      <vt:variant>
        <vt:i4>0</vt:i4>
      </vt:variant>
      <vt:variant>
        <vt:i4>5</vt:i4>
      </vt:variant>
      <vt:variant>
        <vt:lpwstr>https://www.asrt.org/educators/asrt-curricula</vt:lpwstr>
      </vt:variant>
      <vt:variant>
        <vt:lpwstr/>
      </vt:variant>
      <vt:variant>
        <vt:i4>2555945</vt:i4>
      </vt:variant>
      <vt:variant>
        <vt:i4>255</vt:i4>
      </vt:variant>
      <vt:variant>
        <vt:i4>0</vt:i4>
      </vt:variant>
      <vt:variant>
        <vt:i4>5</vt:i4>
      </vt:variant>
      <vt:variant>
        <vt:lpwstr>https://assets-us-01.kc-usercontent.com/406ac8c6-58e8-00b3-e3c1-0c312965deb2/bbb73119-fa02-429c-be17-1f6896047106/2023 ARRT Standards of Ethics.pdf</vt:lpwstr>
      </vt:variant>
      <vt:variant>
        <vt:lpwstr/>
      </vt:variant>
      <vt:variant>
        <vt:i4>2687006</vt:i4>
      </vt:variant>
      <vt:variant>
        <vt:i4>252</vt:i4>
      </vt:variant>
      <vt:variant>
        <vt:i4>0</vt:i4>
      </vt:variant>
      <vt:variant>
        <vt:i4>5</vt:i4>
      </vt:variant>
      <vt:variant>
        <vt:lpwstr>https://www.asrt.org/docs/default-source/governance/delegates/asrt-bylaws.pdf?sfvrsn=9ff231d0_18</vt:lpwstr>
      </vt:variant>
      <vt:variant>
        <vt:lpwstr/>
      </vt:variant>
      <vt:variant>
        <vt:i4>852010</vt:i4>
      </vt:variant>
      <vt:variant>
        <vt:i4>249</vt:i4>
      </vt:variant>
      <vt:variant>
        <vt:i4>0</vt:i4>
      </vt:variant>
      <vt:variant>
        <vt:i4>5</vt:i4>
      </vt:variant>
      <vt:variant>
        <vt:lpwstr>https://mdcb.org/sites/mdcb/files/images/Exam Handbook_2024.9_final_w updates.pdf</vt:lpwstr>
      </vt:variant>
      <vt:variant>
        <vt:lpwstr/>
      </vt:variant>
      <vt:variant>
        <vt:i4>1310739</vt:i4>
      </vt:variant>
      <vt:variant>
        <vt:i4>246</vt:i4>
      </vt:variant>
      <vt:variant>
        <vt:i4>0</vt:i4>
      </vt:variant>
      <vt:variant>
        <vt:i4>5</vt:i4>
      </vt:variant>
      <vt:variant>
        <vt:lpwstr>https://www.sdms.org/about/who-we-are/code-of-ethics</vt:lpwstr>
      </vt:variant>
      <vt:variant>
        <vt:lpwstr/>
      </vt:variant>
      <vt:variant>
        <vt:i4>786511</vt:i4>
      </vt:variant>
      <vt:variant>
        <vt:i4>243</vt:i4>
      </vt:variant>
      <vt:variant>
        <vt:i4>0</vt:i4>
      </vt:variant>
      <vt:variant>
        <vt:i4>5</vt:i4>
      </vt:variant>
      <vt:variant>
        <vt:lpwstr>https://www.nmtcb.org/policies/code-of-ethicshttps:/s3.amazonaws.com/rdcms-  snmmi/files/production/public/SNMMI-TS_NMT_Comptency_Curriculum_6thEdition_2022_PrintVersion.pdf</vt:lpwstr>
      </vt:variant>
      <vt:variant>
        <vt:lpwstr/>
      </vt:variant>
      <vt:variant>
        <vt:i4>2621442</vt:i4>
      </vt:variant>
      <vt:variant>
        <vt:i4>240</vt:i4>
      </vt:variant>
      <vt:variant>
        <vt:i4>0</vt:i4>
      </vt:variant>
      <vt:variant>
        <vt:i4>5</vt:i4>
      </vt:variant>
      <vt:variant>
        <vt:lpwstr>https://s3.amazonaws.com/rdcms-snmmi/files/production/public/SNMMI-TS_NMT_Comptency_Curriculum_6thEdition_2022</vt:lpwstr>
      </vt:variant>
      <vt:variant>
        <vt:lpwstr/>
      </vt:variant>
      <vt:variant>
        <vt:i4>2359342</vt:i4>
      </vt:variant>
      <vt:variant>
        <vt:i4>237</vt:i4>
      </vt:variant>
      <vt:variant>
        <vt:i4>0</vt:i4>
      </vt:variant>
      <vt:variant>
        <vt:i4>5</vt:i4>
      </vt:variant>
      <vt:variant>
        <vt:lpwstr>https://pubs.medicaldosimetry.org/pub/0D422D93-A306-DC24-3BB8-CF7E046B1779</vt:lpwstr>
      </vt:variant>
      <vt:variant>
        <vt:lpwstr/>
      </vt:variant>
      <vt:variant>
        <vt:i4>1835012</vt:i4>
      </vt:variant>
      <vt:variant>
        <vt:i4>234</vt:i4>
      </vt:variant>
      <vt:variant>
        <vt:i4>0</vt:i4>
      </vt:variant>
      <vt:variant>
        <vt:i4>5</vt:i4>
      </vt:variant>
      <vt:variant>
        <vt:lpwstr>https://www.asrt.org/educators/asrt-curricula</vt:lpwstr>
      </vt:variant>
      <vt:variant>
        <vt:lpwstr/>
      </vt:variant>
      <vt:variant>
        <vt:i4>2555945</vt:i4>
      </vt:variant>
      <vt:variant>
        <vt:i4>231</vt:i4>
      </vt:variant>
      <vt:variant>
        <vt:i4>0</vt:i4>
      </vt:variant>
      <vt:variant>
        <vt:i4>5</vt:i4>
      </vt:variant>
      <vt:variant>
        <vt:lpwstr>https://assets-us-01.kc-usercontent.com/406ac8c6-58e8-00b3-e3c1-0c312965deb2/bbb73119-fa02-429c-be17-1f6896047106/2023 ARRT Standards of Ethics.pdf</vt:lpwstr>
      </vt:variant>
      <vt:variant>
        <vt:lpwstr/>
      </vt:variant>
      <vt:variant>
        <vt:i4>1310739</vt:i4>
      </vt:variant>
      <vt:variant>
        <vt:i4>228</vt:i4>
      </vt:variant>
      <vt:variant>
        <vt:i4>0</vt:i4>
      </vt:variant>
      <vt:variant>
        <vt:i4>5</vt:i4>
      </vt:variant>
      <vt:variant>
        <vt:lpwstr>https://www.sdms.org/about/who-we-are/code-of-ethics</vt:lpwstr>
      </vt:variant>
      <vt:variant>
        <vt:lpwstr/>
      </vt:variant>
      <vt:variant>
        <vt:i4>786511</vt:i4>
      </vt:variant>
      <vt:variant>
        <vt:i4>225</vt:i4>
      </vt:variant>
      <vt:variant>
        <vt:i4>0</vt:i4>
      </vt:variant>
      <vt:variant>
        <vt:i4>5</vt:i4>
      </vt:variant>
      <vt:variant>
        <vt:lpwstr>https://www.nmtcb.org/policies/code-of-ethicshttps:/s3.amazonaws.com/rdcms-  snmmi/files/production/public/SNMMI-TS_NMT_Comptency_Curriculum_6thEdition_2022_PrintVersion.pdf</vt:lpwstr>
      </vt:variant>
      <vt:variant>
        <vt:lpwstr/>
      </vt:variant>
      <vt:variant>
        <vt:i4>2621442</vt:i4>
      </vt:variant>
      <vt:variant>
        <vt:i4>222</vt:i4>
      </vt:variant>
      <vt:variant>
        <vt:i4>0</vt:i4>
      </vt:variant>
      <vt:variant>
        <vt:i4>5</vt:i4>
      </vt:variant>
      <vt:variant>
        <vt:lpwstr>https://s3.amazonaws.com/rdcms-snmmi/files/production/public/SNMMI-TS_NMT_Comptency_Curriculum_6thEdition_2022</vt:lpwstr>
      </vt:variant>
      <vt:variant>
        <vt:lpwstr/>
      </vt:variant>
      <vt:variant>
        <vt:i4>2359342</vt:i4>
      </vt:variant>
      <vt:variant>
        <vt:i4>219</vt:i4>
      </vt:variant>
      <vt:variant>
        <vt:i4>0</vt:i4>
      </vt:variant>
      <vt:variant>
        <vt:i4>5</vt:i4>
      </vt:variant>
      <vt:variant>
        <vt:lpwstr>https://pubs.medicaldosimetry.org/pub/0D422D93-A306-DC24-3BB8-CF7E046B1779</vt:lpwstr>
      </vt:variant>
      <vt:variant>
        <vt:lpwstr/>
      </vt:variant>
      <vt:variant>
        <vt:i4>1835012</vt:i4>
      </vt:variant>
      <vt:variant>
        <vt:i4>216</vt:i4>
      </vt:variant>
      <vt:variant>
        <vt:i4>0</vt:i4>
      </vt:variant>
      <vt:variant>
        <vt:i4>5</vt:i4>
      </vt:variant>
      <vt:variant>
        <vt:lpwstr>https://www.asrt.org/educators/asrt-curricula</vt:lpwstr>
      </vt:variant>
      <vt:variant>
        <vt:lpwstr/>
      </vt:variant>
      <vt:variant>
        <vt:i4>2555945</vt:i4>
      </vt:variant>
      <vt:variant>
        <vt:i4>213</vt:i4>
      </vt:variant>
      <vt:variant>
        <vt:i4>0</vt:i4>
      </vt:variant>
      <vt:variant>
        <vt:i4>5</vt:i4>
      </vt:variant>
      <vt:variant>
        <vt:lpwstr>https://assets-us-01.kc-usercontent.com/406ac8c6-58e8-00b3-e3c1-0c312965deb2/bbb73119-fa02-429c-be17-1f6896047106/2023 ARRT Standards of Ethics.pdf</vt:lpwstr>
      </vt:variant>
      <vt:variant>
        <vt:lpwstr/>
      </vt:variant>
      <vt:variant>
        <vt:i4>2687006</vt:i4>
      </vt:variant>
      <vt:variant>
        <vt:i4>210</vt:i4>
      </vt:variant>
      <vt:variant>
        <vt:i4>0</vt:i4>
      </vt:variant>
      <vt:variant>
        <vt:i4>5</vt:i4>
      </vt:variant>
      <vt:variant>
        <vt:lpwstr>https://www.asrt.org/docs/default-source/governance/delegates/asrt-bylaws.pdf?sfvrsn=9ff231d0_18</vt:lpwstr>
      </vt:variant>
      <vt:variant>
        <vt:lpwstr/>
      </vt:variant>
      <vt:variant>
        <vt:i4>3670112</vt:i4>
      </vt:variant>
      <vt:variant>
        <vt:i4>207</vt:i4>
      </vt:variant>
      <vt:variant>
        <vt:i4>0</vt:i4>
      </vt:variant>
      <vt:variant>
        <vt:i4>5</vt:i4>
      </vt:variant>
      <vt:variant>
        <vt:lpwstr>https://www.arrt.org/pages/arrt-reference-documents/by-document-type/examination-content-specifications</vt:lpwstr>
      </vt:variant>
      <vt:variant>
        <vt:lpwstr/>
      </vt:variant>
      <vt:variant>
        <vt:i4>1835012</vt:i4>
      </vt:variant>
      <vt:variant>
        <vt:i4>204</vt:i4>
      </vt:variant>
      <vt:variant>
        <vt:i4>0</vt:i4>
      </vt:variant>
      <vt:variant>
        <vt:i4>5</vt:i4>
      </vt:variant>
      <vt:variant>
        <vt:lpwstr>https://www.asrt.org/educators/asrt-curricula</vt:lpwstr>
      </vt:variant>
      <vt:variant>
        <vt:lpwstr/>
      </vt:variant>
      <vt:variant>
        <vt:i4>4194319</vt:i4>
      </vt:variant>
      <vt:variant>
        <vt:i4>201</vt:i4>
      </vt:variant>
      <vt:variant>
        <vt:i4>0</vt:i4>
      </vt:variant>
      <vt:variant>
        <vt:i4>5</vt:i4>
      </vt:variant>
      <vt:variant>
        <vt:lpwstr>https://doi.org/10.1148/rg.2018180026</vt:lpwstr>
      </vt:variant>
      <vt:variant>
        <vt:lpwstr/>
      </vt:variant>
      <vt:variant>
        <vt:i4>1835012</vt:i4>
      </vt:variant>
      <vt:variant>
        <vt:i4>198</vt:i4>
      </vt:variant>
      <vt:variant>
        <vt:i4>0</vt:i4>
      </vt:variant>
      <vt:variant>
        <vt:i4>5</vt:i4>
      </vt:variant>
      <vt:variant>
        <vt:lpwstr>https://www.asrt.org/educators/asrt-curricula</vt:lpwstr>
      </vt:variant>
      <vt:variant>
        <vt:lpwstr/>
      </vt:variant>
      <vt:variant>
        <vt:i4>3670112</vt:i4>
      </vt:variant>
      <vt:variant>
        <vt:i4>195</vt:i4>
      </vt:variant>
      <vt:variant>
        <vt:i4>0</vt:i4>
      </vt:variant>
      <vt:variant>
        <vt:i4>5</vt:i4>
      </vt:variant>
      <vt:variant>
        <vt:lpwstr>https://www.arrt.org/pages/arrt-reference-documents/by-document-type/examination-content-specifications</vt:lpwstr>
      </vt:variant>
      <vt:variant>
        <vt:lpwstr/>
      </vt:variant>
      <vt:variant>
        <vt:i4>1835012</vt:i4>
      </vt:variant>
      <vt:variant>
        <vt:i4>192</vt:i4>
      </vt:variant>
      <vt:variant>
        <vt:i4>0</vt:i4>
      </vt:variant>
      <vt:variant>
        <vt:i4>5</vt:i4>
      </vt:variant>
      <vt:variant>
        <vt:lpwstr>https://www.asrt.org/educators/asrt-curricula</vt:lpwstr>
      </vt:variant>
      <vt:variant>
        <vt:lpwstr/>
      </vt:variant>
      <vt:variant>
        <vt:i4>2687006</vt:i4>
      </vt:variant>
      <vt:variant>
        <vt:i4>189</vt:i4>
      </vt:variant>
      <vt:variant>
        <vt:i4>0</vt:i4>
      </vt:variant>
      <vt:variant>
        <vt:i4>5</vt:i4>
      </vt:variant>
      <vt:variant>
        <vt:lpwstr>https://www.asrt.org/docs/default-source/governance/delegates/asrt-bylaws.pdf?sfvrsn=9ff231d0_18</vt:lpwstr>
      </vt:variant>
      <vt:variant>
        <vt:lpwstr/>
      </vt:variant>
      <vt:variant>
        <vt:i4>3997737</vt:i4>
      </vt:variant>
      <vt:variant>
        <vt:i4>186</vt:i4>
      </vt:variant>
      <vt:variant>
        <vt:i4>0</vt:i4>
      </vt:variant>
      <vt:variant>
        <vt:i4>5</vt:i4>
      </vt:variant>
      <vt:variant>
        <vt:lpwstr>https://www.jrcdms.org/pdf/NEC Common Curricula.pdf</vt:lpwstr>
      </vt:variant>
      <vt:variant>
        <vt:lpwstr/>
      </vt:variant>
      <vt:variant>
        <vt:i4>3670112</vt:i4>
      </vt:variant>
      <vt:variant>
        <vt:i4>183</vt:i4>
      </vt:variant>
      <vt:variant>
        <vt:i4>0</vt:i4>
      </vt:variant>
      <vt:variant>
        <vt:i4>5</vt:i4>
      </vt:variant>
      <vt:variant>
        <vt:lpwstr>https://www.arrt.org/pages/arrt-reference-documents/by-document-type/examination-content-specifications</vt:lpwstr>
      </vt:variant>
      <vt:variant>
        <vt:lpwstr/>
      </vt:variant>
      <vt:variant>
        <vt:i4>1835012</vt:i4>
      </vt:variant>
      <vt:variant>
        <vt:i4>180</vt:i4>
      </vt:variant>
      <vt:variant>
        <vt:i4>0</vt:i4>
      </vt:variant>
      <vt:variant>
        <vt:i4>5</vt:i4>
      </vt:variant>
      <vt:variant>
        <vt:lpwstr>https://www.asrt.org/educators/asrt-curricula</vt:lpwstr>
      </vt:variant>
      <vt:variant>
        <vt:lpwstr/>
      </vt:variant>
      <vt:variant>
        <vt:i4>4390994</vt:i4>
      </vt:variant>
      <vt:variant>
        <vt:i4>177</vt:i4>
      </vt:variant>
      <vt:variant>
        <vt:i4>0</vt:i4>
      </vt:variant>
      <vt:variant>
        <vt:i4>5</vt:i4>
      </vt:variant>
      <vt:variant>
        <vt:lpwstr>https://www.cms.gov/medicare/quality/initiatives/hospital-quality-initiative/hcahps-patients-perspectives-care-survey</vt:lpwstr>
      </vt:variant>
      <vt:variant>
        <vt:lpwstr/>
      </vt:variant>
      <vt:variant>
        <vt:i4>2359342</vt:i4>
      </vt:variant>
      <vt:variant>
        <vt:i4>174</vt:i4>
      </vt:variant>
      <vt:variant>
        <vt:i4>0</vt:i4>
      </vt:variant>
      <vt:variant>
        <vt:i4>5</vt:i4>
      </vt:variant>
      <vt:variant>
        <vt:lpwstr>https://pubs.medicaldosimetry.org/pub/0D422D93-A306-DC24-3BB8-CF7E046B1779</vt:lpwstr>
      </vt:variant>
      <vt:variant>
        <vt:lpwstr/>
      </vt:variant>
      <vt:variant>
        <vt:i4>1835012</vt:i4>
      </vt:variant>
      <vt:variant>
        <vt:i4>171</vt:i4>
      </vt:variant>
      <vt:variant>
        <vt:i4>0</vt:i4>
      </vt:variant>
      <vt:variant>
        <vt:i4>5</vt:i4>
      </vt:variant>
      <vt:variant>
        <vt:lpwstr>https://www.asrt.org/educators/asrt-curricula</vt:lpwstr>
      </vt:variant>
      <vt:variant>
        <vt:lpwstr/>
      </vt:variant>
      <vt:variant>
        <vt:i4>4194319</vt:i4>
      </vt:variant>
      <vt:variant>
        <vt:i4>168</vt:i4>
      </vt:variant>
      <vt:variant>
        <vt:i4>0</vt:i4>
      </vt:variant>
      <vt:variant>
        <vt:i4>5</vt:i4>
      </vt:variant>
      <vt:variant>
        <vt:lpwstr>https://doi.org/10.1148/rg.2018180026</vt:lpwstr>
      </vt:variant>
      <vt:variant>
        <vt:lpwstr/>
      </vt:variant>
      <vt:variant>
        <vt:i4>6225946</vt:i4>
      </vt:variant>
      <vt:variant>
        <vt:i4>165</vt:i4>
      </vt:variant>
      <vt:variant>
        <vt:i4>0</vt:i4>
      </vt:variant>
      <vt:variant>
        <vt:i4>5</vt:i4>
      </vt:variant>
      <vt:variant>
        <vt:lpwstr>https://www.acr.org/-/media/ACR/Files/Radiology-Safety/MR-Safety/Manual-on-MR-Safety.pdf 2024</vt:lpwstr>
      </vt:variant>
      <vt:variant>
        <vt:lpwstr/>
      </vt:variant>
      <vt:variant>
        <vt:i4>655388</vt:i4>
      </vt:variant>
      <vt:variant>
        <vt:i4>162</vt:i4>
      </vt:variant>
      <vt:variant>
        <vt:i4>0</vt:i4>
      </vt:variant>
      <vt:variant>
        <vt:i4>5</vt:i4>
      </vt:variant>
      <vt:variant>
        <vt:lpwstr>https://nmtcb.org/exams/positron-emission-tomography</vt:lpwstr>
      </vt:variant>
      <vt:variant>
        <vt:lpwstr/>
      </vt:variant>
      <vt:variant>
        <vt:i4>6357119</vt:i4>
      </vt:variant>
      <vt:variant>
        <vt:i4>159</vt:i4>
      </vt:variant>
      <vt:variant>
        <vt:i4>0</vt:i4>
      </vt:variant>
      <vt:variant>
        <vt:i4>5</vt:i4>
      </vt:variant>
      <vt:variant>
        <vt:lpwstr>https://assets-us-01.kc-usercontent.com/406ac8c6-58e8-00b3-e3c1-0c312965deb2/b0fe22db-ea4c-4948-a6c5-190abb745851/NMT_CS_2022.pdf</vt:lpwstr>
      </vt:variant>
      <vt:variant>
        <vt:lpwstr/>
      </vt:variant>
      <vt:variant>
        <vt:i4>2687006</vt:i4>
      </vt:variant>
      <vt:variant>
        <vt:i4>156</vt:i4>
      </vt:variant>
      <vt:variant>
        <vt:i4>0</vt:i4>
      </vt:variant>
      <vt:variant>
        <vt:i4>5</vt:i4>
      </vt:variant>
      <vt:variant>
        <vt:lpwstr>https://www.asrt.org/docs/default-source/governance/delegates/asrt-bylaws.pdf?sfvrsn=9ff231d0_18</vt:lpwstr>
      </vt:variant>
      <vt:variant>
        <vt:lpwstr/>
      </vt:variant>
      <vt:variant>
        <vt:i4>6750318</vt:i4>
      </vt:variant>
      <vt:variant>
        <vt:i4>153</vt:i4>
      </vt:variant>
      <vt:variant>
        <vt:i4>0</vt:i4>
      </vt:variant>
      <vt:variant>
        <vt:i4>5</vt:i4>
      </vt:variant>
      <vt:variant>
        <vt:lpwstr>https://www.cdc.gov/infection-control/hcp/core-practices/index.html</vt:lpwstr>
      </vt:variant>
      <vt:variant>
        <vt:lpwstr/>
      </vt:variant>
      <vt:variant>
        <vt:i4>7864430</vt:i4>
      </vt:variant>
      <vt:variant>
        <vt:i4>150</vt:i4>
      </vt:variant>
      <vt:variant>
        <vt:i4>0</vt:i4>
      </vt:variant>
      <vt:variant>
        <vt:i4>5</vt:i4>
      </vt:variant>
      <vt:variant>
        <vt:lpwstr>https://www.osha.gov/healthcare/infectious-diseases</vt:lpwstr>
      </vt:variant>
      <vt:variant>
        <vt:lpwstr/>
      </vt:variant>
      <vt:variant>
        <vt:i4>2621442</vt:i4>
      </vt:variant>
      <vt:variant>
        <vt:i4>147</vt:i4>
      </vt:variant>
      <vt:variant>
        <vt:i4>0</vt:i4>
      </vt:variant>
      <vt:variant>
        <vt:i4>5</vt:i4>
      </vt:variant>
      <vt:variant>
        <vt:lpwstr>https://s3.amazonaws.com/rdcms-snmmi/files/production/public/SNMMI-TS_NMT_Comptency_Curriculum_6thEdition_2022</vt:lpwstr>
      </vt:variant>
      <vt:variant>
        <vt:lpwstr/>
      </vt:variant>
      <vt:variant>
        <vt:i4>5767259</vt:i4>
      </vt:variant>
      <vt:variant>
        <vt:i4>144</vt:i4>
      </vt:variant>
      <vt:variant>
        <vt:i4>0</vt:i4>
      </vt:variant>
      <vt:variant>
        <vt:i4>5</vt:i4>
      </vt:variant>
      <vt:variant>
        <vt:lpwstr>https://www.acr.org/</vt:lpwstr>
      </vt:variant>
      <vt:variant>
        <vt:lpwstr/>
      </vt:variant>
      <vt:variant>
        <vt:i4>2687006</vt:i4>
      </vt:variant>
      <vt:variant>
        <vt:i4>141</vt:i4>
      </vt:variant>
      <vt:variant>
        <vt:i4>0</vt:i4>
      </vt:variant>
      <vt:variant>
        <vt:i4>5</vt:i4>
      </vt:variant>
      <vt:variant>
        <vt:lpwstr>https://www.asrt.org/docs/default-source/governance/delegates/asrt-bylaws.pdf?sfvrsn=9ff231d0_18</vt:lpwstr>
      </vt:variant>
      <vt:variant>
        <vt:lpwstr/>
      </vt:variant>
      <vt:variant>
        <vt:i4>2555950</vt:i4>
      </vt:variant>
      <vt:variant>
        <vt:i4>138</vt:i4>
      </vt:variant>
      <vt:variant>
        <vt:i4>0</vt:i4>
      </vt:variant>
      <vt:variant>
        <vt:i4>5</vt:i4>
      </vt:variant>
      <vt:variant>
        <vt:lpwstr>https://www.jointcommission.org/standards/r3-report/r3-report-issue-38-national-patient-safety-goal-to-improve-health-care-equity/</vt:lpwstr>
      </vt:variant>
      <vt:variant>
        <vt:lpwstr/>
      </vt:variant>
      <vt:variant>
        <vt:i4>6488189</vt:i4>
      </vt:variant>
      <vt:variant>
        <vt:i4>135</vt:i4>
      </vt:variant>
      <vt:variant>
        <vt:i4>0</vt:i4>
      </vt:variant>
      <vt:variant>
        <vt:i4>5</vt:i4>
      </vt:variant>
      <vt:variant>
        <vt:lpwstr>https://www.asrt.org/docs/default-source/publications/asrt-style-guide</vt:lpwstr>
      </vt:variant>
      <vt:variant>
        <vt:lpwstr/>
      </vt:variant>
      <vt:variant>
        <vt:i4>2687006</vt:i4>
      </vt:variant>
      <vt:variant>
        <vt:i4>132</vt:i4>
      </vt:variant>
      <vt:variant>
        <vt:i4>0</vt:i4>
      </vt:variant>
      <vt:variant>
        <vt:i4>5</vt:i4>
      </vt:variant>
      <vt:variant>
        <vt:lpwstr>https://www.asrt.org/docs/default-source/governance/delegates/asrt-bylaws.pdf?sfvrsn=9ff231d0_18</vt:lpwstr>
      </vt:variant>
      <vt:variant>
        <vt:lpwstr/>
      </vt:variant>
      <vt:variant>
        <vt:i4>4390994</vt:i4>
      </vt:variant>
      <vt:variant>
        <vt:i4>129</vt:i4>
      </vt:variant>
      <vt:variant>
        <vt:i4>0</vt:i4>
      </vt:variant>
      <vt:variant>
        <vt:i4>5</vt:i4>
      </vt:variant>
      <vt:variant>
        <vt:lpwstr>https://www.cms.gov/medicare/quality/initiatives/hospital-quality-initiative/hcahps-patients-perspectives-care-survey</vt:lpwstr>
      </vt:variant>
      <vt:variant>
        <vt:lpwstr/>
      </vt:variant>
      <vt:variant>
        <vt:i4>2359342</vt:i4>
      </vt:variant>
      <vt:variant>
        <vt:i4>126</vt:i4>
      </vt:variant>
      <vt:variant>
        <vt:i4>0</vt:i4>
      </vt:variant>
      <vt:variant>
        <vt:i4>5</vt:i4>
      </vt:variant>
      <vt:variant>
        <vt:lpwstr>https://pubs.medicaldosimetry.org/pub/0D422D93-A306-DC24-3BB8-CF7E046B1779</vt:lpwstr>
      </vt:variant>
      <vt:variant>
        <vt:lpwstr/>
      </vt:variant>
      <vt:variant>
        <vt:i4>720989</vt:i4>
      </vt:variant>
      <vt:variant>
        <vt:i4>123</vt:i4>
      </vt:variant>
      <vt:variant>
        <vt:i4>0</vt:i4>
      </vt:variant>
      <vt:variant>
        <vt:i4>5</vt:i4>
      </vt:variant>
      <vt:variant>
        <vt:lpwstr>https://www.sdms.org/docs/default-source/Resources/scope-of-practice-and-clinical-standards.pdf?sfvrsn=18</vt:lpwstr>
      </vt:variant>
      <vt:variant>
        <vt:lpwstr/>
      </vt:variant>
      <vt:variant>
        <vt:i4>5505053</vt:i4>
      </vt:variant>
      <vt:variant>
        <vt:i4>120</vt:i4>
      </vt:variant>
      <vt:variant>
        <vt:i4>0</vt:i4>
      </vt:variant>
      <vt:variant>
        <vt:i4>5</vt:i4>
      </vt:variant>
      <vt:variant>
        <vt:lpwstr>https://www.asrt.org/educators/asrt-curricula/radiography/radiography-curriculum</vt:lpwstr>
      </vt:variant>
      <vt:variant>
        <vt:lpwstr/>
      </vt:variant>
      <vt:variant>
        <vt:i4>6225946</vt:i4>
      </vt:variant>
      <vt:variant>
        <vt:i4>117</vt:i4>
      </vt:variant>
      <vt:variant>
        <vt:i4>0</vt:i4>
      </vt:variant>
      <vt:variant>
        <vt:i4>5</vt:i4>
      </vt:variant>
      <vt:variant>
        <vt:lpwstr>https://www.acr.org/-/media/ACR/Files/Radiology-Safety/MR-Safety/Manual-on-MR-Safety.pdf 2024</vt:lpwstr>
      </vt:variant>
      <vt:variant>
        <vt:lpwstr/>
      </vt:variant>
      <vt:variant>
        <vt:i4>6225946</vt:i4>
      </vt:variant>
      <vt:variant>
        <vt:i4>114</vt:i4>
      </vt:variant>
      <vt:variant>
        <vt:i4>0</vt:i4>
      </vt:variant>
      <vt:variant>
        <vt:i4>5</vt:i4>
      </vt:variant>
      <vt:variant>
        <vt:lpwstr>https://www.acr.org/-/media/ACR/Files/Radiology-Safety/MR-Safety/Manual-on-MR-Safety.pdf 2024</vt:lpwstr>
      </vt:variant>
      <vt:variant>
        <vt:lpwstr/>
      </vt:variant>
      <vt:variant>
        <vt:i4>2687006</vt:i4>
      </vt:variant>
      <vt:variant>
        <vt:i4>111</vt:i4>
      </vt:variant>
      <vt:variant>
        <vt:i4>0</vt:i4>
      </vt:variant>
      <vt:variant>
        <vt:i4>5</vt:i4>
      </vt:variant>
      <vt:variant>
        <vt:lpwstr>https://www.asrt.org/docs/default-source/governance/delegates/asrt-bylaws.pdf?sfvrsn=9ff231d0_18</vt:lpwstr>
      </vt:variant>
      <vt:variant>
        <vt:lpwstr/>
      </vt:variant>
      <vt:variant>
        <vt:i4>4390994</vt:i4>
      </vt:variant>
      <vt:variant>
        <vt:i4>108</vt:i4>
      </vt:variant>
      <vt:variant>
        <vt:i4>0</vt:i4>
      </vt:variant>
      <vt:variant>
        <vt:i4>5</vt:i4>
      </vt:variant>
      <vt:variant>
        <vt:lpwstr>https://www.cms.gov/medicare/quality/initiatives/hospital-quality-initiative/hcahps-patients-perspectives-care-survey</vt:lpwstr>
      </vt:variant>
      <vt:variant>
        <vt:lpwstr/>
      </vt:variant>
      <vt:variant>
        <vt:i4>2621442</vt:i4>
      </vt:variant>
      <vt:variant>
        <vt:i4>105</vt:i4>
      </vt:variant>
      <vt:variant>
        <vt:i4>0</vt:i4>
      </vt:variant>
      <vt:variant>
        <vt:i4>5</vt:i4>
      </vt:variant>
      <vt:variant>
        <vt:lpwstr>https://s3.amazonaws.com/rdcms-snmmi/files/production/public/SNMMI-TS_NMT_Comptency_Curriculum_6thEdition_2022</vt:lpwstr>
      </vt:variant>
      <vt:variant>
        <vt:lpwstr/>
      </vt:variant>
      <vt:variant>
        <vt:i4>2359342</vt:i4>
      </vt:variant>
      <vt:variant>
        <vt:i4>102</vt:i4>
      </vt:variant>
      <vt:variant>
        <vt:i4>0</vt:i4>
      </vt:variant>
      <vt:variant>
        <vt:i4>5</vt:i4>
      </vt:variant>
      <vt:variant>
        <vt:lpwstr>https://pubs.medicaldosimetry.org/pub/0D422D93-A306-DC24-3BB8-CF7E046B1779</vt:lpwstr>
      </vt:variant>
      <vt:variant>
        <vt:lpwstr/>
      </vt:variant>
      <vt:variant>
        <vt:i4>2555945</vt:i4>
      </vt:variant>
      <vt:variant>
        <vt:i4>99</vt:i4>
      </vt:variant>
      <vt:variant>
        <vt:i4>0</vt:i4>
      </vt:variant>
      <vt:variant>
        <vt:i4>5</vt:i4>
      </vt:variant>
      <vt:variant>
        <vt:lpwstr>https://assets-us-01.kc-usercontent.com/406ac8c6-58e8-00b3-e3c1-0c312965deb2/bbb73119-fa02-429c-be17-1f6896047106/2023 ARRT Standards of Ethics.pdf</vt:lpwstr>
      </vt:variant>
      <vt:variant>
        <vt:lpwstr/>
      </vt:variant>
      <vt:variant>
        <vt:i4>1835012</vt:i4>
      </vt:variant>
      <vt:variant>
        <vt:i4>96</vt:i4>
      </vt:variant>
      <vt:variant>
        <vt:i4>0</vt:i4>
      </vt:variant>
      <vt:variant>
        <vt:i4>5</vt:i4>
      </vt:variant>
      <vt:variant>
        <vt:lpwstr>https://www.asrt.org/educators/asrt-curricula</vt:lpwstr>
      </vt:variant>
      <vt:variant>
        <vt:lpwstr/>
      </vt:variant>
      <vt:variant>
        <vt:i4>2687006</vt:i4>
      </vt:variant>
      <vt:variant>
        <vt:i4>93</vt:i4>
      </vt:variant>
      <vt:variant>
        <vt:i4>0</vt:i4>
      </vt:variant>
      <vt:variant>
        <vt:i4>5</vt:i4>
      </vt:variant>
      <vt:variant>
        <vt:lpwstr>https://www.asrt.org/docs/default-source/governance/delegates/asrt-bylaws.pdf?sfvrsn=9ff231d0_18</vt:lpwstr>
      </vt:variant>
      <vt:variant>
        <vt:lpwstr/>
      </vt:variant>
      <vt:variant>
        <vt:i4>917573</vt:i4>
      </vt:variant>
      <vt:variant>
        <vt:i4>90</vt:i4>
      </vt:variant>
      <vt:variant>
        <vt:i4>0</vt:i4>
      </vt:variant>
      <vt:variant>
        <vt:i4>5</vt:i4>
      </vt:variant>
      <vt:variant>
        <vt:lpwstr>https://www.asrt.org/docs/default-source/educators/curriculum/radiography</vt:lpwstr>
      </vt:variant>
      <vt:variant>
        <vt:lpwstr/>
      </vt:variant>
      <vt:variant>
        <vt:i4>2621442</vt:i4>
      </vt:variant>
      <vt:variant>
        <vt:i4>87</vt:i4>
      </vt:variant>
      <vt:variant>
        <vt:i4>0</vt:i4>
      </vt:variant>
      <vt:variant>
        <vt:i4>5</vt:i4>
      </vt:variant>
      <vt:variant>
        <vt:lpwstr>https://s3.amazonaws.com/rdcms-snmmi/files/production/public/SNMMI-TS_NMT_Comptency_Curriculum_6thEdition_2022</vt:lpwstr>
      </vt:variant>
      <vt:variant>
        <vt:lpwstr/>
      </vt:variant>
      <vt:variant>
        <vt:i4>5767259</vt:i4>
      </vt:variant>
      <vt:variant>
        <vt:i4>84</vt:i4>
      </vt:variant>
      <vt:variant>
        <vt:i4>0</vt:i4>
      </vt:variant>
      <vt:variant>
        <vt:i4>5</vt:i4>
      </vt:variant>
      <vt:variant>
        <vt:lpwstr>https://www.acr.org/</vt:lpwstr>
      </vt:variant>
      <vt:variant>
        <vt:lpwstr/>
      </vt:variant>
      <vt:variant>
        <vt:i4>655367</vt:i4>
      </vt:variant>
      <vt:variant>
        <vt:i4>81</vt:i4>
      </vt:variant>
      <vt:variant>
        <vt:i4>0</vt:i4>
      </vt:variant>
      <vt:variant>
        <vt:i4>5</vt:i4>
      </vt:variant>
      <vt:variant>
        <vt:lpwstr>https://mdcb.org/about-mdcb/ethical-standards</vt:lpwstr>
      </vt:variant>
      <vt:variant>
        <vt:lpwstr/>
      </vt:variant>
      <vt:variant>
        <vt:i4>1310739</vt:i4>
      </vt:variant>
      <vt:variant>
        <vt:i4>78</vt:i4>
      </vt:variant>
      <vt:variant>
        <vt:i4>0</vt:i4>
      </vt:variant>
      <vt:variant>
        <vt:i4>5</vt:i4>
      </vt:variant>
      <vt:variant>
        <vt:lpwstr>https://www.sdms.org/about/who-we-are/code-of-ethics</vt:lpwstr>
      </vt:variant>
      <vt:variant>
        <vt:lpwstr/>
      </vt:variant>
      <vt:variant>
        <vt:i4>786511</vt:i4>
      </vt:variant>
      <vt:variant>
        <vt:i4>75</vt:i4>
      </vt:variant>
      <vt:variant>
        <vt:i4>0</vt:i4>
      </vt:variant>
      <vt:variant>
        <vt:i4>5</vt:i4>
      </vt:variant>
      <vt:variant>
        <vt:lpwstr>https://www.nmtcb.org/policies/code-of-ethicshttps:/s3.amazonaws.com/rdcms-  snmmi/files/production/public/SNMMI-TS_NMT_Comptency_Curriculum_6thEdition_2022_PrintVersion.pdf</vt:lpwstr>
      </vt:variant>
      <vt:variant>
        <vt:lpwstr/>
      </vt:variant>
      <vt:variant>
        <vt:i4>2555945</vt:i4>
      </vt:variant>
      <vt:variant>
        <vt:i4>72</vt:i4>
      </vt:variant>
      <vt:variant>
        <vt:i4>0</vt:i4>
      </vt:variant>
      <vt:variant>
        <vt:i4>5</vt:i4>
      </vt:variant>
      <vt:variant>
        <vt:lpwstr>https://assets-us-01.kc-usercontent.com/406ac8c6-58e8-00b3-e3c1-0c312965deb2/bbb73119-fa02-429c-be17-1f6896047106/2023 ARRT Standards of Ethics.pdf</vt:lpwstr>
      </vt:variant>
      <vt:variant>
        <vt:lpwstr/>
      </vt:variant>
      <vt:variant>
        <vt:i4>2687006</vt:i4>
      </vt:variant>
      <vt:variant>
        <vt:i4>69</vt:i4>
      </vt:variant>
      <vt:variant>
        <vt:i4>0</vt:i4>
      </vt:variant>
      <vt:variant>
        <vt:i4>5</vt:i4>
      </vt:variant>
      <vt:variant>
        <vt:lpwstr>https://www.asrt.org/docs/default-source/governance/delegates/asrt-bylaws.pdf?sfvrsn=9ff231d0_18</vt:lpwstr>
      </vt:variant>
      <vt:variant>
        <vt:lpwstr/>
      </vt:variant>
      <vt:variant>
        <vt:i4>2687006</vt:i4>
      </vt:variant>
      <vt:variant>
        <vt:i4>66</vt:i4>
      </vt:variant>
      <vt:variant>
        <vt:i4>0</vt:i4>
      </vt:variant>
      <vt:variant>
        <vt:i4>5</vt:i4>
      </vt:variant>
      <vt:variant>
        <vt:lpwstr>https://www.asrt.org/docs/default-source/governance/delegates/asrt-bylaws.pdf?sfvrsn=9ff231d0_18</vt:lpwstr>
      </vt:variant>
      <vt:variant>
        <vt:lpwstr/>
      </vt:variant>
      <vt:variant>
        <vt:i4>2687006</vt:i4>
      </vt:variant>
      <vt:variant>
        <vt:i4>63</vt:i4>
      </vt:variant>
      <vt:variant>
        <vt:i4>0</vt:i4>
      </vt:variant>
      <vt:variant>
        <vt:i4>5</vt:i4>
      </vt:variant>
      <vt:variant>
        <vt:lpwstr>https://www.asrt.org/docs/default-source/governance/delegates/asrt-bylaws.pdf?sfvrsn=9ff231d0_18</vt:lpwstr>
      </vt:variant>
      <vt:variant>
        <vt:lpwstr/>
      </vt:variant>
      <vt:variant>
        <vt:i4>2687006</vt:i4>
      </vt:variant>
      <vt:variant>
        <vt:i4>60</vt:i4>
      </vt:variant>
      <vt:variant>
        <vt:i4>0</vt:i4>
      </vt:variant>
      <vt:variant>
        <vt:i4>5</vt:i4>
      </vt:variant>
      <vt:variant>
        <vt:lpwstr>https://www.asrt.org/docs/default-source/governance/delegates/asrt-bylaws.pdf?sfvrsn=9ff231d0_18</vt:lpwstr>
      </vt:variant>
      <vt:variant>
        <vt:lpwstr/>
      </vt:variant>
      <vt:variant>
        <vt:i4>7471218</vt:i4>
      </vt:variant>
      <vt:variant>
        <vt:i4>57</vt:i4>
      </vt:variant>
      <vt:variant>
        <vt:i4>0</vt:i4>
      </vt:variant>
      <vt:variant>
        <vt:i4>5</vt:i4>
      </vt:variant>
      <vt:variant>
        <vt:lpwstr>https://www.asrt.org/docs/default-source/careers/asrt-style-guide.pdf?sfvrsn=2</vt:lpwstr>
      </vt:variant>
      <vt:variant>
        <vt:lpwstr/>
      </vt:variant>
      <vt:variant>
        <vt:i4>7471218</vt:i4>
      </vt:variant>
      <vt:variant>
        <vt:i4>54</vt:i4>
      </vt:variant>
      <vt:variant>
        <vt:i4>0</vt:i4>
      </vt:variant>
      <vt:variant>
        <vt:i4>5</vt:i4>
      </vt:variant>
      <vt:variant>
        <vt:lpwstr>https://www.asrt.org/docs/default-source/careers/asrt-style-guide.pdf?sfvrsn=2</vt:lpwstr>
      </vt:variant>
      <vt:variant>
        <vt:lpwstr/>
      </vt:variant>
      <vt:variant>
        <vt:i4>7471218</vt:i4>
      </vt:variant>
      <vt:variant>
        <vt:i4>51</vt:i4>
      </vt:variant>
      <vt:variant>
        <vt:i4>0</vt:i4>
      </vt:variant>
      <vt:variant>
        <vt:i4>5</vt:i4>
      </vt:variant>
      <vt:variant>
        <vt:lpwstr>https://www.asrt.org/docs/default-source/careers/asrt-style-guide.pdf?sfvrsn=2</vt:lpwstr>
      </vt:variant>
      <vt:variant>
        <vt:lpwstr/>
      </vt:variant>
      <vt:variant>
        <vt:i4>7471218</vt:i4>
      </vt:variant>
      <vt:variant>
        <vt:i4>48</vt:i4>
      </vt:variant>
      <vt:variant>
        <vt:i4>0</vt:i4>
      </vt:variant>
      <vt:variant>
        <vt:i4>5</vt:i4>
      </vt:variant>
      <vt:variant>
        <vt:lpwstr>https://www.asrt.org/docs/default-source/careers/asrt-style-guide.pdf?sfvrsn=2</vt:lpwstr>
      </vt:variant>
      <vt:variant>
        <vt:lpwstr/>
      </vt:variant>
      <vt:variant>
        <vt:i4>7471218</vt:i4>
      </vt:variant>
      <vt:variant>
        <vt:i4>45</vt:i4>
      </vt:variant>
      <vt:variant>
        <vt:i4>0</vt:i4>
      </vt:variant>
      <vt:variant>
        <vt:i4>5</vt:i4>
      </vt:variant>
      <vt:variant>
        <vt:lpwstr>https://www.asrt.org/docs/default-source/careers/asrt-style-guide.pdf?sfvrsn=2</vt:lpwstr>
      </vt:variant>
      <vt:variant>
        <vt:lpwstr/>
      </vt:variant>
      <vt:variant>
        <vt:i4>7471218</vt:i4>
      </vt:variant>
      <vt:variant>
        <vt:i4>42</vt:i4>
      </vt:variant>
      <vt:variant>
        <vt:i4>0</vt:i4>
      </vt:variant>
      <vt:variant>
        <vt:i4>5</vt:i4>
      </vt:variant>
      <vt:variant>
        <vt:lpwstr>https://www.asrt.org/docs/default-source/careers/asrt-style-guide.pdf?sfvrsn=2</vt:lpwstr>
      </vt:variant>
      <vt:variant>
        <vt:lpwstr/>
      </vt:variant>
      <vt:variant>
        <vt:i4>7471218</vt:i4>
      </vt:variant>
      <vt:variant>
        <vt:i4>39</vt:i4>
      </vt:variant>
      <vt:variant>
        <vt:i4>0</vt:i4>
      </vt:variant>
      <vt:variant>
        <vt:i4>5</vt:i4>
      </vt:variant>
      <vt:variant>
        <vt:lpwstr>https://www.asrt.org/docs/default-source/careers/asrt-style-guide.pdf?sfvrsn=2</vt:lpwstr>
      </vt:variant>
      <vt:variant>
        <vt:lpwstr/>
      </vt:variant>
      <vt:variant>
        <vt:i4>7471218</vt:i4>
      </vt:variant>
      <vt:variant>
        <vt:i4>36</vt:i4>
      </vt:variant>
      <vt:variant>
        <vt:i4>0</vt:i4>
      </vt:variant>
      <vt:variant>
        <vt:i4>5</vt:i4>
      </vt:variant>
      <vt:variant>
        <vt:lpwstr>https://www.asrt.org/docs/default-source/careers/asrt-style-guide.pdf?sfvrsn=2</vt:lpwstr>
      </vt:variant>
      <vt:variant>
        <vt:lpwstr/>
      </vt:variant>
      <vt:variant>
        <vt:i4>5308510</vt:i4>
      </vt:variant>
      <vt:variant>
        <vt:i4>33</vt:i4>
      </vt:variant>
      <vt:variant>
        <vt:i4>0</vt:i4>
      </vt:variant>
      <vt:variant>
        <vt:i4>5</vt:i4>
      </vt:variant>
      <vt:variant>
        <vt:lpwstr>https://jnm.snmjournals.org/</vt:lpwstr>
      </vt:variant>
      <vt:variant>
        <vt:lpwstr/>
      </vt:variant>
      <vt:variant>
        <vt:i4>5308510</vt:i4>
      </vt:variant>
      <vt:variant>
        <vt:i4>30</vt:i4>
      </vt:variant>
      <vt:variant>
        <vt:i4>0</vt:i4>
      </vt:variant>
      <vt:variant>
        <vt:i4>5</vt:i4>
      </vt:variant>
      <vt:variant>
        <vt:lpwstr>https://jnm.snmjournals.org/</vt:lpwstr>
      </vt:variant>
      <vt:variant>
        <vt:lpwstr/>
      </vt:variant>
      <vt:variant>
        <vt:i4>5308510</vt:i4>
      </vt:variant>
      <vt:variant>
        <vt:i4>27</vt:i4>
      </vt:variant>
      <vt:variant>
        <vt:i4>0</vt:i4>
      </vt:variant>
      <vt:variant>
        <vt:i4>5</vt:i4>
      </vt:variant>
      <vt:variant>
        <vt:lpwstr>https://jnm.snmjournals.org/</vt:lpwstr>
      </vt:variant>
      <vt:variant>
        <vt:lpwstr/>
      </vt:variant>
      <vt:variant>
        <vt:i4>5308510</vt:i4>
      </vt:variant>
      <vt:variant>
        <vt:i4>24</vt:i4>
      </vt:variant>
      <vt:variant>
        <vt:i4>0</vt:i4>
      </vt:variant>
      <vt:variant>
        <vt:i4>5</vt:i4>
      </vt:variant>
      <vt:variant>
        <vt:lpwstr>https://jnm.snmjournals.org/</vt:lpwstr>
      </vt:variant>
      <vt:variant>
        <vt:lpwstr/>
      </vt:variant>
      <vt:variant>
        <vt:i4>2687006</vt:i4>
      </vt:variant>
      <vt:variant>
        <vt:i4>21</vt:i4>
      </vt:variant>
      <vt:variant>
        <vt:i4>0</vt:i4>
      </vt:variant>
      <vt:variant>
        <vt:i4>5</vt:i4>
      </vt:variant>
      <vt:variant>
        <vt:lpwstr>https://www.asrt.org/docs/default-source/governance/delegates/asrt-bylaws.pdf?sfvrsn=9ff231d0_18</vt:lpwstr>
      </vt:variant>
      <vt:variant>
        <vt:lpwstr/>
      </vt:variant>
      <vt:variant>
        <vt:i4>2687006</vt:i4>
      </vt:variant>
      <vt:variant>
        <vt:i4>18</vt:i4>
      </vt:variant>
      <vt:variant>
        <vt:i4>0</vt:i4>
      </vt:variant>
      <vt:variant>
        <vt:i4>5</vt:i4>
      </vt:variant>
      <vt:variant>
        <vt:lpwstr>https://www.asrt.org/docs/default-source/governance/delegates/asrt-bylaws.pdf?sfvrsn=9ff231d0_18</vt:lpwstr>
      </vt:variant>
      <vt:variant>
        <vt:lpwstr/>
      </vt:variant>
      <vt:variant>
        <vt:i4>2687006</vt:i4>
      </vt:variant>
      <vt:variant>
        <vt:i4>15</vt:i4>
      </vt:variant>
      <vt:variant>
        <vt:i4>0</vt:i4>
      </vt:variant>
      <vt:variant>
        <vt:i4>5</vt:i4>
      </vt:variant>
      <vt:variant>
        <vt:lpwstr>https://www.asrt.org/docs/default-source/governance/delegates/asrt-bylaws.pdf?sfvrsn=9ff231d0_18</vt:lpwstr>
      </vt:variant>
      <vt:variant>
        <vt:lpwstr/>
      </vt:variant>
      <vt:variant>
        <vt:i4>2687006</vt:i4>
      </vt:variant>
      <vt:variant>
        <vt:i4>12</vt:i4>
      </vt:variant>
      <vt:variant>
        <vt:i4>0</vt:i4>
      </vt:variant>
      <vt:variant>
        <vt:i4>5</vt:i4>
      </vt:variant>
      <vt:variant>
        <vt:lpwstr>https://www.asrt.org/docs/default-source/governance/delegates/asrt-bylaws.pdf?sfvrsn=9ff231d0_18</vt:lpwstr>
      </vt:variant>
      <vt:variant>
        <vt:lpwstr/>
      </vt:variant>
      <vt:variant>
        <vt:i4>2687006</vt:i4>
      </vt:variant>
      <vt:variant>
        <vt:i4>9</vt:i4>
      </vt:variant>
      <vt:variant>
        <vt:i4>0</vt:i4>
      </vt:variant>
      <vt:variant>
        <vt:i4>5</vt:i4>
      </vt:variant>
      <vt:variant>
        <vt:lpwstr>https://www.asrt.org/docs/default-source/governance/delegates/asrt-bylaws.pdf?sfvrsn=9ff231d0_18</vt:lpwstr>
      </vt:variant>
      <vt:variant>
        <vt:lpwstr/>
      </vt:variant>
      <vt:variant>
        <vt:i4>5767259</vt:i4>
      </vt:variant>
      <vt:variant>
        <vt:i4>6</vt:i4>
      </vt:variant>
      <vt:variant>
        <vt:i4>0</vt:i4>
      </vt:variant>
      <vt:variant>
        <vt:i4>5</vt:i4>
      </vt:variant>
      <vt:variant>
        <vt:lpwstr>https://www.acr.org/</vt:lpwstr>
      </vt:variant>
      <vt:variant>
        <vt:lpwstr/>
      </vt:variant>
      <vt:variant>
        <vt:i4>2687006</vt:i4>
      </vt:variant>
      <vt:variant>
        <vt:i4>3</vt:i4>
      </vt:variant>
      <vt:variant>
        <vt:i4>0</vt:i4>
      </vt:variant>
      <vt:variant>
        <vt:i4>5</vt:i4>
      </vt:variant>
      <vt:variant>
        <vt:lpwstr>https://www.asrt.org/docs/default-source/governance/delegates/asrt-bylaws.pdf?sfvrsn=9ff231d0_18</vt:lpwstr>
      </vt:variant>
      <vt:variant>
        <vt:lpwstr/>
      </vt:variant>
      <vt:variant>
        <vt:i4>4587535</vt:i4>
      </vt:variant>
      <vt:variant>
        <vt:i4>0</vt:i4>
      </vt:variant>
      <vt:variant>
        <vt:i4>0</vt:i4>
      </vt:variant>
      <vt:variant>
        <vt:i4>5</vt:i4>
      </vt:variant>
      <vt:variant>
        <vt:lpwstr>https://www.arrt.org/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Willey</dc:creator>
  <cp:keywords/>
  <cp:lastModifiedBy>Claire Eberle</cp:lastModifiedBy>
  <cp:revision>2</cp:revision>
  <cp:lastPrinted>2025-02-04T00:37:00Z</cp:lastPrinted>
  <dcterms:created xsi:type="dcterms:W3CDTF">2025-05-06T21:17:00Z</dcterms:created>
  <dcterms:modified xsi:type="dcterms:W3CDTF">2025-05-06T21:17:00Z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0x010100806512CEE0081745BC9167808998303D</vt:lpwstr>
  </property>
  <property fmtid="{D5CDD505-2E9C-101B-9397-08002B2CF9AE}" pid="3" name="Order">
    <vt:r8>26500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GrammarlyDocumentId">
    <vt:lpwstr>02a1e27062ad6abdbf6c77e59169ba6abae093eb348bfae5f704ae0bd1e7770f</vt:lpwstr>
  </property>
</Properties>
</file>